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Programming languages and IDEs assessment</w:t>
      </w:r>
    </w:p>
    <w:p>
      <w:pPr>
        <w:spacing w:after="120"/>
      </w:pPr>
      <w:r>
        <w:rPr>
          <w:b/>
          <w:sz w:val="22"/>
        </w:rPr>
        <w:t>Topic 2.5  |  Lesson 5</w:t>
      </w:r>
    </w:p>
    <w:p>
      <w:pPr>
        <w:spacing w:after="120"/>
      </w:pPr>
      <w:r>
        <w:rPr>
          <w:b w:val="0"/>
          <w:sz w:val="22"/>
        </w:rPr>
        <w:t>Name ____________________    Class __________    Date __________</w:t>
      </w:r>
    </w:p>
    <w:p>
      <w:pPr>
        <w:spacing w:after="120"/>
      </w:pPr>
      <w:r>
        <w:rPr>
          <w:b w:val="0"/>
          <w:sz w:val="22"/>
        </w:rPr>
        <w:t>20 marks  |  Suggested time 25 minutes  |  Work independently</w:t>
      </w:r>
    </w:p>
    <w:p>
      <w:pPr>
        <w:spacing w:after="120"/>
      </w:pPr>
      <w:r>
        <w:rPr>
          <w:b w:val="0"/>
          <w:sz w:val="22"/>
        </w:rPr>
        <w:t>These are original exam-style questions, not an OCR examination paper. Write clear explanations and use the mark values to judge the detail needed.</w:t>
      </w:r>
    </w:p>
    <w:p>
      <w:pPr>
        <w:spacing w:after="120"/>
      </w:pPr>
      <w:r>
        <w:rPr>
          <w:b/>
          <w:sz w:val="22"/>
        </w:rPr>
        <w:t>1. A conservation charity needs an app that several programmers can update and adapt for different computers. Explain two reasons to choose a high-level language. [4 marks]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20"/>
      </w:pPr>
      <w:r>
        <w:rPr>
          <w:b/>
          <w:sz w:val="22"/>
        </w:rPr>
        <w:t>2. Explain why machine code for one type of processor may not execute on a different type. [2 marks]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20"/>
      </w:pPr>
      <w:r>
        <w:rPr>
          <w:b/>
          <w:sz w:val="22"/>
        </w:rPr>
        <w:t>3. Explain why high-level source needs a translator. [2 marks]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Assessment continued</w:t>
      </w:r>
    </w:p>
    <w:p>
      <w:pPr>
        <w:spacing w:after="120"/>
      </w:pPr>
      <w:r>
        <w:rPr>
          <w:b/>
          <w:sz w:val="22"/>
        </w:rPr>
        <w:t>4. Describe two differences between a compiler and an interpreter in the GCSE model. [4 marks]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20"/>
      </w:pPr>
      <w:r>
        <w:rPr>
          <w:b/>
          <w:sz w:val="22"/>
        </w:rPr>
        <w:t>5. A developer wants to distribute a stable program to users on a specified platform without giving them the high-level source. Recommend an approach and explain your choice. [2 marks]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20"/>
      </w:pPr>
      <w:r>
        <w:rPr>
          <w:b/>
          <w:sz w:val="22"/>
        </w:rPr>
        <w:t>6. Describe how an editor and error diagnostics each help a programmer develop a program. [4 marks]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20"/>
      </w:pPr>
      <w:r>
        <w:rPr>
          <w:b/>
          <w:sz w:val="22"/>
        </w:rPr>
        <w:t>7. An order has price 6 and quantity 4. The program uses total = price + quantity and outputs 10. Explain why a syntax check might not flag this and state the correction. [2 marks]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40"/>
      </w:pPr>
      <w:r>
        <w:rPr>
          <w:color w:val="BAC3CF"/>
          <w:sz w:val="20"/>
        </w:rPr>
        <w:t>________________________________________________________________________</w:t>
      </w:r>
    </w:p>
    <w:p>
      <w:pPr>
        <w:spacing w:after="120"/>
      </w:pPr>
      <w:r>
        <w:rPr>
          <w:b/>
          <w:sz w:val="22"/>
        </w:rPr>
        <w:t>Total ______ / 20     A topic I will revisit 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Original Revise360 resource  |  Lesson 5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Revise360  |  GCSE Computer Science  |  Topic 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languages and IDEs assessment</dc:title>
  <dc:subject/>
  <dc:creator>Revise360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