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OCR J277 2.1 Algorithms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Applying abstraction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>Worksheet for the 360° experience: Model design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1.  Discuss or research the Do Now on slide 1. Complete the starter and key terminology below.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2.  Open Model design lab. Read each station panel and write the key facts in your own words. Complete its worksheet tasks before tapping the badge.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3.  Answer the questions on screen. Your first answer counts. Use review mode to learn from mistakes.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4.  Copy your score into the yellow box, then complete the exam practice from memory.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Apply abstraction to a new problem.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Identify inputs, processing and outputs.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>Refine a model when requirements change.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program compares two places north or south. Does it need latitude, shop names or building colours?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Input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>Output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>Model design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 Define the question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define the output before selecting 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input supports a north/south comparison?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The required output helps determine...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 Signed coordinates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is further north: -8 or -21? Explain.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latitude is further north?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is further north: -15 or -4?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 Equality matters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is an equality case needed?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= 12 and B = 12. What should be output?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comparison checks equal values?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 Inputs and processing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Classify multiplying distance by 2.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Classify each part of the fare model.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Categories: Input / Process / Output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300"/>
              <w:gridCol w:w="2726"/>
            </w:tblGrid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Category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Distance entered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Multiply by 2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7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Fare displayed</w:t>
                  </w:r>
                </w:p>
              </w:tc>
              <w:tc>
                <w:tcPr>
                  <w:tcW w:type="dxa" w:w="2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displayed fare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 Change the requirement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What extra coordinate supports east/west comparison?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fare now depends on passenger age. What changes?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input supports an age discount?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 Test the simplified model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>Key facts in your own words: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Why test equal and negative latitudes?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Order the model-development steps.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Put these steps in order: Check known examples / Write the processing rules / Choose relevant inputs / State the required answer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Which case checks equality?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>★   Final challenge (look down)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Before you tap the star, complete these tasks on paper.</w:t>
            </w:r>
            <w:r>
              <w:rPr>
                <w:rFonts w:ascii="Arial" w:cs="Arial" w:eastAsia="Arial" w:hAnsi="Arial"/>
                <w:sz w:val="21"/>
                <w:szCs w:val="21"/>
              </w:rPr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 fare is distance * 2. Distance is 7. What is output?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Match each improvement to its purpose.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Match each item to a description from the list below.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>Apply an age discount / Reduce irrelevant detail / Handle equal values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5526"/>
            </w:tblGrid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Matching description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Add an equality branch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Remove wall colours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Add age</w:t>
                  </w:r>
                </w:p>
              </w:tc>
              <w:tc>
                <w:tcPr>
                  <w:tcW w:type="dxa" w:w="55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>______ / 21</w:t>
            </w: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Can a simplified model give a correct answer?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Review and improve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Use review mode. Explain one correction and why the correct answer fits.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Exam practice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>Near the end of the lesson, close the experience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a)  Identify input, process and output for a fare calculated as distance multiplied by 2. [3]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b)  Explain why comparing only positive latitudes is insufficient testing.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>c)  A model compares only north/south locations. Explain a refinement needed for equal latitudes. [2]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p>
      <w:pPr>
        <w:spacing w:after="140" w:before="0" w:line="40" w:lineRule="exact"/>
      </w:pPr>
      <w:r>
        <w:rPr>
          <w:sz w:val="4"/>
        </w:rPr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How confident am I?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50"/>
              <w:gridCol w:w="1500"/>
              <w:gridCol w:w="1900"/>
              <w:gridCol w:w="1776"/>
            </w:tblGrid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Objective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Not yet</w:t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Getting there</w:t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>Confident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Apply abstraction to a new problem.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Identify inputs, processing and outputs.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W w:type="dxa" w:w="485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  <w:t>Refine a model when requirements change.</w:t>
                  </w:r>
                </w:p>
              </w:tc>
              <w:tc>
                <w:tcPr>
                  <w:tcW w:type="dxa" w:w="15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  <w:tc>
                <w:tcPr>
                  <w:tcW w:type="dxa" w:w="177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0"/>
                      <w:bCs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2: Applying abstraction  |  Page </w:t>
    </w:r>
    <w:r>
      <w:rPr>
        <w:rFonts w:ascii="Arial" w:cs="Arial" w:eastAsia="Arial" w:hAnsi="Arial"/>
        <w:color w:val="5A6B85"/>
        <w:sz w:val="16"/>
        <w:szCs w:val="16"/>
      </w:rPr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  <dc:title>Applying abstraction</dc:title>
  <dc:subject>Topic 2.1 lesson worksheet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