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 |  Lesson 7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40"/>
                <w:szCs w:val="40"/>
              </w:rPr>
              <w:t xml:space="preserve">Catch-up and revision: Revision HQ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Revision HQ. Each numbered station sums up one lesson from 1 to 6.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At each station, write three key facts and answer the challenge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quiz.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results into section B straight away. Refreshing the page loses them.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Use your results to choose what to catch up on and revise in section C.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lessons I am secure on and which I need to revise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have completed any outstanding work from lessons 1 to 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 ready for my mid-topic test next lesson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Section 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Revision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Lessons 1 and 2: turn right. Lessons 3 and 4: turn around. Lessons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Lesson 1: Types of network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the characteristics of LANs and WANs?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Lesson 2: Network performance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school wants to add more CCTV cameras that record video to the file server. What should the network manager consider?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Lesson 3: Client-server and peer-to-peer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Is torrenting an example of client-server or peer-to-peer? Explain.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Lesson 4: LAN hardware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a switch and a router?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Lesson 5: The internet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advantage of working in the cloud, compared with installing programs and saving files locally?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Lesson 6: Star and mesh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mesh network more reliable than a star network?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how does a browser find a website?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the five steps in order, from typing www.google.com to seeing the page.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4.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5. 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Section B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My results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Copy these from the score screen. Secure = full marks. Revise = mostly right. Focus here = revise this first.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100"/>
        <w:gridCol w:w="2400"/>
        <w:gridCol w:w="3666"/>
      </w:tblGrid>
      <w:tr>
        <w:trPr>
          <w:cantSplit/>
          <w:tblHeader/>
        </w:trPr>
        <w:tc>
          <w:tcPr>
            <w:tcW w:type="dxa" w:w="33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E6EC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Station</w:t>
            </w:r>
          </w:p>
        </w:tc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E6EC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Score</w:t>
            </w:r>
          </w:p>
        </w:tc>
        <w:tc>
          <w:tcPr>
            <w:tcW w:type="dxa" w:w="24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E6EC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Secure / Revise / Focus here</w:t>
            </w:r>
          </w:p>
        </w:tc>
        <w:tc>
          <w:tcPr>
            <w:tcW w:type="dxa" w:w="36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E6EC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I will do about it</w:t>
            </w:r>
          </w:p>
        </w:tc>
      </w:tr>
      <w:tr>
        <w:trPr>
          <w:cantSplit/>
          <w:trHeight w:val="620" w:hRule="atLeast"/>
        </w:trPr>
        <w:tc>
          <w:tcPr>
            <w:tcW w:type="dxa" w:w="33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3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Lesson 1: Types of network</w:t>
            </w:r>
          </w:p>
        </w:tc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   / 3</w:t>
            </w:r>
          </w:p>
        </w:tc>
        <w:tc>
          <w:tcPr>
            <w:tcW w:type="dxa" w:w="24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6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33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3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Lesson 2: Network performance</w:t>
            </w:r>
          </w:p>
        </w:tc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   / 3</w:t>
            </w:r>
          </w:p>
        </w:tc>
        <w:tc>
          <w:tcPr>
            <w:tcW w:type="dxa" w:w="24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6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33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3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Lesson 3: Client-server and P2P</w:t>
            </w:r>
          </w:p>
        </w:tc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   / 3</w:t>
            </w:r>
          </w:p>
        </w:tc>
        <w:tc>
          <w:tcPr>
            <w:tcW w:type="dxa" w:w="24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6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33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3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Lesson 4: LAN hardware</w:t>
            </w:r>
          </w:p>
        </w:tc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   / 3</w:t>
            </w:r>
          </w:p>
        </w:tc>
        <w:tc>
          <w:tcPr>
            <w:tcW w:type="dxa" w:w="24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6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33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3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Lesson 5: The internet</w:t>
            </w:r>
          </w:p>
        </w:tc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   / 3</w:t>
            </w:r>
          </w:p>
        </w:tc>
        <w:tc>
          <w:tcPr>
            <w:tcW w:type="dxa" w:w="24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6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33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3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Lesson 6: Star and mesh</w:t>
            </w:r>
          </w:p>
        </w:tc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   / 3</w:t>
            </w:r>
          </w:p>
        </w:tc>
        <w:tc>
          <w:tcPr>
            <w:tcW w:type="dxa" w:w="24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6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33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3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Final challenge: DNS</w:t>
            </w:r>
          </w:p>
        </w:tc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   / 5</w:t>
            </w:r>
          </w:p>
        </w:tc>
        <w:tc>
          <w:tcPr>
            <w:tcW w:type="dxa" w:w="24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6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33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3F6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   / 23</w:t>
            </w:r>
          </w:p>
        </w:tc>
        <w:tc>
          <w:tcPr>
            <w:tcW w:type="dxa" w:w="24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6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top three things to revise before the test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Section C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Catch-up checklist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Tick each workbook task once it is complete. Start with any lesson you marked Focus here.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166"/>
        <w:gridCol w:w="1200"/>
      </w:tblGrid>
      <w:tr>
        <w:trPr>
          <w:cantSplit/>
          <w:tblHeader/>
        </w:trPr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E6EC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Lesson</w:t>
            </w:r>
          </w:p>
        </w:tc>
        <w:tc>
          <w:tcPr>
            <w:tcW w:type="dxa" w:w="81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E6EC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Workbook task</w:t>
            </w:r>
          </w:p>
        </w:tc>
        <w:tc>
          <w:tcPr>
            <w:tcW w:type="dxa" w:w="12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E6ECF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Done ✓</w:t>
            </w:r>
          </w:p>
        </w:tc>
      </w:tr>
      <w:tr>
        <w:trPr>
          <w:cantSplit/>
          <w:trHeight w:val="520" w:hRule="atLeast"/>
        </w:trPr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</w:t>
            </w:r>
          </w:p>
        </w:tc>
        <w:tc>
          <w:tcPr>
            <w:tcW w:type="dxa" w:w="81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Task 1: LAN and WAN illustration, with three contrasting bullet points each</w:t>
            </w:r>
          </w:p>
        </w:tc>
        <w:tc>
          <w:tcPr>
            <w:tcW w:type="dxa" w:w="12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</w:t>
            </w:r>
          </w:p>
        </w:tc>
        <w:tc>
          <w:tcPr>
            <w:tcW w:type="dxa" w:w="81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Task 2: advantages and disadvantages of networks</w:t>
            </w:r>
          </w:p>
        </w:tc>
        <w:tc>
          <w:tcPr>
            <w:tcW w:type="dxa" w:w="12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</w:t>
            </w:r>
          </w:p>
        </w:tc>
        <w:tc>
          <w:tcPr>
            <w:tcW w:type="dxa" w:w="81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Task 1: how five factors affect network performance</w:t>
            </w:r>
          </w:p>
        </w:tc>
        <w:tc>
          <w:tcPr>
            <w:tcW w:type="dxa" w:w="12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</w:t>
            </w:r>
          </w:p>
        </w:tc>
        <w:tc>
          <w:tcPr>
            <w:tcW w:type="dxa" w:w="81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Task 1: label client-server and peer-to-peer illustrations</w:t>
            </w:r>
          </w:p>
        </w:tc>
        <w:tc>
          <w:tcPr>
            <w:tcW w:type="dxa" w:w="12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</w:t>
            </w:r>
          </w:p>
        </w:tc>
        <w:tc>
          <w:tcPr>
            <w:tcW w:type="dxa" w:w="81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Task 2: sort the client-server and P2P statements (green and red)</w:t>
            </w:r>
          </w:p>
        </w:tc>
        <w:tc>
          <w:tcPr>
            <w:tcW w:type="dxa" w:w="12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</w:t>
            </w:r>
          </w:p>
        </w:tc>
        <w:tc>
          <w:tcPr>
            <w:tcW w:type="dxa" w:w="81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Hardware task: switch, router, WAP, NIC, UTP and fibre</w:t>
            </w:r>
          </w:p>
        </w:tc>
        <w:tc>
          <w:tcPr>
            <w:tcW w:type="dxa" w:w="12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</w:t>
            </w:r>
          </w:p>
        </w:tc>
        <w:tc>
          <w:tcPr>
            <w:tcW w:type="dxa" w:w="81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Task 1: define the internet, DNS, hosting and the cloud</w:t>
            </w:r>
          </w:p>
        </w:tc>
        <w:tc>
          <w:tcPr>
            <w:tcW w:type="dxa" w:w="12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</w:t>
            </w:r>
          </w:p>
        </w:tc>
        <w:tc>
          <w:tcPr>
            <w:tcW w:type="dxa" w:w="81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Task 2: how DNS resolves www.google.com</w:t>
            </w:r>
          </w:p>
        </w:tc>
        <w:tc>
          <w:tcPr>
            <w:tcW w:type="dxa" w:w="12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</w:t>
            </w:r>
          </w:p>
        </w:tc>
        <w:tc>
          <w:tcPr>
            <w:tcW w:type="dxa" w:w="81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Task 3: clients and servers; sort the cloud statements</w:t>
            </w:r>
          </w:p>
        </w:tc>
        <w:tc>
          <w:tcPr>
            <w:tcW w:type="dxa" w:w="12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1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</w:t>
            </w:r>
          </w:p>
        </w:tc>
        <w:tc>
          <w:tcPr>
            <w:tcW w:type="dxa" w:w="8166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Tasks 1 to 4: star office, mesh, wireless mesh, pros and cons</w:t>
            </w:r>
          </w:p>
        </w:tc>
        <w:tc>
          <w:tcPr>
            <w:tcW w:type="dxa" w:w="1200"/>
            <w:tcBorders>
              <w:top w:val="single" w:color="B7C2D1" w:sz="4"/>
              <w:left w:val="single" w:color="B7C2D1" w:sz="4"/>
              <w:bottom w:val="single" w:color="B7C2D1" w:sz="4"/>
              <w:right w:val="single" w:color="B7C2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Smart Revise</w:t>
            </w:r>
          </w:p>
          <w:p>
            <w:pPr>
              <w:spacing w:after="60" w:before="60" w:line="40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 minutes of silent working on Smart Revise.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Questions answered: ________   Due date: __________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Test-ready answer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does the internet work? Use the terms WAN, router, DNS and web server.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Lesson 7: Catch-up and revision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2026-09-21T18:27:18.708Z</dcterms:created>
  <dcterms:modified xsi:type="dcterms:W3CDTF">2026-09-21T18:27:18.708Z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