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>TFmini-I2C-Master设计说明</w:t>
      </w:r>
    </w:p>
    <w:p>
      <w:pPr>
        <w:ind w:firstLine="420"/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  <w:bookmarkStart w:id="9" w:name="_GoBack"/>
      <w:bookmarkEnd w:id="9"/>
    </w:p>
    <w:tbl>
      <w:tblPr>
        <w:tblStyle w:val="14"/>
        <w:tblW w:w="102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4781"/>
        <w:gridCol w:w="3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更改日期</w:t>
            </w:r>
          </w:p>
        </w:tc>
        <w:tc>
          <w:tcPr>
            <w:tcW w:w="478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更改内容</w:t>
            </w: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tabs>
                <w:tab w:val="left" w:pos="2539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2018年9月9日</w:t>
            </w:r>
          </w:p>
        </w:tc>
        <w:tc>
          <w:tcPr>
            <w:tcW w:w="478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吴秀华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78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78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/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409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TOC \o "1-3" \h \u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_Toc18777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一、 概述</w:t>
          </w:r>
          <w:r>
            <w:tab/>
          </w:r>
          <w:r>
            <w:fldChar w:fldCharType="begin"/>
          </w:r>
          <w:r>
            <w:instrText xml:space="preserve"> PAGEREF _Toc18777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9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_Toc29563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二、 Master指令集（UART）</w:t>
          </w:r>
          <w:r>
            <w:tab/>
          </w:r>
          <w:r>
            <w:fldChar w:fldCharType="begin"/>
          </w:r>
          <w:r>
            <w:instrText xml:space="preserve"> PAGEREF _Toc29563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_Toc29398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开启/关闭数据采集</w:t>
          </w:r>
          <w:r>
            <w:tab/>
          </w:r>
          <w:r>
            <w:fldChar w:fldCharType="begin"/>
          </w:r>
          <w:r>
            <w:instrText xml:space="preserve"> PAGEREF _Toc29398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_Toc12915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配置从机地址</w:t>
          </w:r>
          <w:r>
            <w:tab/>
          </w:r>
          <w:r>
            <w:fldChar w:fldCharType="begin"/>
          </w:r>
          <w:r>
            <w:instrText xml:space="preserve"> PAGEREF _Toc12915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_Toc21956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  <w:lang w:eastAsia="zh-CN"/>
            </w:rPr>
            <w:t>固定测距模式档位</w:t>
          </w:r>
          <w:r>
            <w:rPr>
              <w:rFonts w:hint="eastAsia"/>
              <w:lang w:val="en-US" w:eastAsia="zh-CN"/>
            </w:rPr>
            <w:t>和测距模式</w:t>
          </w:r>
          <w:r>
            <w:tab/>
          </w:r>
          <w:r>
            <w:fldChar w:fldCharType="begin"/>
          </w:r>
          <w:r>
            <w:instrText xml:space="preserve"> PAGEREF _Toc21956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_Toc13255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  <w:lang w:eastAsia="zh-CN"/>
            </w:rPr>
            <w:t>量程输出限制模式</w:t>
          </w:r>
          <w:r>
            <w:rPr>
              <w:rFonts w:hint="eastAsia"/>
              <w:lang w:val="en-US" w:eastAsia="zh-CN"/>
            </w:rPr>
            <w:t>和</w:t>
          </w:r>
          <w:r>
            <w:rPr>
              <w:rFonts w:hint="eastAsia"/>
              <w:lang w:eastAsia="zh-CN"/>
            </w:rPr>
            <w:t>量程输出限制阈值</w:t>
          </w:r>
          <w:r>
            <w:tab/>
          </w:r>
          <w:r>
            <w:fldChar w:fldCharType="begin"/>
          </w:r>
          <w:r>
            <w:instrText xml:space="preserve"> PAGEREF _Toc13255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_Toc13965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  <w:lang w:eastAsia="zh-CN"/>
            </w:rPr>
            <w:t>信号强度阈值最低点</w:t>
          </w:r>
          <w:r>
            <w:tab/>
          </w:r>
          <w:r>
            <w:fldChar w:fldCharType="begin"/>
          </w:r>
          <w:r>
            <w:instrText xml:space="preserve"> PAGEREF _Toc13965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_Toc14779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  <w:lang w:eastAsia="zh-CN"/>
            </w:rPr>
            <w:t>距离数据单位</w:t>
          </w:r>
          <w:r>
            <w:tab/>
          </w:r>
          <w:r>
            <w:fldChar w:fldCharType="begin"/>
          </w:r>
          <w:r>
            <w:instrText xml:space="preserve"> PAGEREF _Toc14779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_Toc10208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lang w:eastAsia="zh-CN"/>
            </w:rPr>
            <w:t>恢复默认配置</w:t>
          </w:r>
          <w:r>
            <w:tab/>
          </w:r>
          <w:r>
            <w:fldChar w:fldCharType="begin"/>
          </w:r>
          <w:r>
            <w:instrText xml:space="preserve"> PAGEREF _Toc10208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spacing w:line="360" w:lineRule="auto"/>
            <w:ind w:right="420"/>
            <w:rPr>
              <w:rFonts w:ascii="宋体" w:hAnsi="宋体" w:eastAsia="宋体" w:cstheme="minorBidi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ascii="宋体" w:hAnsi="宋体" w:eastAsia="宋体"/>
            </w:rPr>
            <w:fldChar w:fldCharType="end"/>
          </w:r>
        </w:p>
      </w:sdtContent>
    </w:sdt>
    <w:p>
      <w:pPr>
        <w:spacing w:line="360" w:lineRule="auto"/>
        <w:ind w:right="420"/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0" w:name="_Toc18777"/>
      <w:r>
        <w:rPr>
          <w:rFonts w:hint="eastAsia"/>
          <w:lang w:val="en-US" w:eastAsia="zh-CN"/>
        </w:rPr>
        <w:t>概述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本文用于介绍如何使用STM32F103作为Master与TFmini-I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C交互。</w:t>
      </w:r>
    </w:p>
    <w:p>
      <w:pPr>
        <w:pStyle w:val="2"/>
        <w:rPr>
          <w:rFonts w:hint="eastAsia"/>
          <w:lang w:val="en-US" w:eastAsia="zh-CN"/>
        </w:rPr>
      </w:pPr>
      <w:bookmarkStart w:id="1" w:name="_Toc29563"/>
      <w:r>
        <w:rPr>
          <w:rFonts w:hint="eastAsia"/>
          <w:lang w:val="en-US" w:eastAsia="zh-CN"/>
        </w:rPr>
        <w:t>Master指令集（UART）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9398"/>
      <w:r>
        <w:rPr>
          <w:rFonts w:hint="eastAsia"/>
          <w:lang w:val="en-US" w:eastAsia="zh-CN"/>
        </w:rPr>
        <w:t>开启/关闭数据采集</w:t>
      </w:r>
      <w:bookmarkEnd w:id="2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1144"/>
        <w:gridCol w:w="1143"/>
        <w:gridCol w:w="1144"/>
        <w:gridCol w:w="1143"/>
        <w:gridCol w:w="1144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9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6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 +</w:t>
            </w:r>
          </w:p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Num - 1</w:t>
            </w:r>
          </w:p>
        </w:tc>
        <w:tc>
          <w:tcPr>
            <w:tcW w:w="127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 +</w:t>
            </w:r>
          </w:p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0x00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ON/OFF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Num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 0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...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 n-1</w:t>
            </w:r>
          </w:p>
        </w:tc>
        <w:tc>
          <w:tcPr>
            <w:tcW w:w="127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9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ON/OFF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控制数据采集状态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ON/OFF=0x00:关闭数据采集</w:t>
            </w:r>
          </w:p>
          <w:p>
            <w:pPr>
              <w:jc w:val="both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ON/OFF!=0x00:开启数据采集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Num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</w:t>
            </w:r>
            <w:r>
              <w:rPr>
                <w:rFonts w:hint="eastAsia"/>
                <w:color w:val="000000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C总线控制的TFmini数量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[8,0]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 n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TFmini设备的从机地址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CHK=Byte0+Byte1+...+(Byte5+Num-1)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开启/关闭数据采集。若开启数据采集，STM32F103将定时10ms获取数据。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0x00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" w:name="_Toc12915"/>
      <w:r>
        <w:rPr>
          <w:rFonts w:hint="eastAsia"/>
          <w:lang w:val="en-US" w:eastAsia="zh-CN"/>
        </w:rPr>
        <w:t>配置从机地址</w:t>
      </w:r>
      <w:bookmarkEnd w:id="3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2287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Byte 4</w:t>
            </w:r>
          </w:p>
        </w:tc>
        <w:tc>
          <w:tcPr>
            <w:tcW w:w="241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Original Address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Target Address</w:t>
            </w:r>
          </w:p>
        </w:tc>
        <w:tc>
          <w:tcPr>
            <w:tcW w:w="24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Original Address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需要被修改地址的TFmini的从机地址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Target Address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目标地址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CHK=Byte0+Byte1+Byte2+Byte3+Byte4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依据规格书修改从机地址，若配置成功后，将复位TFmini。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1956"/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固定测距模式档位</w:t>
      </w:r>
      <w:r>
        <w:rPr>
          <w:rFonts w:hint="eastAsia"/>
          <w:lang w:val="en-US" w:eastAsia="zh-CN"/>
        </w:rPr>
        <w:t>和测距模式</w:t>
      </w:r>
      <w:bookmarkEnd w:id="4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1143"/>
        <w:gridCol w:w="1144"/>
        <w:gridCol w:w="2287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7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241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Inttime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Mode</w:t>
            </w:r>
          </w:p>
        </w:tc>
        <w:tc>
          <w:tcPr>
            <w:tcW w:w="24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7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Inttime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固定测距模式档位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0x00,0x03,0x07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Mode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测距模式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Mode=0x00:测距模式自动切换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Mode!=0x00:固定测距档位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CHK=Byte0+Byte1+Byte2+Byte3+Byte4</w:t>
            </w:r>
          </w:p>
        </w:tc>
      </w:tr>
    </w:tbl>
    <w:p>
      <w:pPr>
        <w:rPr>
          <w:lang w:val="en-US" w:eastAsia="zh-CN"/>
        </w:rPr>
      </w:pPr>
      <w:r>
        <w:rPr>
          <w:rFonts w:hint="eastAsia"/>
          <w:lang w:val="en-US" w:eastAsia="zh-CN"/>
        </w:rPr>
        <w:t>修改TFmini的固定测距模式档位和测距模式。</w:t>
      </w: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0x02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5" w:name="_Toc13255"/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量程输出限制模式</w:t>
      </w:r>
      <w:r>
        <w:rPr>
          <w:rFonts w:hint="eastAsia"/>
          <w:lang w:val="en-US" w:eastAsia="zh-CN"/>
        </w:rPr>
        <w:t>和</w:t>
      </w:r>
      <w:r>
        <w:rPr>
          <w:rFonts w:hint="eastAsia"/>
          <w:lang w:eastAsia="zh-CN"/>
        </w:rPr>
        <w:t>量程输出限制阈值</w:t>
      </w:r>
      <w:bookmarkEnd w:id="5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1143"/>
        <w:gridCol w:w="1144"/>
        <w:gridCol w:w="1847"/>
        <w:gridCol w:w="1938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8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84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  <w:tc>
          <w:tcPr>
            <w:tcW w:w="1938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6</w:t>
            </w:r>
          </w:p>
        </w:tc>
        <w:tc>
          <w:tcPr>
            <w:tcW w:w="91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0x03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Range</w:t>
            </w:r>
          </w:p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Mode</w:t>
            </w:r>
          </w:p>
        </w:tc>
        <w:tc>
          <w:tcPr>
            <w:tcW w:w="184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Range Value L</w:t>
            </w:r>
          </w:p>
        </w:tc>
        <w:tc>
          <w:tcPr>
            <w:tcW w:w="193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Range Value H</w:t>
            </w:r>
          </w:p>
        </w:tc>
        <w:tc>
          <w:tcPr>
            <w:tcW w:w="91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8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Range Mode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量程输出限制模式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Range Mode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=0x00:关闭量程限制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Range Mode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!=0x00:开启量程限制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Range Value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量程输出限制阈值（单位：mm）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L表示低8位；H表示高8位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[65535, 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CHK=Byte0+Byte1+Byte2+...+Byte6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0x03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6" w:name="_Toc13965"/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信号强度阈值最低点</w:t>
      </w:r>
      <w:bookmarkEnd w:id="6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1548"/>
        <w:gridCol w:w="1549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7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1548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54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  <w:tc>
          <w:tcPr>
            <w:tcW w:w="160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0x03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154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Strength Low Threshold L</w:t>
            </w:r>
          </w:p>
        </w:tc>
        <w:tc>
          <w:tcPr>
            <w:tcW w:w="154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Strength Low Threshold H</w:t>
            </w:r>
          </w:p>
        </w:tc>
        <w:tc>
          <w:tcPr>
            <w:tcW w:w="16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7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Strength Low Threshold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信号强度阈值最低点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L表示低8位；H表示高8位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[65535, 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CHK=Byte0+Byte1+Byte2+...+Byte5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0x03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7" w:name="_Toc14779"/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距离数据单位</w:t>
      </w:r>
      <w:bookmarkEnd w:id="7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309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309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60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0x04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09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16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距离数据单位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 = 0x00:mm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 != 0x00:cm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CHK=Byte0+Byte1+Byte2+Byte3+Byte4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0x04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8" w:name="_Toc10208"/>
      <w:r>
        <w:rPr>
          <w:lang w:eastAsia="zh-CN"/>
        </w:rPr>
        <w:t>恢复默认配置</w:t>
      </w:r>
      <w:bookmarkEnd w:id="8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309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309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60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0x05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09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</w:t>
            </w:r>
          </w:p>
        </w:tc>
        <w:tc>
          <w:tcPr>
            <w:tcW w:w="16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恢复默认配置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CHK=Byte0+Byte1+Byte2+Byte3+Byte4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0x05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851" w:header="851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大标宋简体">
    <w:altName w:val="宋体"/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64444577"/>
      <w:docPartObj>
        <w:docPartGallery w:val="autotext"/>
      </w:docPartObj>
    </w:sdtPr>
    <w:sdtContent>
      <w:p>
        <w:pPr>
          <w:pStyle w:val="7"/>
          <w:spacing w:before="120"/>
        </w:pPr>
        <w:r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-584835</wp:posOffset>
              </wp:positionH>
              <wp:positionV relativeFrom="paragraph">
                <wp:posOffset>-627380</wp:posOffset>
              </wp:positionV>
              <wp:extent cx="7609205" cy="1128395"/>
              <wp:effectExtent l="0" t="0" r="0" b="0"/>
              <wp:wrapNone/>
              <wp:docPr id="13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图片 13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052" cy="11281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t>P</w:t>
        </w:r>
        <w:r>
          <w:rPr>
            <w:rFonts w:hint="eastAsia"/>
          </w:rPr>
          <w:t>age</w:t>
        </w:r>
        <w:r>
          <w:t xml:space="preserve">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-540385</wp:posOffset>
          </wp:positionV>
          <wp:extent cx="7562850" cy="1199515"/>
          <wp:effectExtent l="0" t="0" r="0" b="635"/>
          <wp:wrapSquare wrapText="bothSides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199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36BB1"/>
    <w:multiLevelType w:val="singleLevel"/>
    <w:tmpl w:val="80E36BB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7AD9CE6A"/>
    <w:multiLevelType w:val="singleLevel"/>
    <w:tmpl w:val="7AD9CE6A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5C3A"/>
    <w:rsid w:val="00236A91"/>
    <w:rsid w:val="00370E73"/>
    <w:rsid w:val="003A6AF7"/>
    <w:rsid w:val="003F3EE2"/>
    <w:rsid w:val="004559A5"/>
    <w:rsid w:val="00465C04"/>
    <w:rsid w:val="004D6A87"/>
    <w:rsid w:val="006907FE"/>
    <w:rsid w:val="006C22E4"/>
    <w:rsid w:val="006D1535"/>
    <w:rsid w:val="00822EA3"/>
    <w:rsid w:val="00853E96"/>
    <w:rsid w:val="008A5E8B"/>
    <w:rsid w:val="008A6E49"/>
    <w:rsid w:val="008B70BA"/>
    <w:rsid w:val="00910A59"/>
    <w:rsid w:val="00932A77"/>
    <w:rsid w:val="00A73F14"/>
    <w:rsid w:val="00AA40AA"/>
    <w:rsid w:val="00AC65D6"/>
    <w:rsid w:val="00AF6ACB"/>
    <w:rsid w:val="00BA13AA"/>
    <w:rsid w:val="00BE378C"/>
    <w:rsid w:val="00C71279"/>
    <w:rsid w:val="00D5207D"/>
    <w:rsid w:val="00D6783E"/>
    <w:rsid w:val="00DB55A0"/>
    <w:rsid w:val="00DC2E48"/>
    <w:rsid w:val="00DD63FD"/>
    <w:rsid w:val="00E00F1C"/>
    <w:rsid w:val="00E34446"/>
    <w:rsid w:val="0E633991"/>
    <w:rsid w:val="194C23EE"/>
    <w:rsid w:val="2B8A41FB"/>
    <w:rsid w:val="2D405ECE"/>
    <w:rsid w:val="310016E3"/>
    <w:rsid w:val="466A6644"/>
    <w:rsid w:val="7F36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56" w:beforeLines="50"/>
      <w:jc w:val="both"/>
    </w:pPr>
    <w:rPr>
      <w:rFonts w:asciiTheme="minorEastAsia" w:hAnsiTheme="minorEastAsia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18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uiPriority w:val="39"/>
  </w:style>
  <w:style w:type="paragraph" w:styleId="10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4">
    <w:name w:val="Table Grid"/>
    <w:basedOn w:val="1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7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8">
    <w:name w:val="正文文本缩进 Char"/>
    <w:basedOn w:val="12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标题 Char"/>
    <w:basedOn w:val="12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0426\Documents\GitHub\TFmini-I2C-MasterExample_STM32F103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47E197-B285-4DDA-8F79-23F7609772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1</TotalTime>
  <ScaleCrop>false</ScaleCrop>
  <LinksUpToDate>false</LinksUpToDate>
  <CharactersWithSpaces>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2017-06-12T07:33:00Z</dcterms:created>
  <dc:creator>pc-33</dc:creator>
  <cp:lastModifiedBy>吴秀華</cp:lastModifiedBy>
  <cp:lastPrinted>2017-06-12T08:17:00Z</cp:lastPrinted>
  <dcterms:modified xsi:type="dcterms:W3CDTF">2018-09-11T09:22:13Z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