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TFmini-I2C-Master设计说明</w:t>
      </w:r>
    </w:p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tbl>
      <w:tblPr>
        <w:tblStyle w:val="14"/>
        <w:tblW w:w="10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781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更改日期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更改内容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tabs>
                <w:tab w:val="left" w:pos="2539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2018年9月9日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TOC \o "1-3" \h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_Toc18777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_Toc29563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二、 Master指令集（UART）</w:t>
          </w:r>
          <w:r>
            <w:tab/>
          </w:r>
          <w:r>
            <w:fldChar w:fldCharType="begin"/>
          </w:r>
          <w:r>
            <w:instrText xml:space="preserve"> PAGEREF _Toc29563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_Toc29398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开启/关闭数据采集</w:t>
          </w:r>
          <w:r>
            <w:tab/>
          </w:r>
          <w:r>
            <w:fldChar w:fldCharType="begin"/>
          </w:r>
          <w:r>
            <w:instrText xml:space="preserve"> PAGEREF _Toc29398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_Toc12915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配置从机地址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_Toc21956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固定测距模式档位</w:t>
          </w:r>
          <w:r>
            <w:rPr>
              <w:rFonts w:hint="eastAsia"/>
              <w:lang w:val="en-US" w:eastAsia="zh-CN"/>
            </w:rPr>
            <w:t>和测距模式</w:t>
          </w:r>
          <w:r>
            <w:tab/>
          </w:r>
          <w:r>
            <w:fldChar w:fldCharType="begin"/>
          </w:r>
          <w:r>
            <w:instrText xml:space="preserve"> PAGEREF _Toc21956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_Toc13255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量程输出限制模式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  <w:lang w:eastAsia="zh-CN"/>
            </w:rPr>
            <w:t>量程输出限制阈值</w:t>
          </w:r>
          <w:r>
            <w:tab/>
          </w:r>
          <w:r>
            <w:fldChar w:fldCharType="begin"/>
          </w:r>
          <w:r>
            <w:instrText xml:space="preserve"> PAGEREF _Toc13255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_Toc13965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信号强度阈值最低点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_Toc14779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距离数据单位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_Toc10208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lang w:eastAsia="zh-CN"/>
            </w:rPr>
            <w:t>恢复默认配置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spacing w:line="360" w:lineRule="auto"/>
            <w:ind w:right="420"/>
            <w:rPr>
              <w:rFonts w:ascii="宋体" w:hAnsi="宋体" w:eastAsia="宋体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spacing w:line="360" w:lineRule="auto"/>
        <w:ind w:right="420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8777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本文用于介绍如何使用STM32F103作为Master与TFmini-I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C交互。</w:t>
      </w:r>
    </w:p>
    <w:p>
      <w:pPr>
        <w:pStyle w:val="2"/>
        <w:rPr>
          <w:rFonts w:hint="eastAsia"/>
          <w:lang w:val="en-US" w:eastAsia="zh-CN"/>
        </w:rPr>
      </w:pPr>
      <w:bookmarkStart w:id="1" w:name="_Toc29563"/>
      <w:r>
        <w:rPr>
          <w:rFonts w:hint="eastAsia"/>
          <w:lang w:val="en-US" w:eastAsia="zh-CN"/>
        </w:rPr>
        <w:t>Master指令集（UART）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398"/>
      <w:r>
        <w:rPr>
          <w:rFonts w:hint="eastAsia"/>
          <w:lang w:val="en-US" w:eastAsia="zh-CN"/>
        </w:rPr>
        <w:t>开启/关闭数据采集</w:t>
      </w:r>
      <w:bookmarkEnd w:id="2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4"/>
        <w:gridCol w:w="1143"/>
        <w:gridCol w:w="1144"/>
        <w:gridCol w:w="1143"/>
        <w:gridCol w:w="1144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 - 1</w:t>
            </w:r>
          </w:p>
        </w:tc>
        <w:tc>
          <w:tcPr>
            <w:tcW w:w="127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0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n-1</w:t>
            </w:r>
          </w:p>
        </w:tc>
        <w:tc>
          <w:tcPr>
            <w:tcW w:w="127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控制数据采集状态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ON/OFF=0x00:关闭数据采集</w:t>
            </w:r>
          </w:p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ON/OFF!=0x00:开启数据采集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color w:val="000000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C总线控制的TFmini数量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[8,0]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 n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TFmini设备的从机地址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CHK=Byte0+Byte1+...+(Byte5+Num-1)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开启/关闭数据采集。若开启数据采集，STM32F103将定时10ms获取数据。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12915"/>
      <w:r>
        <w:rPr>
          <w:rFonts w:hint="eastAsia"/>
          <w:lang w:val="en-US" w:eastAsia="zh-CN"/>
        </w:rPr>
        <w:t>配置从机地址</w:t>
      </w:r>
      <w:bookmarkEnd w:id="3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Byte 4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需要被修改地址的TFmini的从机地址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目标地址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依据规格书修改从机地址，若配置成功后，将复位TFmini。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956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固定测距模式档位</w:t>
      </w:r>
      <w:r>
        <w:rPr>
          <w:rFonts w:hint="eastAsia"/>
          <w:lang w:val="en-US" w:eastAsia="zh-CN"/>
        </w:rPr>
        <w:t>和测距模式</w:t>
      </w:r>
      <w:bookmarkEnd w:id="4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固定测距模式档位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0x00,0x03,0x07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测距模式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Mode=0x00:测距模式自动切换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Mode!=0x00:固定测距档位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  <w:r>
        <w:rPr>
          <w:rFonts w:hint="eastAsia"/>
          <w:lang w:val="en-US" w:eastAsia="zh-CN"/>
        </w:rPr>
        <w:t>修改TFmini的固定测距模式档位和测距模式。</w:t>
      </w: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5" w:name="_Toc1325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量程输出限制模式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量程输出限制阈值</w:t>
      </w:r>
      <w:bookmarkEnd w:id="5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1847"/>
        <w:gridCol w:w="193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8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93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91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18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L</w:t>
            </w:r>
          </w:p>
        </w:tc>
        <w:tc>
          <w:tcPr>
            <w:tcW w:w="193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H</w:t>
            </w:r>
          </w:p>
        </w:tc>
        <w:tc>
          <w:tcPr>
            <w:tcW w:w="91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量程输出限制模式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Mode=0x00:关闭量程限制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Mode!=0x00:开启量程限制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Value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量程输出限制阈值（单位：mm）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CHK=Byte0+Byte1+Byte2+...+Byte6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1396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信号强度阈值最低点</w:t>
      </w:r>
      <w:bookmarkEnd w:id="6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1548"/>
        <w:gridCol w:w="1549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54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54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54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L</w:t>
            </w:r>
          </w:p>
        </w:tc>
        <w:tc>
          <w:tcPr>
            <w:tcW w:w="154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H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Strength Low Threshold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信号强度阈值最低点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CHK=Byte0+Byte1+Byte2+...+Byte5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7" w:name="_Toc14779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距离数据单位</w:t>
      </w:r>
      <w:bookmarkEnd w:id="7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距离数据单位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= 0x00:mm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!= 0x00:cm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8" w:name="_Toc10208"/>
      <w:r>
        <w:rPr>
          <w:lang w:eastAsia="zh-CN"/>
        </w:rPr>
        <w:t>恢复默认配置</w:t>
      </w:r>
      <w:bookmarkEnd w:id="8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恢复默认配置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打印配置信息</w:t>
      </w:r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470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上行-数据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04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ASCII码信息打印。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  <w:bookmarkStart w:id="9" w:name="_GoBack"/>
            <w:bookmarkEnd w:id="9"/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851" w:header="851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444577"/>
      <w:docPartObj>
        <w:docPartGallery w:val="autotext"/>
      </w:docPartObj>
    </w:sdtPr>
    <w:sdtContent>
      <w:p>
        <w:pPr>
          <w:pStyle w:val="7"/>
          <w:spacing w:before="120"/>
        </w:pPr>
        <w: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-540385</wp:posOffset>
          </wp:positionV>
          <wp:extent cx="7562850" cy="1199515"/>
          <wp:effectExtent l="0" t="0" r="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6BB1"/>
    <w:multiLevelType w:val="singleLevel"/>
    <w:tmpl w:val="80E36BB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AD9CE6A"/>
    <w:multiLevelType w:val="singleLevel"/>
    <w:tmpl w:val="7AD9CE6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C3A"/>
    <w:rsid w:val="00236A91"/>
    <w:rsid w:val="00370E73"/>
    <w:rsid w:val="003A6AF7"/>
    <w:rsid w:val="003F3EE2"/>
    <w:rsid w:val="004559A5"/>
    <w:rsid w:val="00465C04"/>
    <w:rsid w:val="004D6A87"/>
    <w:rsid w:val="006907FE"/>
    <w:rsid w:val="006C22E4"/>
    <w:rsid w:val="006D1535"/>
    <w:rsid w:val="00822EA3"/>
    <w:rsid w:val="00853E96"/>
    <w:rsid w:val="008A5E8B"/>
    <w:rsid w:val="008A6E49"/>
    <w:rsid w:val="008B70BA"/>
    <w:rsid w:val="00910A59"/>
    <w:rsid w:val="00932A77"/>
    <w:rsid w:val="00A73F14"/>
    <w:rsid w:val="00AA40AA"/>
    <w:rsid w:val="00AC65D6"/>
    <w:rsid w:val="00AF6ACB"/>
    <w:rsid w:val="00BA13AA"/>
    <w:rsid w:val="00BE378C"/>
    <w:rsid w:val="00C71279"/>
    <w:rsid w:val="00D5207D"/>
    <w:rsid w:val="00D6783E"/>
    <w:rsid w:val="00DB55A0"/>
    <w:rsid w:val="00DC2E48"/>
    <w:rsid w:val="00DD63FD"/>
    <w:rsid w:val="00E00F1C"/>
    <w:rsid w:val="00E34446"/>
    <w:rsid w:val="0E633991"/>
    <w:rsid w:val="194C23EE"/>
    <w:rsid w:val="2B8A41FB"/>
    <w:rsid w:val="2D405ECE"/>
    <w:rsid w:val="310016E3"/>
    <w:rsid w:val="38B42A1C"/>
    <w:rsid w:val="466A6644"/>
    <w:rsid w:val="71093F47"/>
    <w:rsid w:val="790338A7"/>
    <w:rsid w:val="7F3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Char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26\Documents\GitHub\TFmini-I2C-MasterExample_STM32F103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7E197-B285-4DDA-8F79-23F76097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4</TotalTime>
  <ScaleCrop>false</ScaleCrop>
  <LinksUpToDate>false</LinksUpToDate>
  <CharactersWithSpaces>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2017-06-12T07:33:00Z</dcterms:created>
  <dc:creator>pc-33</dc:creator>
  <cp:lastModifiedBy>吴秀華</cp:lastModifiedBy>
  <cp:lastPrinted>2017-06-12T08:17:00Z</cp:lastPrinted>
  <dcterms:modified xsi:type="dcterms:W3CDTF">2018-09-13T03:12:06Z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