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Cyber Dispute Case</w:t>
      </w:r>
    </w:p>
    <w:p/>
    <w:p>
      <w:r>
        <w:t>### Introduction</w:t>
      </w:r>
    </w:p>
    <w:p>
      <w:r>
        <w:t>This brief is submitted on behalf of the Complainant in a cyber dispute case against the Respondent. The dispute involves a fraudulent transaction of ₹25,000, and the bank's inability to provide assistance.</w:t>
      </w:r>
    </w:p>
    <w:p/>
    <w:p>
      <w:r>
        <w:t>### Facts of the Case</w:t>
      </w:r>
    </w:p>
    <w:p>
      <w:r>
        <w:t>1. **Fraudulent Transaction**: On [date], a fraudulent transaction of ₹25,000 was made from the Complainant's account without their knowledge or consent.</w:t>
      </w:r>
    </w:p>
    <w:p>
      <w:r>
        <w:t>2. **Bank's Inability to Help**: Despite the Complainant's efforts, the bank has been unable to help in recovering the lost amount or providing any meaningful assistance.</w:t>
      </w:r>
    </w:p>
    <w:p/>
    <w:p>
      <w:r>
        <w:t>### Applicable Law Sections</w:t>
      </w:r>
    </w:p>
    <w:p>
      <w:r>
        <w:t>The following sections of the law are applicable to this case:</w:t>
      </w:r>
    </w:p>
    <w:p>
      <w:r>
        <w:t>- **bns_2023 Section 335**: [Briefly mention the relevance of this section to the case]</w:t>
      </w:r>
    </w:p>
    <w:p>
      <w:r>
        <w:t>- **bns_2023 Section 247**: [Briefly mention the relevance of this section to the case]</w:t>
      </w:r>
    </w:p>
    <w:p>
      <w:r>
        <w:t>- **bns_2023 Section 245**: [Briefly mention the relevance of this section to the case]</w:t>
      </w:r>
    </w:p>
    <w:p>
      <w:r>
        <w:t>- **bns_2023 Section 111**: [Briefly mention the relevance of this section to the case]</w:t>
      </w:r>
    </w:p>
    <w:p>
      <w:r>
        <w:t>- **bnss_2023 Section 531**: [Briefly mention the relevance of this section to the case]</w:t>
      </w:r>
    </w:p>
    <w:p/>
    <w:p>
      <w:r>
        <w:t>### Relief Sought</w:t>
      </w:r>
    </w:p>
    <w:p>
      <w:r>
        <w:t>The Complainant seeks the following relief:</w:t>
      </w:r>
    </w:p>
    <w:p>
      <w:r>
        <w:t>- **Refund of ₹25,000**: The Complainant demands a full refund of the amount lost due to the fraudulent transaction.</w:t>
      </w:r>
    </w:p>
    <w:p>
      <w:r>
        <w:t>- **Compensation**: The Complainant also seeks compensation for the distress, inconvenience, and financial loss suffered due to the Respondent's actions.</w:t>
      </w:r>
    </w:p>
    <w:p/>
    <w:p>
      <w:r>
        <w:t>### Conclusion</w:t>
      </w:r>
    </w:p>
    <w:p>
      <w:r>
        <w:t>In conclusion, the Complainant has been a victim of a cyber fraud and has suffered financial loss due to the Respondent's actions. The applicable law sections support the Complainant's claim for relief. It is respectfully submitted that the Court grant the Complainant the relief sought.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