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IN THE COURT OF [COURT NAME]</w:t>
      </w:r>
    </w:p>
    <w:p>
      <w:r>
        <w:t>## Consumer Complaint</w:t>
      </w:r>
    </w:p>
    <w:p/>
    <w:p>
      <w:r>
        <w:t xml:space="preserve">The Respondent  </w:t>
      </w:r>
    </w:p>
    <w:p>
      <w:r>
        <w:t xml:space="preserve">[Respondent Name]  </w:t>
      </w:r>
    </w:p>
    <w:p>
      <w:r>
        <w:t>[Respondent Address]</w:t>
      </w:r>
    </w:p>
    <w:p/>
    <w:p>
      <w:r>
        <w:t>## Facts of the Case</w:t>
      </w:r>
    </w:p>
    <w:p/>
    <w:p>
      <w:r>
        <w:t>The present complaint arises out of a dispute of criminal nature. The key facts of the case are as follows:</w:t>
      </w:r>
    </w:p>
    <w:p/>
    <w:p>
      <w:r>
        <w:t>* The dispute is categorized as criminal in nature.</w:t>
      </w:r>
    </w:p>
    <w:p>
      <w:r>
        <w:t>* The complainant in this matter is not applicable.</w:t>
      </w:r>
    </w:p>
    <w:p>
      <w:r>
        <w:t>* The respondent in this matter is the aforementioned party.</w:t>
      </w:r>
    </w:p>
    <w:p/>
    <w:p>
      <w:r>
        <w:t>## Applicable Law Sections</w:t>
      </w:r>
    </w:p>
    <w:p/>
    <w:p>
      <w:r>
        <w:t>The present complaint is filed under the following law sections:</w:t>
      </w:r>
    </w:p>
    <w:p>
      <w:r>
        <w:t>* bnss_2023 Section 2 — bnss_2023</w:t>
      </w:r>
    </w:p>
    <w:p>
      <w:r>
        <w:t>* bns_2023 Section 353 — bns_2023</w:t>
      </w:r>
    </w:p>
    <w:p/>
    <w:p>
      <w:r>
        <w:t>These law sections are applicable to the present case and form the basis of the relief sought.</w:t>
      </w:r>
    </w:p>
    <w:p/>
    <w:p>
      <w:r>
        <w:t>## Relief Sought</w:t>
      </w:r>
    </w:p>
    <w:p/>
    <w:p>
      <w:r>
        <w:t>The respondent is sought to be directed to provide compensation for damages and registration of FIR under BNS 2023. This relief is sought in light of the facts of the case and the applicable law sections.</w:t>
      </w:r>
    </w:p>
    <w:p/>
    <w:p>
      <w:r>
        <w:t>## Prayer</w:t>
      </w:r>
    </w:p>
    <w:p/>
    <w:p>
      <w:r>
        <w:t>Wherefore, in the light of the facts and circumstances stated above, it is prayed that this Hon'ble Court may be pleased to:</w:t>
      </w:r>
    </w:p>
    <w:p>
      <w:r>
        <w:t>* Direct the respondent to provide compensation for damages.</w:t>
      </w:r>
    </w:p>
    <w:p>
      <w:r>
        <w:t>* Direct the registration of FIR under BNS 2023.</w:t>
      </w:r>
    </w:p>
    <w:p>
      <w:r>
        <w:t>* Pass any other order which this Hon'ble Court may deem fit in the circumstances of the case.</w:t>
      </w:r>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