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CONSUMER COURT</w:t>
      </w:r>
    </w:p>
    <w:p>
      <w:r>
        <w:t>## Consumer Complaint</w:t>
      </w:r>
    </w:p>
    <w:p/>
    <w:p>
      <w:r>
        <w:t>The Complainant hereby files this complaint against the Respondent under the provisions of the applicable laws.</w:t>
      </w:r>
    </w:p>
    <w:p/>
    <w:p>
      <w:r>
        <w:t>### Particulars of the Complainant</w:t>
      </w:r>
    </w:p>
    <w:p>
      <w:r>
        <w:t>- Name: Complainant</w:t>
      </w:r>
    </w:p>
    <w:p>
      <w:r>
        <w:t>- Address: [Complainant's Address]</w:t>
      </w:r>
    </w:p>
    <w:p/>
    <w:p>
      <w:r>
        <w:t>### Particulars of the Respondent</w:t>
      </w:r>
    </w:p>
    <w:p>
      <w:r>
        <w:t>- Name: Respondent</w:t>
      </w:r>
    </w:p>
    <w:p>
      <w:r>
        <w:t>- Address: [Respondent's Address]</w:t>
      </w:r>
    </w:p>
    <w:p/>
    <w:p>
      <w:r>
        <w:t>### Facts of the Case</w:t>
      </w:r>
    </w:p>
    <w:p>
      <w:r>
        <w:t>1. The Complainant was a victim of a fraudulent transaction of ₹25,000.</w:t>
      </w:r>
    </w:p>
    <w:p>
      <w:r>
        <w:t>2. Despite reporting the incident, the bank has been unable to provide assistance to the Complainant.</w:t>
      </w:r>
    </w:p>
    <w:p/>
    <w:p>
      <w:r>
        <w:t>### Applicable Law Sections</w:t>
      </w:r>
    </w:p>
    <w:p>
      <w:r>
        <w:t>The following sections of the law are applicable to this case:</w:t>
      </w:r>
    </w:p>
    <w:p>
      <w:r>
        <w:t>- bns_2023 Section 335 — bns_2023</w:t>
      </w:r>
    </w:p>
    <w:p>
      <w:r>
        <w:t>- bns_2023 Section 247 — bns_2023</w:t>
      </w:r>
    </w:p>
    <w:p>
      <w:r>
        <w:t>- bns_2023 Section 245 — bns_2023</w:t>
      </w:r>
    </w:p>
    <w:p>
      <w:r>
        <w:t>- bns_2023 Section 111 — bns_2023</w:t>
      </w:r>
    </w:p>
    <w:p>
      <w:r>
        <w:t>- bnss_2023 Section 531 — bnss_2023</w:t>
      </w:r>
    </w:p>
    <w:p/>
    <w:p>
      <w:r>
        <w:t>### Relief Sought</w:t>
      </w:r>
    </w:p>
    <w:p>
      <w:r>
        <w:t>The Complainant seeks the following relief:</w:t>
      </w:r>
    </w:p>
    <w:p>
      <w:r>
        <w:t>- Refund of ₹25,000, the amount of the fraudulent transaction.</w:t>
      </w:r>
    </w:p>
    <w:p>
      <w:r>
        <w:t>- Compensation for the fraudulent transaction and the distress caused to the Complainant.</w:t>
      </w:r>
    </w:p>
    <w:p/>
    <w:p>
      <w:r>
        <w:t>### Prayer</w:t>
      </w:r>
    </w:p>
    <w:p>
      <w:r>
        <w:t>Wherefore, in the light of the above facts and circumstances, it is prayed that this Hon'ble Court may be pleased to:</w:t>
      </w:r>
    </w:p>
    <w:p>
      <w:r>
        <w:t>- Allow this complaint.</w:t>
      </w:r>
    </w:p>
    <w:p>
      <w:r>
        <w:t>- Grant the relief sought by the Complainant.</w:t>
      </w:r>
    </w:p>
    <w:p>
      <w:r>
        <w:t>- Pass any other order which this Hon'ble Court deems fit in the circumstances of the case.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