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48"/>
          <w:szCs w:val="48"/>
        </w:rPr>
      </w:pPr>
      <w:bookmarkStart w:colFirst="0" w:colLast="0" w:name="_251yqdd4fyz7" w:id="0"/>
      <w:bookmarkEnd w:id="0"/>
      <w:r w:rsidDel="00000000" w:rsidR="00000000" w:rsidRPr="00000000">
        <w:rPr>
          <w:sz w:val="48"/>
          <w:szCs w:val="48"/>
          <w:rtl w:val="0"/>
        </w:rPr>
        <w:t xml:space="preserve">Resumo de Design e Funcionalidades.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seguir, coloquei em cada aba da ficha numerações em vermelho para melhor explicar o que cada campo e setor faz.</w:t>
      </w:r>
    </w:p>
    <w:p w:rsidR="00000000" w:rsidDel="00000000" w:rsidP="00000000" w:rsidRDefault="00000000" w:rsidRPr="00000000" w14:paraId="00000003">
      <w:pPr>
        <w:pStyle w:val="Heading3"/>
        <w:ind w:left="0" w:firstLine="0"/>
        <w:rPr/>
      </w:pPr>
      <w:bookmarkStart w:colFirst="0" w:colLast="0" w:name="_2h1joy818sa2" w:id="1"/>
      <w:bookmarkEnd w:id="1"/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29925" cy="51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925" cy="51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Essa parte requer apenas campos de texto. A parte NV é um campo de número que representa o nível. Será usado para vários cálculos em outras partes da ficha.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São os atributos dos personagens.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 Esses campos menores são editáveis, representando o valor do atributo.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2.2</w:t>
      </w:r>
      <w:r w:rsidDel="00000000" w:rsidR="00000000" w:rsidRPr="00000000">
        <w:rPr>
          <w:rtl w:val="0"/>
        </w:rPr>
        <w:t xml:space="preserve"> Esses campos maiores são os modificadores. São calculados com base no valor do atributo (2.1) segundo a fórmula: (Atributo - 10) / 2, arredondado para baixo.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São as defesas do personagem. O campo abaixo do </w:t>
      </w:r>
      <w:r w:rsidDel="00000000" w:rsidR="00000000" w:rsidRPr="00000000">
        <w:rPr>
          <w:rtl w:val="0"/>
        </w:rPr>
        <w:t xml:space="preserve">nome Defesa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a</w:t>
      </w:r>
      <w:r w:rsidDel="00000000" w:rsidR="00000000" w:rsidRPr="00000000">
        <w:rPr>
          <w:rtl w:val="0"/>
        </w:rPr>
        <w:t xml:space="preserve"> soma de 10 mais os outros campos à direita. O primeiro campo exibe o valor da defesa na aba de equipamento, mas os outros três são de número e editáveis. Fort, Ref e Von são valores não-editáveis copiados da segunda aba em perícias.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Um campo de texto simples.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Campos de número editáveis.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Um campo de imagem.</w:t>
      </w:r>
    </w:p>
    <w:p w:rsidR="00000000" w:rsidDel="00000000" w:rsidP="00000000" w:rsidRDefault="00000000" w:rsidRPr="00000000" w14:paraId="0000000E">
      <w:pPr>
        <w:pStyle w:val="Heading3"/>
        <w:ind w:firstLine="0"/>
        <w:rPr/>
      </w:pPr>
      <w:bookmarkStart w:colFirst="0" w:colLast="0" w:name="_j85iuuea85ar" w:id="2"/>
      <w:bookmarkEnd w:id="2"/>
      <w:r w:rsidDel="00000000" w:rsidR="00000000" w:rsidRPr="00000000">
        <w:rPr>
          <w:rtl w:val="0"/>
        </w:rPr>
        <w:t xml:space="preserve">Perícias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130000" cy="511920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05" l="0" r="0" t="105"/>
                    <a:stretch>
                      <a:fillRect/>
                    </a:stretch>
                  </pic:blipFill>
                  <pic:spPr>
                    <a:xfrm>
                      <a:off x="0" y="0"/>
                      <a:ext cx="5130000" cy="5119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Esses campos representam as perícias do sistema.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Um campo de marcar. Se estiver marcado, significa que a perícia é treinada e conta para o campo 3. Além disso, ela recebe um bônus de acordo com o nível do personagem. +2 do 1 ao 6. +4 do 7 ao 15. +6 do 16 adiante. Esse bônus fica exibido no campo 4.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Algumas perícias não possuem valor algum e seus campos são desabilitados se não forem marcadas. Essas perícias possuem um T na imagem e um asterisco na tabela abaixo.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 Um botão exibindo o valor total da perícia, somando os campos à direita e o bônus de treino. Clicar nesse campo deve fazer uma rolagem na ficha de 1d20+valor com um comentário mostrando o nome da perícia.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 Esse campo é um seletor de várias opções. Cada opção é um dos seis atributos. For, Des, Con, Int, Sab, Car. Selecionar ele, faz com que o modificador do atributo específico seja somado na perícia (O valor não é exibido, apenas o texto For, Des, etc)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sequência predefinida está na tabela abaixo: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padrão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Reflexos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Vontade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Acrobacia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Intimidação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Adestramento*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Atletismo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Investigação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Jogatina*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Cavalgar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Ladinagem*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Conhecimento*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Misticismo*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Nobreza*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Diplomacia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Percepção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Enganação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Pilotagem*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Religião*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Guerra*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Sobrevivência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</w:t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1.4</w:t>
      </w:r>
      <w:r w:rsidDel="00000000" w:rsidR="00000000" w:rsidRPr="00000000">
        <w:rPr>
          <w:rtl w:val="0"/>
        </w:rPr>
        <w:t xml:space="preserve"> Dois campos de número editáveis para outros bônus.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Uma lista de tamanho customizável para adicionar eventuais novas perícias. Os campos dos itens da lista são os mesmos da parte 1. Essa lista, se possível, teria duas colunas e um máximo de 10 novas perícias, cinco em cada uma.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 Um campo de texto para o nome da perícia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2.2</w:t>
      </w:r>
      <w:r w:rsidDel="00000000" w:rsidR="00000000" w:rsidRPr="00000000">
        <w:rPr>
          <w:rtl w:val="0"/>
        </w:rPr>
        <w:t xml:space="preserve"> Um botão para deletar o item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2.3</w:t>
      </w:r>
      <w:r w:rsidDel="00000000" w:rsidR="00000000" w:rsidRPr="00000000">
        <w:rPr>
          <w:rtl w:val="0"/>
        </w:rPr>
        <w:t xml:space="preserve"> Um botão para adicionar uma nova perícia a essa lista.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O número de perícias marcadas como treinadas através do campo 1.1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O bônus de treino como explicado na parte 1.1. Mostra +2 do nível 1 ao 6. +4 do 7 ao 15. +6 do 16 adiante.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Um somatório da penalidade de armadura anotada na aba de equipamentos explicada mais à frente. Esse valor negativo é deduzido automaticamente nas perícias em negrito na tabela acima ou com um P na imagem.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ind w:left="0" w:firstLine="0"/>
        <w:rPr/>
      </w:pPr>
      <w:bookmarkStart w:colFirst="0" w:colLast="0" w:name="_wawtnupprzee" w:id="3"/>
      <w:bookmarkEnd w:id="3"/>
      <w:r w:rsidDel="00000000" w:rsidR="00000000" w:rsidRPr="00000000">
        <w:rPr>
          <w:rtl w:val="0"/>
        </w:rPr>
        <w:t xml:space="preserve">Poderes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130000" cy="512638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000" cy="512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Uma lista com vários itens. Cada item é um poder ou habilidade do personagem.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Cada item é um campo de texto com um botão para excluir do lado. Esse campo de texto deve compartilhar o valor com o campo 2.1 Nome, da parte 2.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 Um botão para adicionar novos itens.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Uma parte que irá aparecer quando o item for selecionado e muda de acordo com o item selecionado. Se possível, a lista deve iniciar com um item e ele deve estar selecionado.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 Esse campo compartilha o valor com o campo 1.1. Esse e os outros campos são de texto.</w:t>
      </w:r>
    </w:p>
    <w:p w:rsidR="00000000" w:rsidDel="00000000" w:rsidP="00000000" w:rsidRDefault="00000000" w:rsidRPr="00000000" w14:paraId="00000064">
      <w:pPr>
        <w:pStyle w:val="Heading3"/>
        <w:ind w:left="0" w:firstLine="0"/>
        <w:rPr/>
      </w:pPr>
      <w:bookmarkStart w:colFirst="0" w:colLast="0" w:name="_idlvlca9jea1" w:id="4"/>
      <w:bookmarkEnd w:id="4"/>
      <w:r w:rsidDel="00000000" w:rsidR="00000000" w:rsidRPr="00000000">
        <w:rPr>
          <w:rtl w:val="0"/>
        </w:rPr>
        <w:t xml:space="preserve">Magias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130000" cy="512638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000" cy="512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Essa página segue o mesmo padrão da de poderes no quesito da lista, mas com campos diferentes que aparecem. Todos os campos são de texto.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Essa parte mostra a CD de magias e outras habilidades do personagem. Ela é um somatório de 10, mais a metade do nível, mais o atributo chave da magia ou efeito, mais quaisquer outros bônus que existam.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 O somatório total dos campos.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2.2</w:t>
      </w:r>
      <w:r w:rsidDel="00000000" w:rsidR="00000000" w:rsidRPr="00000000">
        <w:rPr>
          <w:rtl w:val="0"/>
        </w:rPr>
        <w:t xml:space="preserve"> Exibe a metade do nível do personagem.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2.3</w:t>
      </w:r>
      <w:r w:rsidDel="00000000" w:rsidR="00000000" w:rsidRPr="00000000">
        <w:rPr>
          <w:rtl w:val="0"/>
        </w:rPr>
        <w:t xml:space="preserve"> Exibe um seletor entre os atributos For, Des, Con, Int, Sab e Car, assim como nas perícias. O atributo selecionado indica que o modificador daquele atributo é somado no total da CD.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2.4</w:t>
      </w:r>
      <w:r w:rsidDel="00000000" w:rsidR="00000000" w:rsidRPr="00000000">
        <w:rPr>
          <w:rtl w:val="0"/>
        </w:rPr>
        <w:t xml:space="preserve"> Dois campos de número para outros bônus.</w:t>
      </w:r>
    </w:p>
    <w:p w:rsidR="00000000" w:rsidDel="00000000" w:rsidP="00000000" w:rsidRDefault="00000000" w:rsidRPr="00000000" w14:paraId="0000006C">
      <w:pPr>
        <w:pStyle w:val="Heading3"/>
        <w:ind w:left="0" w:firstLine="0"/>
        <w:rPr/>
      </w:pPr>
      <w:bookmarkStart w:colFirst="0" w:colLast="0" w:name="_9y8izctuwig" w:id="5"/>
      <w:bookmarkEnd w:id="5"/>
      <w:r w:rsidDel="00000000" w:rsidR="00000000" w:rsidRPr="00000000">
        <w:rPr>
          <w:rtl w:val="0"/>
        </w:rPr>
        <w:t xml:space="preserve">Equipamento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130000" cy="51263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000" cy="512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Armadura e escudo usados pelo personagem. Os campos de Nome são de texto. Defesa são campos de número que são somados para adicionar na defesa na aba principal.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Penal. são campos de número que são somados para formar a penalidade de armadura da aba de perícias.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Três campos de número. O campo TO é multiplicado por 10 e somado ao campo T$ para mostrar o resultado no campo Total.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Um campo de texto simples.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Dois campos de texto simples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Uma lista com itens cujos campos funcionam da mesma forma que os das perícias adicionais, exceto pelos cinco campos extras abaixo que são todos de texto para anotar o dano do ataque. O botão novo ataque adiciona um novo item.</w:t>
      </w:r>
    </w:p>
    <w:p w:rsidR="00000000" w:rsidDel="00000000" w:rsidP="00000000" w:rsidRDefault="00000000" w:rsidRPr="00000000" w14:paraId="00000074">
      <w:pPr>
        <w:pStyle w:val="Heading3"/>
        <w:ind w:left="0" w:firstLine="0"/>
        <w:rPr/>
      </w:pPr>
      <w:bookmarkStart w:colFirst="0" w:colLast="0" w:name="_8x40bf4w2id6" w:id="6"/>
      <w:bookmarkEnd w:id="6"/>
      <w:r w:rsidDel="00000000" w:rsidR="00000000" w:rsidRPr="00000000">
        <w:rPr>
          <w:rtl w:val="0"/>
        </w:rPr>
        <w:t xml:space="preserve">Detalhes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130000" cy="51263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000" cy="512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Duas partes de conexões que são listas de itens. Esses itens têm dois campos de texto e um de imagem, um botão para removê-los e são adicionados pelos botões respectivos.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O campo de imagem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Uma parte com sete campos de texto simples.</w:t>
      </w:r>
    </w:p>
    <w:p w:rsidR="00000000" w:rsidDel="00000000" w:rsidP="00000000" w:rsidRDefault="00000000" w:rsidRPr="00000000" w14:paraId="00000079">
      <w:pPr>
        <w:pStyle w:val="Heading3"/>
        <w:ind w:left="0" w:firstLine="0"/>
        <w:rPr/>
      </w:pPr>
      <w:bookmarkStart w:colFirst="0" w:colLast="0" w:name="_tfpuk9cpdz1u" w:id="7"/>
      <w:bookmarkEnd w:id="7"/>
      <w:r w:rsidDel="00000000" w:rsidR="00000000" w:rsidRPr="00000000">
        <w:rPr>
          <w:rtl w:val="0"/>
        </w:rPr>
        <w:t xml:space="preserve">Anotações e História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Essas abas possuem um grande campo de texto formatável cada.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59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0" w:before="120" w:line="216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1"/>
      <w:strike w:val="0"/>
      <w:color w:val="000000"/>
      <w:sz w:val="80"/>
      <w:szCs w:val="8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