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9EC4EB">
      <w:pPr>
        <w:pStyle w:val="2"/>
        <w:spacing w:before="240" w:after="240"/>
      </w:pPr>
      <w:r>
        <w:rPr>
          <w:rFonts w:ascii="Arial" w:hAnsi="Arial" w:eastAsia="微软雅黑"/>
          <w:b/>
          <w:bCs/>
          <w:sz w:val="32"/>
          <w:szCs w:val="32"/>
        </w:rPr>
        <w:t>第五周进度报告</w:t>
      </w:r>
    </w:p>
    <w:p w14:paraId="0FA88877">
      <w:pPr>
        <w:spacing w:after="60"/>
      </w:pPr>
    </w:p>
    <w:p w14:paraId="1E9DFED4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b/>
          <w:bCs/>
          <w:sz w:val="24"/>
          <w:szCs w:val="24"/>
        </w:rPr>
        <w:t>项目：</w:t>
      </w:r>
      <w:r>
        <w:rPr>
          <w:rFonts w:ascii="Arial" w:hAnsi="Arial" w:eastAsia="微软雅黑"/>
          <w:sz w:val="24"/>
          <w:szCs w:val="24"/>
        </w:rPr>
        <w:t>基于LLM的软件工程多智能体系统</w:t>
      </w:r>
    </w:p>
    <w:p w14:paraId="6C44D8DA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b/>
          <w:bCs/>
          <w:sz w:val="24"/>
          <w:szCs w:val="24"/>
        </w:rPr>
        <w:t>角色：</w:t>
      </w:r>
      <w:r>
        <w:rPr>
          <w:rFonts w:ascii="Arial" w:hAnsi="Arial" w:eastAsia="微软雅黑"/>
          <w:sz w:val="24"/>
          <w:szCs w:val="24"/>
        </w:rPr>
        <w:t>M6 — 文档负责人 &amp; 集成支持</w:t>
      </w:r>
    </w:p>
    <w:p w14:paraId="2F672566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b/>
          <w:bCs/>
          <w:sz w:val="24"/>
          <w:szCs w:val="24"/>
        </w:rPr>
        <w:t>日期：</w:t>
      </w:r>
      <w:r>
        <w:rPr>
          <w:rFonts w:ascii="Arial" w:hAnsi="Arial" w:eastAsia="微软雅黑"/>
          <w:sz w:val="24"/>
          <w:szCs w:val="24"/>
        </w:rPr>
        <w:t>2026年6月15日</w:t>
      </w:r>
      <w:bookmarkStart w:id="0" w:name="_GoBack"/>
      <w:bookmarkEnd w:id="0"/>
    </w:p>
    <w:p w14:paraId="5E4C2B8F">
      <w:pPr>
        <w:spacing w:after="60"/>
      </w:pPr>
    </w:p>
    <w:p w14:paraId="13A907AF">
      <w:pPr>
        <w:pStyle w:val="3"/>
        <w:spacing w:before="200" w:after="160"/>
      </w:pPr>
      <w:r>
        <w:rPr>
          <w:rFonts w:ascii="Arial" w:hAnsi="Arial" w:eastAsia="微软雅黑"/>
          <w:b/>
          <w:bCs/>
          <w:sz w:val="28"/>
          <w:szCs w:val="28"/>
        </w:rPr>
        <w:t>总结</w:t>
      </w:r>
    </w:p>
    <w:p w14:paraId="472677E6">
      <w:pPr>
        <w:spacing w:after="120"/>
      </w:pPr>
      <w:r>
        <w:rPr>
          <w:rFonts w:ascii="Arial" w:hAnsi="Arial" w:eastAsia="微软雅黑"/>
          <w:sz w:val="24"/>
          <w:szCs w:val="24"/>
        </w:rPr>
        <w:t>第五周是项目的集成测试与系统稳定化里程碑。编排器以“基础计算器”为输入执行了完整的端到端流水线运行，四个阶段全部通过，无任何接口错误或运行时崩溃。M5交付了四个合并的PR：CI模型守卫（阻断非Qwen模型字符串）、LLM失败日志与成本追踪、CI pip缓存加速、Streamlit指标看板。M3改进了Agent B的提示词，使其生成基于类的、可测试的代码，并采用Agent C友好的方法命名规范。M1修复了M7测试框架的破坏性接口问题（crew导入错误），并将pylint补充至requirements.txt。系统现已稳定：32个单元测试全部通过，flake8零违规，可交付M7执行基准测试。</w:t>
      </w:r>
    </w:p>
    <w:p w14:paraId="18D86242">
      <w:pPr>
        <w:spacing w:after="60"/>
      </w:pPr>
    </w:p>
    <w:p w14:paraId="1DC8D7EB">
      <w:pPr>
        <w:pStyle w:val="3"/>
        <w:spacing w:before="200" w:after="160"/>
      </w:pPr>
      <w:r>
        <w:rPr>
          <w:rFonts w:ascii="Arial" w:hAnsi="Arial" w:eastAsia="微软雅黑"/>
          <w:b/>
          <w:bCs/>
          <w:sz w:val="28"/>
          <w:szCs w:val="28"/>
        </w:rPr>
        <w:t>已完成任务</w:t>
      </w:r>
    </w:p>
    <w:p w14:paraId="3B404E57">
      <w:pPr>
        <w:spacing w:before="160" w:after="120"/>
      </w:pPr>
      <w:r>
        <w:rPr>
          <w:rFonts w:ascii="Arial" w:hAnsi="Arial" w:eastAsia="微软雅黑"/>
          <w:b/>
          <w:bCs/>
          <w:sz w:val="26"/>
          <w:szCs w:val="26"/>
        </w:rPr>
        <w:t>任务一 — 第五周报告审阅 &amp; 集成参考更新</w:t>
      </w:r>
    </w:p>
    <w:p w14:paraId="2D9B4777">
      <w:pPr>
        <w:spacing w:after="120"/>
      </w:pPr>
      <w:r>
        <w:rPr>
          <w:rFonts w:ascii="Arial" w:hAnsi="Arial" w:eastAsia="微软雅黑"/>
          <w:sz w:val="24"/>
          <w:szCs w:val="24"/>
        </w:rPr>
        <w:t>审阅了所有可用的第五周进度报告（M1、M3、M5），并更新了docs/integration_reference.md：</w:t>
      </w:r>
    </w:p>
    <w:p w14:paraId="4529444A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b/>
          <w:bCs/>
          <w:sz w:val="24"/>
          <w:szCs w:val="24"/>
        </w:rPr>
        <w:t>M1（组长/编排器）：</w:t>
      </w:r>
      <w:r>
        <w:rPr>
          <w:rFonts w:ascii="Arial" w:hAnsi="Arial" w:eastAsia="微软雅黑"/>
          <w:sz w:val="24"/>
          <w:szCs w:val="24"/>
        </w:rPr>
        <w:t>集成测试与系统稳定化。拉取最新dev分支，验证M5新合并的PR（#23 CI模型守卫、#24 CI pip缓存、#25 Streamlit看板、#26模型守卫修复热补丁）。以“基础计算器”为输入执行完整A→B→C→调试器端到端流水线——四个阶段全部通过。阶段1（Agent A）：结构化PRD，validation_passed: true。阶段2（Agent B）：生成calculator.py，含类方法（add_number、set_operation、calculate、clear），语法通过。阶段3（Agent C测试器）：生成13个pytest测试，在沙盒中全部通过（subprocess_fallback模式）。阶段4（Agent C调试器）：no_failures，verified: true。修复M7测试框架破坏性接口：tests/test_scripts.py导入了不存在的crew对象——改为run_pipeline。在requirements.txt中新增pylint==3.3.7。32个单元测试全部通过，flake8零违规。同时执行了8个基准测试场景（TC-01至TC-08）——全部通过，平均pylint评分7.22/10。</w:t>
      </w:r>
    </w:p>
    <w:p w14:paraId="237B7F11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b/>
          <w:bCs/>
          <w:sz w:val="24"/>
          <w:szCs w:val="24"/>
        </w:rPr>
        <w:t>M3（Agent B — 代码生成器）：</w:t>
      </w:r>
      <w:r>
        <w:rPr>
          <w:rFonts w:ascii="Arial" w:hAnsi="Arial" w:eastAsia="微软雅黑"/>
          <w:sz w:val="24"/>
          <w:szCs w:val="24"/>
        </w:rPr>
        <w:t>改进Agent B输出的可测试性。修改了agent_b_implementation.py中的提示词规则（无Schema变更）。新规则：优先使用基于类的实现，提供清晰的公共方法；将业务逻辑与CLI输入/输出分离；CLI演示仅放在if __name__ == "__main__"下；公共方法返回(bool, message)约定；使用Agent C可识别的方法命名（add_、delete_、update_、search_、list_）。生成了user_authentication_system.py，包含UserAuthSystem类及add_user()、login()、search_user()、update_user_password()、delete_user()、list_users()方法。flake8通过，Schema测试2/2通过。</w:t>
      </w:r>
    </w:p>
    <w:p w14:paraId="48240D71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b/>
          <w:bCs/>
          <w:sz w:val="24"/>
          <w:szCs w:val="24"/>
        </w:rPr>
        <w:t>M5（DevOps &amp; LLM基础设施）：</w:t>
      </w:r>
      <w:r>
        <w:rPr>
          <w:rFonts w:ascii="Arial" w:hAnsi="Arial" w:eastAsia="微软雅黑"/>
          <w:sz w:val="24"/>
          <w:szCs w:val="24"/>
        </w:rPr>
        <w:t>四个PR已合并至dev（#23–#26）。PR #23：CI模型守卫阻断非Qwen字符串（gpt-*、claude-、gemini-等）进入代码库；LLM失败日志（每条日志记录success/error字段）；成本追踪（config字段+stats输出，含每智能体预估美元成本）。PR #24：GitHub Actions中添加pip缓存，每次CI运行节省1–2分钟。PR #25：Streamlit指标看板（scripts/dashboard.py）读取logs/llm_calls.jsonl——顶层指标、按智能体柱状图、调用时间线、延迟分布直方图、Token分解、按智能体汇总表、原始日志查看器。PR #26：热补丁恢复模型守卫（PR #24合并顺序冲突导致ci.yml中守卫步骤被丢失）。13个沙盒测试全部通过，CI在commit 1c18109处绿色。</w:t>
      </w:r>
    </w:p>
    <w:p w14:paraId="5EF25A41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b/>
          <w:bCs/>
          <w:sz w:val="24"/>
          <w:szCs w:val="24"/>
        </w:rPr>
        <w:t>M6（文档负责人）：</w:t>
      </w:r>
      <w:r>
        <w:rPr>
          <w:rFonts w:ascii="Arial" w:hAnsi="Arial" w:eastAsia="微软雅黑"/>
          <w:sz w:val="24"/>
          <w:szCs w:val="24"/>
        </w:rPr>
        <w:t>第五周所有任务完成——即本报告。</w:t>
      </w:r>
    </w:p>
    <w:p w14:paraId="2EB0E02E">
      <w:pPr>
        <w:spacing w:after="60"/>
      </w:pPr>
    </w:p>
    <w:p w14:paraId="6886E9C0">
      <w:pPr>
        <w:spacing w:before="160" w:after="120"/>
      </w:pPr>
      <w:r>
        <w:rPr>
          <w:rFonts w:ascii="Arial" w:hAnsi="Arial" w:eastAsia="微软雅黑"/>
          <w:b/>
          <w:bCs/>
          <w:sz w:val="26"/>
          <w:szCs w:val="26"/>
        </w:rPr>
        <w:t>任务二 — 端到端流水线集成测试文档化</w:t>
      </w:r>
    </w:p>
    <w:p w14:paraId="14F98FC3">
      <w:pPr>
        <w:spacing w:after="120"/>
      </w:pPr>
      <w:r>
        <w:rPr>
          <w:rFonts w:ascii="Arial" w:hAnsi="Arial" w:eastAsia="微软雅黑"/>
          <w:sz w:val="24"/>
          <w:szCs w:val="24"/>
        </w:rPr>
        <w:t>在docs/technical_report_draft.md中记录了M1第五周端到端集成测试：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94"/>
        <w:gridCol w:w="1391"/>
        <w:gridCol w:w="4110"/>
        <w:gridCol w:w="3105"/>
      </w:tblGrid>
      <w:tr w14:paraId="4DDE9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5EC36">
            <w:r>
              <w:rPr>
                <w:rFonts w:ascii="Arial" w:hAnsi="Arial" w:eastAsia="微软雅黑"/>
                <w:b/>
                <w:bCs/>
                <w:sz w:val="24"/>
                <w:szCs w:val="24"/>
              </w:rPr>
              <w:t>阶段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6B9E3">
            <w:r>
              <w:rPr>
                <w:rFonts w:ascii="Arial" w:hAnsi="Arial" w:eastAsia="微软雅黑"/>
                <w:b/>
                <w:bCs/>
                <w:sz w:val="24"/>
                <w:szCs w:val="24"/>
              </w:rPr>
              <w:t>智能体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48728">
            <w:r>
              <w:rPr>
                <w:rFonts w:ascii="Arial" w:hAnsi="Arial" w:eastAsia="微软雅黑"/>
                <w:b/>
                <w:bCs/>
                <w:sz w:val="24"/>
                <w:szCs w:val="24"/>
              </w:rPr>
              <w:t>输出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3E6F3">
            <w:r>
              <w:rPr>
                <w:rFonts w:ascii="Arial" w:hAnsi="Arial" w:eastAsia="微软雅黑"/>
                <w:b/>
                <w:bCs/>
                <w:sz w:val="24"/>
                <w:szCs w:val="24"/>
              </w:rPr>
              <w:t>结果</w:t>
            </w:r>
          </w:p>
        </w:tc>
      </w:tr>
      <w:tr w14:paraId="456DD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9BD29">
            <w:r>
              <w:rPr>
                <w:rFonts w:ascii="Arial" w:hAnsi="Arial" w:eastAsia="微软雅黑"/>
                <w:sz w:val="24"/>
                <w:szCs w:val="24"/>
              </w:rPr>
              <w:t>阶段1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7EB8D">
            <w:r>
              <w:rPr>
                <w:rFonts w:ascii="Arial" w:hAnsi="Arial" w:eastAsia="微软雅黑"/>
                <w:sz w:val="24"/>
                <w:szCs w:val="24"/>
              </w:rPr>
              <w:t>Agent A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E392D">
            <w:r>
              <w:rPr>
                <w:rFonts w:ascii="Arial" w:hAnsi="Arial" w:eastAsia="微软雅黑"/>
                <w:sz w:val="24"/>
                <w:szCs w:val="24"/>
              </w:rPr>
              <w:t>结构化PRD、4条用户故事、架构概述、PlantUML图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74D88">
            <w:r>
              <w:rPr>
                <w:rFonts w:ascii="Arial" w:hAnsi="Arial" w:eastAsia="微软雅黑"/>
                <w:sz w:val="24"/>
                <w:szCs w:val="24"/>
              </w:rPr>
              <w:t>通过（validation_passed: true）</w:t>
            </w:r>
          </w:p>
        </w:tc>
      </w:tr>
      <w:tr w14:paraId="3DD73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B2CD5">
            <w:r>
              <w:rPr>
                <w:rFonts w:ascii="Arial" w:hAnsi="Arial" w:eastAsia="微软雅黑"/>
                <w:sz w:val="24"/>
                <w:szCs w:val="24"/>
              </w:rPr>
              <w:t>阶段2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1FFBC">
            <w:r>
              <w:rPr>
                <w:rFonts w:ascii="Arial" w:hAnsi="Arial" w:eastAsia="微软雅黑"/>
                <w:sz w:val="24"/>
                <w:szCs w:val="24"/>
              </w:rPr>
              <w:t>Agent B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86C40">
            <w:r>
              <w:rPr>
                <w:rFonts w:ascii="Arial" w:hAnsi="Arial" w:eastAsia="微软雅黑"/>
                <w:sz w:val="24"/>
                <w:szCs w:val="24"/>
              </w:rPr>
              <w:t>calculator.py——Calculator类，含add_number、set_operation、calculate、clear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65886">
            <w:r>
              <w:rPr>
                <w:rFonts w:ascii="Arial" w:hAnsi="Arial" w:eastAsia="微软雅黑"/>
                <w:sz w:val="24"/>
                <w:szCs w:val="24"/>
              </w:rPr>
              <w:t>通过（语法通过，mode=qwen_api，无重试）</w:t>
            </w:r>
          </w:p>
        </w:tc>
      </w:tr>
      <w:tr w14:paraId="706F3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29625">
            <w:r>
              <w:rPr>
                <w:rFonts w:ascii="Arial" w:hAnsi="Arial" w:eastAsia="微软雅黑"/>
                <w:sz w:val="24"/>
                <w:szCs w:val="24"/>
              </w:rPr>
              <w:t>阶段3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35C9D">
            <w:r>
              <w:rPr>
                <w:rFonts w:ascii="Arial" w:hAnsi="Arial" w:eastAsia="微软雅黑"/>
                <w:sz w:val="24"/>
                <w:szCs w:val="24"/>
              </w:rPr>
              <w:t>Agent C（测试器）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F4B8F">
            <w:r>
              <w:rPr>
                <w:rFonts w:ascii="Arial" w:hAnsi="Arial" w:eastAsia="微软雅黑"/>
                <w:sz w:val="24"/>
                <w:szCs w:val="24"/>
              </w:rPr>
              <w:t>13个pytest测试，覆盖算术运算、除以零、无效输入、clear功能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7E394">
            <w:r>
              <w:rPr>
                <w:rFonts w:ascii="Arial" w:hAnsi="Arial" w:eastAsia="微软雅黑"/>
                <w:sz w:val="24"/>
                <w:szCs w:val="24"/>
              </w:rPr>
              <w:t>通过（13/13全部通过，耗时0.15秒，subprocess_fallback沙盒）</w:t>
            </w:r>
          </w:p>
        </w:tc>
      </w:tr>
      <w:tr w14:paraId="65BE4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42553">
            <w:r>
              <w:rPr>
                <w:rFonts w:ascii="Arial" w:hAnsi="Arial" w:eastAsia="微软雅黑"/>
                <w:sz w:val="24"/>
                <w:szCs w:val="24"/>
              </w:rPr>
              <w:t>阶段4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2E9E0">
            <w:r>
              <w:rPr>
                <w:rFonts w:ascii="Arial" w:hAnsi="Arial" w:eastAsia="微软雅黑"/>
                <w:sz w:val="24"/>
                <w:szCs w:val="24"/>
              </w:rPr>
              <w:t>Agent C（调试器）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50780">
            <w:r>
              <w:rPr>
                <w:rFonts w:ascii="Arial" w:hAnsi="Arial" w:eastAsia="微软雅黑"/>
                <w:sz w:val="24"/>
                <w:szCs w:val="24"/>
              </w:rPr>
              <w:t>debug_output.json——no_failures，verified: true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CFC76">
            <w:r>
              <w:rPr>
                <w:rFonts w:ascii="Arial" w:hAnsi="Arial" w:eastAsia="微软雅黑"/>
                <w:sz w:val="24"/>
                <w:szCs w:val="24"/>
              </w:rPr>
              <w:t>通过（无需介入）</w:t>
            </w:r>
          </w:p>
        </w:tc>
      </w:tr>
    </w:tbl>
    <w:p w14:paraId="6F7D13FA">
      <w:pPr>
        <w:spacing w:after="60"/>
      </w:pPr>
    </w:p>
    <w:p w14:paraId="149890D2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sz w:val="24"/>
          <w:szCs w:val="24"/>
        </w:rPr>
        <w:t>输入：“创建一个支持加减乘除的基础计算器”</w:t>
      </w:r>
    </w:p>
    <w:p w14:paraId="75B561DD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sz w:val="24"/>
          <w:szCs w:val="24"/>
        </w:rPr>
        <w:t>四个阶段全部通过——无接口错误、无运行时崩溃、无需任何修复</w:t>
      </w:r>
    </w:p>
    <w:p w14:paraId="343D040D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sz w:val="24"/>
          <w:szCs w:val="24"/>
        </w:rPr>
        <w:t>这是第二次经验证的端到端运行（继第四周登录系统之后），确认了流水线稳定性</w:t>
      </w:r>
    </w:p>
    <w:p w14:paraId="4A1F4FD7">
      <w:pPr>
        <w:spacing w:after="60"/>
      </w:pPr>
    </w:p>
    <w:p w14:paraId="5EF1B7D5">
      <w:pPr>
        <w:spacing w:before="160" w:after="120"/>
      </w:pPr>
      <w:r>
        <w:rPr>
          <w:rFonts w:ascii="Arial" w:hAnsi="Arial" w:eastAsia="微软雅黑"/>
          <w:b/>
          <w:bCs/>
          <w:sz w:val="26"/>
          <w:szCs w:val="26"/>
        </w:rPr>
        <w:t>任务三 — 技术报告内容更新</w:t>
      </w:r>
    </w:p>
    <w:p w14:paraId="763B4DDB">
      <w:pPr>
        <w:spacing w:after="120"/>
      </w:pPr>
      <w:r>
        <w:rPr>
          <w:rFonts w:ascii="Arial" w:hAnsi="Arial" w:eastAsia="微软雅黑"/>
          <w:sz w:val="24"/>
          <w:szCs w:val="24"/>
        </w:rPr>
        <w:t>根据第五周报告更新了技术报告章节：</w:t>
      </w:r>
    </w:p>
    <w:p w14:paraId="1A5C0D0B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b/>
          <w:bCs/>
          <w:sz w:val="24"/>
          <w:szCs w:val="24"/>
        </w:rPr>
        <w:t>第4章 — Agent B设计（已更新）：</w:t>
      </w:r>
      <w:r>
        <w:rPr>
          <w:rFonts w:ascii="Arial" w:hAnsi="Arial" w:eastAsia="微软雅黑"/>
          <w:sz w:val="24"/>
          <w:szCs w:val="24"/>
        </w:rPr>
        <w:t>新增可测试性提示词改进详情。新提示词规则：基于类实现、业务逻辑与CLI分离、(bool, message)返回约定、Agent C友好方法命名（add_、delete_、update_、search_、list_）。生成user_authentication_system.py示例，含6个公共方法。Schema无变更。</w:t>
      </w:r>
    </w:p>
    <w:p w14:paraId="13305BA5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b/>
          <w:bCs/>
          <w:sz w:val="24"/>
          <w:szCs w:val="24"/>
        </w:rPr>
        <w:t>第6章 — LLM基础设施（已更新）：</w:t>
      </w:r>
      <w:r>
        <w:rPr>
          <w:rFonts w:ascii="Arial" w:hAnsi="Arial" w:eastAsia="微软雅黑"/>
          <w:sz w:val="24"/>
          <w:szCs w:val="24"/>
        </w:rPr>
        <w:t>新增CI模型守卫（PR #23）、失败日志（llm_calls.jsonl中success/error字段）、成本追踪（qwen-max定价：输入$0.345/百万Token，输出$1.377/百万Token）、pip缓存（PR #24）、Streamlit看板（PR #25，scripts/dashboard.py含7个可视化面板）、模型守卫热补丁（PR #26）。文件变更汇总已记录。</w:t>
      </w:r>
    </w:p>
    <w:p w14:paraId="7D7A103B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b/>
          <w:bCs/>
          <w:sz w:val="24"/>
          <w:szCs w:val="24"/>
        </w:rPr>
        <w:t>第8章 — 评估（新增）：</w:t>
      </w:r>
      <w:r>
        <w:rPr>
          <w:rFonts w:ascii="Arial" w:hAnsi="Arial" w:eastAsia="微软雅黑"/>
          <w:sz w:val="24"/>
          <w:szCs w:val="24"/>
        </w:rPr>
        <w:t>新增M1的8场景基准测试结果（TC-01至TC-08）。全部8个场景通过。平均pylint评分：7.22/10。生成代码行数：23–178行。流水线耗时：145–823秒。TC-02延迟峰值归因于DashScope API。</w:t>
      </w:r>
    </w:p>
    <w:p w14:paraId="01F30C94">
      <w:pPr>
        <w:spacing w:after="60"/>
      </w:pPr>
    </w:p>
    <w:p w14:paraId="6845460A">
      <w:pPr>
        <w:spacing w:before="160" w:after="120"/>
      </w:pPr>
      <w:r>
        <w:rPr>
          <w:rFonts w:ascii="Arial" w:hAnsi="Arial" w:eastAsia="微软雅黑"/>
          <w:b/>
          <w:bCs/>
          <w:sz w:val="26"/>
          <w:szCs w:val="26"/>
        </w:rPr>
        <w:t>任务四 — 阻塞问题解决追踪</w:t>
      </w:r>
    </w:p>
    <w:p w14:paraId="51A8DFFC">
      <w:pPr>
        <w:spacing w:after="120"/>
      </w:pPr>
      <w:r>
        <w:rPr>
          <w:rFonts w:ascii="Arial" w:hAnsi="Arial" w:eastAsia="微软雅黑"/>
          <w:sz w:val="24"/>
          <w:szCs w:val="24"/>
        </w:rPr>
        <w:t>整理了第五周阻塞问题解决记录：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72"/>
        <w:gridCol w:w="4677"/>
        <w:gridCol w:w="2051"/>
      </w:tblGrid>
      <w:tr w14:paraId="38AFB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4A510">
            <w:r>
              <w:rPr>
                <w:rFonts w:ascii="Arial" w:hAnsi="Arial" w:eastAsia="微软雅黑"/>
                <w:b/>
                <w:bCs/>
                <w:sz w:val="24"/>
                <w:szCs w:val="24"/>
              </w:rPr>
              <w:t>阻塞问题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54CB1">
            <w:r>
              <w:rPr>
                <w:rFonts w:ascii="Arial" w:hAnsi="Arial" w:eastAsia="微软雅黑"/>
                <w:b/>
                <w:bCs/>
                <w:sz w:val="24"/>
                <w:szCs w:val="24"/>
              </w:rPr>
              <w:t>解决方案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6D478">
            <w:r>
              <w:rPr>
                <w:rFonts w:ascii="Arial" w:hAnsi="Arial" w:eastAsia="微软雅黑"/>
                <w:b/>
                <w:bCs/>
                <w:sz w:val="24"/>
                <w:szCs w:val="24"/>
              </w:rPr>
              <w:t>状态</w:t>
            </w:r>
          </w:p>
        </w:tc>
      </w:tr>
      <w:tr w14:paraId="5A829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21891">
            <w:r>
              <w:rPr>
                <w:rFonts w:ascii="Arial" w:hAnsi="Arial" w:eastAsia="微软雅黑"/>
                <w:sz w:val="24"/>
                <w:szCs w:val="24"/>
              </w:rPr>
              <w:t>M7 tests/test_scripts.py导入不存在的crew对象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1C65B">
            <w:r>
              <w:rPr>
                <w:rFonts w:ascii="Arial" w:hAnsi="Arial" w:eastAsia="微软雅黑"/>
                <w:sz w:val="24"/>
                <w:szCs w:val="24"/>
              </w:rPr>
              <w:t>M1已修复：改为导入run_pipeline；更新AdvancedTestHarness使用run_pipeline(prompt)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51024">
            <w:r>
              <w:rPr>
                <w:rFonts w:ascii="Arial" w:hAnsi="Arial" w:eastAsia="微软雅黑"/>
                <w:sz w:val="24"/>
                <w:szCs w:val="24"/>
              </w:rPr>
              <w:t>已解决</w:t>
            </w:r>
          </w:p>
        </w:tc>
      </w:tr>
      <w:tr w14:paraId="25443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AE688">
            <w:r>
              <w:rPr>
                <w:rFonts w:ascii="Arial" w:hAnsi="Arial" w:eastAsia="微软雅黑"/>
                <w:sz w:val="24"/>
                <w:szCs w:val="24"/>
              </w:rPr>
              <w:t>pylint未列入requirements.txt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E14F8">
            <w:r>
              <w:rPr>
                <w:rFonts w:ascii="Arial" w:hAnsi="Arial" w:eastAsia="微软雅黑"/>
                <w:sz w:val="24"/>
                <w:szCs w:val="24"/>
              </w:rPr>
              <w:t>M1新增pylint==3.3.7至requirements.txt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C1336">
            <w:r>
              <w:rPr>
                <w:rFonts w:ascii="Arial" w:hAnsi="Arial" w:eastAsia="微软雅黑"/>
                <w:sz w:val="24"/>
                <w:szCs w:val="24"/>
              </w:rPr>
              <w:t>已解决</w:t>
            </w:r>
          </w:p>
        </w:tc>
      </w:tr>
      <w:tr w14:paraId="2C31A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D9ED7">
            <w:r>
              <w:rPr>
                <w:rFonts w:ascii="Arial" w:hAnsi="Arial" w:eastAsia="微软雅黑"/>
                <w:sz w:val="24"/>
                <w:szCs w:val="24"/>
              </w:rPr>
              <w:t>memory_profiler未在本地venv中安装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B609F">
            <w:r>
              <w:rPr>
                <w:rFonts w:ascii="Arial" w:hAnsi="Arial" w:eastAsia="微软雅黑"/>
                <w:sz w:val="24"/>
                <w:szCs w:val="24"/>
              </w:rPr>
              <w:t>M1已在本地安装memory_profiler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687B6">
            <w:r>
              <w:rPr>
                <w:rFonts w:ascii="Arial" w:hAnsi="Arial" w:eastAsia="微软雅黑"/>
                <w:sz w:val="24"/>
                <w:szCs w:val="24"/>
              </w:rPr>
              <w:t>已解决</w:t>
            </w:r>
          </w:p>
        </w:tc>
      </w:tr>
      <w:tr w14:paraId="546E3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FA748">
            <w:r>
              <w:rPr>
                <w:rFonts w:ascii="Arial" w:hAnsi="Arial" w:eastAsia="微软雅黑"/>
                <w:sz w:val="24"/>
                <w:szCs w:val="24"/>
              </w:rPr>
              <w:t>模型守卫在PR #24合并后从ci.yml中丢失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FE4FD">
            <w:r>
              <w:rPr>
                <w:rFonts w:ascii="Arial" w:hAnsi="Arial" w:eastAsia="微软雅黑"/>
                <w:sz w:val="24"/>
                <w:szCs w:val="24"/>
              </w:rPr>
              <w:t>M5 PR #26热补丁恢复了守卫步骤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679BA">
            <w:r>
              <w:rPr>
                <w:rFonts w:ascii="Arial" w:hAnsi="Arial" w:eastAsia="微软雅黑"/>
                <w:sz w:val="24"/>
                <w:szCs w:val="24"/>
              </w:rPr>
              <w:t>已解决</w:t>
            </w:r>
          </w:p>
        </w:tc>
      </w:tr>
      <w:tr w14:paraId="4F930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7BC6E">
            <w:r>
              <w:rPr>
                <w:rFonts w:ascii="Arial" w:hAnsi="Arial" w:eastAsia="微软雅黑"/>
                <w:sz w:val="24"/>
                <w:szCs w:val="24"/>
              </w:rPr>
              <w:t>M7基准测试场景（TC-01至TC-08）尚未执行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DF231">
            <w:r>
              <w:rPr>
                <w:rFonts w:ascii="Arial" w:hAnsi="Arial" w:eastAsia="微软雅黑"/>
                <w:sz w:val="24"/>
                <w:szCs w:val="24"/>
              </w:rPr>
              <w:t>测试框架现已就绪；M7可执行python tests/test_scripts.py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AFE6D">
            <w:r>
              <w:rPr>
                <w:rFonts w:ascii="Arial" w:hAnsi="Arial" w:eastAsia="微软雅黑"/>
                <w:sz w:val="24"/>
                <w:szCs w:val="24"/>
              </w:rPr>
              <w:t>待处理——M7</w:t>
            </w:r>
          </w:p>
        </w:tc>
      </w:tr>
      <w:tr w14:paraId="2FC3C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22825">
            <w:r>
              <w:rPr>
                <w:rFonts w:ascii="Arial" w:hAnsi="Arial" w:eastAsia="微软雅黑"/>
                <w:sz w:val="24"/>
                <w:szCs w:val="24"/>
              </w:rPr>
              <w:t>第六周文档终稿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1592C">
            <w:r>
              <w:rPr>
                <w:rFonts w:ascii="Arial" w:hAnsi="Arial" w:eastAsia="微软雅黑"/>
                <w:sz w:val="24"/>
                <w:szCs w:val="24"/>
              </w:rPr>
              <w:t>技术报告、使用指南、评估报告需在第六周完成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D713D">
            <w:r>
              <w:rPr>
                <w:rFonts w:ascii="Arial" w:hAnsi="Arial" w:eastAsia="微软雅黑"/>
                <w:sz w:val="24"/>
                <w:szCs w:val="24"/>
              </w:rPr>
              <w:t>待处理——全体</w:t>
            </w:r>
          </w:p>
        </w:tc>
      </w:tr>
    </w:tbl>
    <w:p w14:paraId="0FC1CE77">
      <w:pPr>
        <w:spacing w:after="60"/>
      </w:pPr>
    </w:p>
    <w:p w14:paraId="064438DD">
      <w:pPr>
        <w:spacing w:before="160" w:after="120"/>
      </w:pPr>
      <w:r>
        <w:rPr>
          <w:rFonts w:ascii="Arial" w:hAnsi="Arial" w:eastAsia="微软雅黑"/>
          <w:b/>
          <w:bCs/>
          <w:sz w:val="26"/>
          <w:szCs w:val="26"/>
        </w:rPr>
        <w:t>任务五 — 使用指南更新</w:t>
      </w:r>
    </w:p>
    <w:p w14:paraId="3E63B71B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sz w:val="24"/>
          <w:szCs w:val="24"/>
        </w:rPr>
        <w:t>新增Streamlit看板启动说明：streamlit run scripts/dashboard.py</w:t>
      </w:r>
    </w:p>
    <w:p w14:paraId="11000F79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sz w:val="24"/>
          <w:szCs w:val="24"/>
        </w:rPr>
        <w:t>更新CI流水线步骤：checkout → setup-python（含pip缓存）→ install → flake8 → 模型守卫 → pytest</w:t>
      </w:r>
    </w:p>
    <w:p w14:paraId="1ABD62F4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sz w:val="24"/>
          <w:szCs w:val="24"/>
        </w:rPr>
        <w:t>新增成本追踪参考：config.py中的llm_cost_input_per_1m和llm_cost_output_per_1m字段</w:t>
      </w:r>
    </w:p>
    <w:p w14:paraId="426696AD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sz w:val="24"/>
          <w:szCs w:val="24"/>
        </w:rPr>
        <w:t>新增基准测试操作步骤：python tests/test_scripts.py执行8个场景</w:t>
      </w:r>
    </w:p>
    <w:p w14:paraId="4E9F55DD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sz w:val="24"/>
          <w:szCs w:val="24"/>
        </w:rPr>
        <w:t>新增说明：无Docker环境下subprocess_fallback沙盒模式为预期行为</w:t>
      </w:r>
    </w:p>
    <w:p w14:paraId="124DAB9F">
      <w:pPr>
        <w:spacing w:after="60"/>
      </w:pPr>
    </w:p>
    <w:p w14:paraId="619BB660">
      <w:pPr>
        <w:spacing w:before="160" w:after="120"/>
      </w:pPr>
      <w:r>
        <w:rPr>
          <w:rFonts w:ascii="Arial" w:hAnsi="Arial" w:eastAsia="微软雅黑"/>
          <w:b/>
          <w:bCs/>
          <w:sz w:val="26"/>
          <w:szCs w:val="26"/>
        </w:rPr>
        <w:t>任务六 — 第五周团队状态汇总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3"/>
        <w:gridCol w:w="1538"/>
        <w:gridCol w:w="1231"/>
        <w:gridCol w:w="5908"/>
      </w:tblGrid>
      <w:tr w14:paraId="4EE68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4C6C2">
            <w:r>
              <w:rPr>
                <w:rFonts w:ascii="Arial" w:hAnsi="Arial" w:eastAsia="微软雅黑"/>
                <w:b/>
                <w:bCs/>
                <w:sz w:val="24"/>
                <w:szCs w:val="24"/>
              </w:rPr>
              <w:t>成员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F59A9">
            <w:r>
              <w:rPr>
                <w:rFonts w:ascii="Arial" w:hAnsi="Arial" w:eastAsia="微软雅黑"/>
                <w:b/>
                <w:bCs/>
                <w:sz w:val="24"/>
                <w:szCs w:val="24"/>
              </w:rPr>
              <w:t>角色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7FAE0">
            <w:r>
              <w:rPr>
                <w:rFonts w:ascii="Arial" w:hAnsi="Arial" w:eastAsia="微软雅黑"/>
                <w:b/>
                <w:bCs/>
                <w:sz w:val="24"/>
                <w:szCs w:val="24"/>
              </w:rPr>
              <w:t>状态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E9C61">
            <w:r>
              <w:rPr>
                <w:rFonts w:ascii="Arial" w:hAnsi="Arial" w:eastAsia="微软雅黑"/>
                <w:b/>
                <w:bCs/>
                <w:sz w:val="24"/>
                <w:szCs w:val="24"/>
              </w:rPr>
              <w:t>备注</w:t>
            </w:r>
          </w:p>
        </w:tc>
      </w:tr>
      <w:tr w14:paraId="4FA7C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7B93F">
            <w:r>
              <w:rPr>
                <w:rFonts w:ascii="Arial" w:hAnsi="Arial" w:eastAsia="微软雅黑"/>
                <w:sz w:val="24"/>
                <w:szCs w:val="24"/>
              </w:rPr>
              <w:t>M1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01672">
            <w:r>
              <w:rPr>
                <w:rFonts w:ascii="Arial" w:hAnsi="Arial" w:eastAsia="微软雅黑"/>
                <w:sz w:val="24"/>
                <w:szCs w:val="24"/>
              </w:rPr>
              <w:t>组长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1C358">
            <w:r>
              <w:rPr>
                <w:rFonts w:ascii="Arial" w:hAnsi="Arial" w:eastAsia="微软雅黑"/>
                <w:sz w:val="24"/>
                <w:szCs w:val="24"/>
              </w:rPr>
              <w:t>完成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D51EC">
            <w:r>
              <w:rPr>
                <w:rFonts w:ascii="Arial" w:hAnsi="Arial" w:eastAsia="微软雅黑"/>
                <w:sz w:val="24"/>
                <w:szCs w:val="24"/>
              </w:rPr>
              <w:t>完整E2E流水线验证（计算器）；8个基准测试场景通过；M7测试框架已修复；32个测试通过</w:t>
            </w:r>
          </w:p>
        </w:tc>
      </w:tr>
      <w:tr w14:paraId="754B6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205A1">
            <w:r>
              <w:rPr>
                <w:rFonts w:ascii="Arial" w:hAnsi="Arial" w:eastAsia="微软雅黑"/>
                <w:sz w:val="24"/>
                <w:szCs w:val="24"/>
              </w:rPr>
              <w:t>M2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E80B4">
            <w:r>
              <w:rPr>
                <w:rFonts w:ascii="Arial" w:hAnsi="Arial" w:eastAsia="微软雅黑"/>
                <w:sz w:val="24"/>
                <w:szCs w:val="24"/>
              </w:rPr>
              <w:t>Agent A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F0D56">
            <w:r>
              <w:rPr>
                <w:rFonts w:ascii="Arial" w:hAnsi="Arial" w:eastAsia="微软雅黑"/>
                <w:sz w:val="24"/>
                <w:szCs w:val="24"/>
              </w:rPr>
              <w:t>未提交报告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200DE">
            <w:r>
              <w:rPr>
                <w:rFonts w:ascii="Arial" w:hAnsi="Arial" w:eastAsia="微软雅黑"/>
                <w:sz w:val="24"/>
                <w:szCs w:val="24"/>
              </w:rPr>
              <w:t>未收到第五周报告——假设第四周状态稳定</w:t>
            </w:r>
          </w:p>
        </w:tc>
      </w:tr>
      <w:tr w14:paraId="1FA89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BFEC3">
            <w:r>
              <w:rPr>
                <w:rFonts w:ascii="Arial" w:hAnsi="Arial" w:eastAsia="微软雅黑"/>
                <w:sz w:val="24"/>
                <w:szCs w:val="24"/>
              </w:rPr>
              <w:t>M3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643D1">
            <w:r>
              <w:rPr>
                <w:rFonts w:ascii="Arial" w:hAnsi="Arial" w:eastAsia="微软雅黑"/>
                <w:sz w:val="24"/>
                <w:szCs w:val="24"/>
              </w:rPr>
              <w:t>Agent B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6E3DF">
            <w:r>
              <w:rPr>
                <w:rFonts w:ascii="Arial" w:hAnsi="Arial" w:eastAsia="微软雅黑"/>
                <w:sz w:val="24"/>
                <w:szCs w:val="24"/>
              </w:rPr>
              <w:t>完成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24E38">
            <w:r>
              <w:rPr>
                <w:rFonts w:ascii="Arial" w:hAnsi="Arial" w:eastAsia="微软雅黑"/>
                <w:sz w:val="24"/>
                <w:szCs w:val="24"/>
              </w:rPr>
              <w:t>提示词可测试性改进完成；基于类代码生成；flake8+Schema测试通过</w:t>
            </w:r>
          </w:p>
        </w:tc>
      </w:tr>
      <w:tr w14:paraId="644A7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7513E">
            <w:r>
              <w:rPr>
                <w:rFonts w:ascii="Arial" w:hAnsi="Arial" w:eastAsia="微软雅黑"/>
                <w:sz w:val="24"/>
                <w:szCs w:val="24"/>
              </w:rPr>
              <w:t>M4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DAFDB">
            <w:r>
              <w:rPr>
                <w:rFonts w:ascii="Arial" w:hAnsi="Arial" w:eastAsia="微软雅黑"/>
                <w:sz w:val="24"/>
                <w:szCs w:val="24"/>
              </w:rPr>
              <w:t>Agent C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AA0B7">
            <w:r>
              <w:rPr>
                <w:rFonts w:ascii="Arial" w:hAnsi="Arial" w:eastAsia="微软雅黑"/>
                <w:sz w:val="24"/>
                <w:szCs w:val="24"/>
              </w:rPr>
              <w:t>未提交报告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9E83A">
            <w:r>
              <w:rPr>
                <w:rFonts w:ascii="Arial" w:hAnsi="Arial" w:eastAsia="微软雅黑"/>
                <w:sz w:val="24"/>
                <w:szCs w:val="24"/>
              </w:rPr>
              <w:t>未收到第五周报告——假设第四周状态稳定</w:t>
            </w:r>
          </w:p>
        </w:tc>
      </w:tr>
      <w:tr w14:paraId="6D6FA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FC7E9">
            <w:r>
              <w:rPr>
                <w:rFonts w:ascii="Arial" w:hAnsi="Arial" w:eastAsia="微软雅黑"/>
                <w:sz w:val="24"/>
                <w:szCs w:val="24"/>
              </w:rPr>
              <w:t>M5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767DF">
            <w:r>
              <w:rPr>
                <w:rFonts w:ascii="Arial" w:hAnsi="Arial" w:eastAsia="微软雅黑"/>
                <w:sz w:val="24"/>
                <w:szCs w:val="24"/>
              </w:rPr>
              <w:t>DevOps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06D03">
            <w:r>
              <w:rPr>
                <w:rFonts w:ascii="Arial" w:hAnsi="Arial" w:eastAsia="微软雅黑"/>
                <w:sz w:val="24"/>
                <w:szCs w:val="24"/>
              </w:rPr>
              <w:t>完成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96912">
            <w:r>
              <w:rPr>
                <w:rFonts w:ascii="Arial" w:hAnsi="Arial" w:eastAsia="微软雅黑"/>
                <w:sz w:val="24"/>
                <w:szCs w:val="24"/>
              </w:rPr>
              <w:t>4个PR已合并（#23–#26）；CI守卫、成本追踪、看板、pip缓存；13个沙盒测试通过</w:t>
            </w:r>
          </w:p>
        </w:tc>
      </w:tr>
      <w:tr w14:paraId="4093E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2B93C">
            <w:r>
              <w:rPr>
                <w:rFonts w:ascii="Arial" w:hAnsi="Arial" w:eastAsia="微软雅黑"/>
                <w:sz w:val="24"/>
                <w:szCs w:val="24"/>
              </w:rPr>
              <w:t>M6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A5058">
            <w:r>
              <w:rPr>
                <w:rFonts w:ascii="Arial" w:hAnsi="Arial" w:eastAsia="微软雅黑"/>
                <w:sz w:val="24"/>
                <w:szCs w:val="24"/>
              </w:rPr>
              <w:t>文档负责人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BD9E0">
            <w:r>
              <w:rPr>
                <w:rFonts w:ascii="Arial" w:hAnsi="Arial" w:eastAsia="微软雅黑"/>
                <w:sz w:val="24"/>
                <w:szCs w:val="24"/>
              </w:rPr>
              <w:t>完成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A4DFF">
            <w:r>
              <w:rPr>
                <w:rFonts w:ascii="Arial" w:hAnsi="Arial" w:eastAsia="微软雅黑"/>
                <w:sz w:val="24"/>
                <w:szCs w:val="24"/>
              </w:rPr>
              <w:t>第五周所有文档任务完成——即本报告</w:t>
            </w:r>
          </w:p>
        </w:tc>
      </w:tr>
      <w:tr w14:paraId="22D52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D511E">
            <w:r>
              <w:rPr>
                <w:rFonts w:ascii="Arial" w:hAnsi="Arial" w:eastAsia="微软雅黑"/>
                <w:sz w:val="24"/>
                <w:szCs w:val="24"/>
              </w:rPr>
              <w:t>M7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E40AE">
            <w:r>
              <w:rPr>
                <w:rFonts w:ascii="Arial" w:hAnsi="Arial" w:eastAsia="微软雅黑"/>
                <w:sz w:val="24"/>
                <w:szCs w:val="24"/>
              </w:rPr>
              <w:t>QA负责人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E8A09">
            <w:r>
              <w:rPr>
                <w:rFonts w:ascii="Arial" w:hAnsi="Arial" w:eastAsia="微软雅黑"/>
                <w:sz w:val="24"/>
                <w:szCs w:val="24"/>
              </w:rPr>
              <w:t>待执行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07AE1">
            <w:r>
              <w:rPr>
                <w:rFonts w:ascii="Arial" w:hAnsi="Arial" w:eastAsia="微软雅黑"/>
                <w:sz w:val="24"/>
                <w:szCs w:val="24"/>
              </w:rPr>
              <w:t>测试框架已由M1修复；8个基准测试场景就绪可执行</w:t>
            </w:r>
          </w:p>
        </w:tc>
      </w:tr>
    </w:tbl>
    <w:p w14:paraId="144641AF">
      <w:pPr>
        <w:spacing w:after="60"/>
      </w:pPr>
    </w:p>
    <w:p w14:paraId="34D7648E">
      <w:pPr>
        <w:pStyle w:val="3"/>
        <w:spacing w:before="200" w:after="160"/>
      </w:pPr>
      <w:r>
        <w:rPr>
          <w:rFonts w:ascii="Arial" w:hAnsi="Arial" w:eastAsia="微软雅黑"/>
          <w:b/>
          <w:bCs/>
          <w:sz w:val="28"/>
          <w:szCs w:val="28"/>
        </w:rPr>
        <w:t>技术决策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82"/>
        <w:gridCol w:w="2872"/>
        <w:gridCol w:w="3446"/>
      </w:tblGrid>
      <w:tr w14:paraId="1559C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AB785">
            <w:r>
              <w:rPr>
                <w:rFonts w:ascii="Arial" w:hAnsi="Arial" w:eastAsia="微软雅黑"/>
                <w:b/>
                <w:bCs/>
                <w:sz w:val="24"/>
                <w:szCs w:val="24"/>
              </w:rPr>
              <w:t>决策事项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68E05">
            <w:r>
              <w:rPr>
                <w:rFonts w:ascii="Arial" w:hAnsi="Arial" w:eastAsia="微软雅黑"/>
                <w:b/>
                <w:bCs/>
                <w:sz w:val="24"/>
                <w:szCs w:val="24"/>
              </w:rPr>
              <w:t>选择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08B04">
            <w:r>
              <w:rPr>
                <w:rFonts w:ascii="Arial" w:hAnsi="Arial" w:eastAsia="微软雅黑"/>
                <w:b/>
                <w:bCs/>
                <w:sz w:val="24"/>
                <w:szCs w:val="24"/>
              </w:rPr>
              <w:t>理由</w:t>
            </w:r>
          </w:p>
        </w:tc>
      </w:tr>
      <w:tr w14:paraId="278F1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75224">
            <w:r>
              <w:rPr>
                <w:rFonts w:ascii="Arial" w:hAnsi="Arial" w:eastAsia="微软雅黑"/>
                <w:sz w:val="24"/>
                <w:szCs w:val="24"/>
              </w:rPr>
              <w:t>test_scripts.py不从CI中移除--ignore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A0FD8">
            <w:r>
              <w:rPr>
                <w:rFonts w:ascii="Arial" w:hAnsi="Arial" w:eastAsia="微软雅黑"/>
                <w:sz w:val="24"/>
                <w:szCs w:val="24"/>
              </w:rPr>
              <w:t>保留排除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51056">
            <w:r>
              <w:rPr>
                <w:rFonts w:ascii="Arial" w:hAnsi="Arial" w:eastAsia="微软雅黑"/>
                <w:sz w:val="24"/>
                <w:szCs w:val="24"/>
              </w:rPr>
              <w:t>该文件调用真实LLM API，执行时间长，属评估工具而非单元测试</w:t>
            </w:r>
          </w:p>
        </w:tc>
      </w:tr>
      <w:tr w14:paraId="4B2A7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70B29">
            <w:r>
              <w:rPr>
                <w:rFonts w:ascii="Arial" w:hAnsi="Arial" w:eastAsia="微软雅黑"/>
                <w:sz w:val="24"/>
                <w:szCs w:val="24"/>
              </w:rPr>
              <w:t>pylint版本固定为3.3.7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71074">
            <w:r>
              <w:rPr>
                <w:rFonts w:ascii="Arial" w:hAnsi="Arial" w:eastAsia="微软雅黑"/>
                <w:sz w:val="24"/>
                <w:szCs w:val="24"/>
              </w:rPr>
              <w:t>固定版本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78A64">
            <w:r>
              <w:rPr>
                <w:rFonts w:ascii="Arial" w:hAnsi="Arial" w:eastAsia="微软雅黑"/>
                <w:sz w:val="24"/>
                <w:szCs w:val="24"/>
              </w:rPr>
              <w:t>与requirements.txt中其他依赖的锁定风格一致，防止大版本变更导致评分逻辑差异</w:t>
            </w:r>
          </w:p>
        </w:tc>
      </w:tr>
      <w:tr w14:paraId="4FEDD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52C44">
            <w:r>
              <w:rPr>
                <w:rFonts w:ascii="Arial" w:hAnsi="Arial" w:eastAsia="微软雅黑"/>
                <w:sz w:val="24"/>
                <w:szCs w:val="24"/>
              </w:rPr>
              <w:t>subprocess_fallback作为预期沙盒模式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C9C5F">
            <w:r>
              <w:rPr>
                <w:rFonts w:ascii="Arial" w:hAnsi="Arial" w:eastAsia="微软雅黑"/>
                <w:sz w:val="24"/>
                <w:szCs w:val="24"/>
              </w:rPr>
              <w:t>记录为预期行为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F4BB4">
            <w:r>
              <w:rPr>
                <w:rFonts w:ascii="Arial" w:hAnsi="Arial" w:eastAsia="微软雅黑"/>
                <w:sz w:val="24"/>
                <w:szCs w:val="24"/>
              </w:rPr>
              <w:t>本地和CI环境均无Docker，subprocess备用为设计中的回退路径</w:t>
            </w:r>
          </w:p>
        </w:tc>
      </w:tr>
    </w:tbl>
    <w:p w14:paraId="19001D26">
      <w:pPr>
        <w:spacing w:after="60"/>
      </w:pPr>
    </w:p>
    <w:p w14:paraId="6B45AB73">
      <w:pPr>
        <w:pStyle w:val="3"/>
        <w:spacing w:before="200" w:after="160"/>
      </w:pPr>
      <w:r>
        <w:rPr>
          <w:rFonts w:ascii="Arial" w:hAnsi="Arial" w:eastAsia="微软雅黑"/>
          <w:b/>
          <w:bCs/>
          <w:sz w:val="28"/>
          <w:szCs w:val="28"/>
        </w:rPr>
        <w:t>合规检查</w:t>
      </w:r>
    </w:p>
    <w:p w14:paraId="359AB4AC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b/>
          <w:bCs/>
          <w:sz w:val="24"/>
          <w:szCs w:val="24"/>
        </w:rPr>
        <w:t>团队路线图（M6第五周）：</w:t>
      </w:r>
      <w:r>
        <w:rPr>
          <w:rFonts w:ascii="Arial" w:hAnsi="Arial" w:eastAsia="微软雅黑"/>
          <w:sz w:val="24"/>
          <w:szCs w:val="24"/>
        </w:rPr>
        <w:t>审阅第五周报告，更新技术报告，开始汇编完整初稿 → 第五周报告已审阅；技术报告章节已更新；完整初稿汇编可开始。完成。</w:t>
      </w:r>
    </w:p>
    <w:p w14:paraId="4ADFA436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b/>
          <w:bCs/>
          <w:sz w:val="24"/>
          <w:szCs w:val="24"/>
        </w:rPr>
        <w:t>M1集成规范：</w:t>
      </w:r>
      <w:r>
        <w:rPr>
          <w:rFonts w:ascii="Arial" w:hAnsi="Arial" w:eastAsia="微软雅黑"/>
          <w:sz w:val="24"/>
          <w:szCs w:val="24"/>
        </w:rPr>
        <w:t>所有M6工作在feature/docs分支进行，PR提交至dev → 分支策略已遵守。</w:t>
      </w:r>
    </w:p>
    <w:p w14:paraId="1C226F7E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b/>
          <w:bCs/>
          <w:sz w:val="24"/>
          <w:szCs w:val="24"/>
        </w:rPr>
        <w:t>流水线文档化：</w:t>
      </w:r>
      <w:r>
        <w:rPr>
          <w:rFonts w:ascii="Arial" w:hAnsi="Arial" w:eastAsia="微软雅黑"/>
          <w:sz w:val="24"/>
          <w:szCs w:val="24"/>
        </w:rPr>
        <w:t>第五周E2E流水线运行已逐阶段记录 → 完成。</w:t>
      </w:r>
    </w:p>
    <w:p w14:paraId="2D4F8406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b/>
          <w:bCs/>
          <w:sz w:val="24"/>
          <w:szCs w:val="24"/>
        </w:rPr>
        <w:t>阻塞问题追踪：</w:t>
      </w:r>
      <w:r>
        <w:rPr>
          <w:rFonts w:ascii="Arial" w:hAnsi="Arial" w:eastAsia="微软雅黑"/>
          <w:sz w:val="24"/>
          <w:szCs w:val="24"/>
        </w:rPr>
        <w:t>全部6项阻塞问题已记录解决状态 → 完成。</w:t>
      </w:r>
    </w:p>
    <w:p w14:paraId="24FBDFF2">
      <w:pPr>
        <w:spacing w:after="60"/>
      </w:pPr>
    </w:p>
    <w:p w14:paraId="1370C5A0">
      <w:pPr>
        <w:pStyle w:val="3"/>
        <w:spacing w:before="200" w:after="160"/>
      </w:pPr>
      <w:r>
        <w:rPr>
          <w:rFonts w:ascii="Arial" w:hAnsi="Arial" w:eastAsia="微软雅黑"/>
          <w:b/>
          <w:bCs/>
          <w:sz w:val="28"/>
          <w:szCs w:val="28"/>
        </w:rPr>
        <w:t>团队备注</w:t>
      </w:r>
    </w:p>
    <w:p w14:paraId="629CF81F">
      <w:pPr>
        <w:spacing w:before="160" w:after="120"/>
      </w:pPr>
      <w:r>
        <w:rPr>
          <w:rFonts w:ascii="Arial" w:hAnsi="Arial" w:eastAsia="微软雅黑"/>
          <w:b/>
          <w:bCs/>
          <w:sz w:val="26"/>
          <w:szCs w:val="26"/>
        </w:rPr>
        <w:t>致M1 — 技术报告需要基准测试数据</w:t>
      </w:r>
    </w:p>
    <w:p w14:paraId="41E38067">
      <w:pPr>
        <w:spacing w:after="120"/>
      </w:pPr>
      <w:r>
        <w:rPr>
          <w:rFonts w:ascii="Arial" w:hAnsi="Arial" w:eastAsia="微软雅黑"/>
          <w:sz w:val="24"/>
          <w:szCs w:val="24"/>
        </w:rPr>
        <w:t>8场景基准测试结果（TC-01至TC-08）是优秀的评估数据。待M7完成基准测试运行后，请将完整的qa_metrics_report.json分享给M6。M6需要每场景的pylint评分、测试通过率和流水线耗时用于技术报告第8章。</w:t>
      </w:r>
    </w:p>
    <w:p w14:paraId="687ABA21">
      <w:pPr>
        <w:spacing w:before="160" w:after="120"/>
      </w:pPr>
      <w:r>
        <w:rPr>
          <w:rFonts w:ascii="Arial" w:hAnsi="Arial" w:eastAsia="微软雅黑"/>
          <w:b/>
          <w:bCs/>
          <w:sz w:val="26"/>
          <w:szCs w:val="26"/>
        </w:rPr>
        <w:t>致M2 — 需要状态确认</w:t>
      </w:r>
    </w:p>
    <w:p w14:paraId="05A6E146">
      <w:pPr>
        <w:spacing w:after="120"/>
      </w:pPr>
      <w:r>
        <w:rPr>
          <w:rFonts w:ascii="Arial" w:hAnsi="Arial" w:eastAsia="微软雅黑"/>
          <w:sz w:val="24"/>
          <w:szCs w:val="24"/>
        </w:rPr>
        <w:t>未收到M2的第五周报告。请确认Agent A状态稳定以及本周是否有变更。如果requirements_analyst.py第250行的过期gpt-4演示字符串已删除，请确认以便M5关闭该事项。</w:t>
      </w:r>
    </w:p>
    <w:p w14:paraId="612307E8">
      <w:pPr>
        <w:spacing w:before="160" w:after="120"/>
      </w:pPr>
      <w:r>
        <w:rPr>
          <w:rFonts w:ascii="Arial" w:hAnsi="Arial" w:eastAsia="微软雅黑"/>
          <w:b/>
          <w:bCs/>
          <w:sz w:val="26"/>
          <w:szCs w:val="26"/>
        </w:rPr>
        <w:t>致M3 — 第六周技术报告章节</w:t>
      </w:r>
    </w:p>
    <w:p w14:paraId="3C0683AF">
      <w:pPr>
        <w:spacing w:after="120"/>
      </w:pPr>
      <w:r>
        <w:rPr>
          <w:rFonts w:ascii="Arial" w:hAnsi="Arial" w:eastAsia="微软雅黑"/>
          <w:sz w:val="24"/>
          <w:szCs w:val="24"/>
        </w:rPr>
        <w:t>提示词改进工作记录完善。请准备Agent B技术报告章节（第4章）的最终版本用于项目提交，包括生成代码结构的前后对比和完整提示词规则文本。</w:t>
      </w:r>
    </w:p>
    <w:p w14:paraId="228ED9DA">
      <w:pPr>
        <w:spacing w:before="160" w:after="120"/>
      </w:pPr>
      <w:r>
        <w:rPr>
          <w:rFonts w:ascii="Arial" w:hAnsi="Arial" w:eastAsia="微软雅黑"/>
          <w:b/>
          <w:bCs/>
          <w:sz w:val="26"/>
          <w:szCs w:val="26"/>
        </w:rPr>
        <w:t>致M4 — 需要状态确认</w:t>
      </w:r>
    </w:p>
    <w:p w14:paraId="27E13BBD">
      <w:pPr>
        <w:spacing w:after="120"/>
      </w:pPr>
      <w:r>
        <w:rPr>
          <w:rFonts w:ascii="Arial" w:hAnsi="Arial" w:eastAsia="微软雅黑"/>
          <w:sz w:val="24"/>
          <w:szCs w:val="24"/>
        </w:rPr>
        <w:t>未收到M4的第五周报告。请确认Agent C状态稳定以及本周是否有变更。第四周的测试文件修复路径应在新计算器场景下进行验证。</w:t>
      </w:r>
    </w:p>
    <w:p w14:paraId="12D03E26">
      <w:pPr>
        <w:spacing w:before="160" w:after="120"/>
      </w:pPr>
      <w:r>
        <w:rPr>
          <w:rFonts w:ascii="Arial" w:hAnsi="Arial" w:eastAsia="微软雅黑"/>
          <w:b/>
          <w:bCs/>
          <w:sz w:val="26"/>
          <w:szCs w:val="26"/>
        </w:rPr>
        <w:t>致M5 — 需要统计数据输出</w:t>
      </w:r>
    </w:p>
    <w:p w14:paraId="39EC22E5">
      <w:pPr>
        <w:spacing w:after="120"/>
      </w:pPr>
      <w:r>
        <w:rPr>
          <w:rFonts w:ascii="Arial" w:hAnsi="Arial" w:eastAsia="微软雅黑"/>
          <w:sz w:val="24"/>
          <w:szCs w:val="24"/>
        </w:rPr>
        <w:t>请在M7基准测试完成后运行python run.py stats并将输出分享给M6。这将是首次包含智能体标记成本数据的运行——对技术报告第8章至关重要。同时请在数据可用后指引M6/M7使用Streamlit看板。</w:t>
      </w:r>
    </w:p>
    <w:p w14:paraId="6217293B">
      <w:pPr>
        <w:spacing w:before="160" w:after="120"/>
      </w:pPr>
      <w:r>
        <w:rPr>
          <w:rFonts w:ascii="Arial" w:hAnsi="Arial" w:eastAsia="微软雅黑"/>
          <w:b/>
          <w:bCs/>
          <w:sz w:val="26"/>
          <w:szCs w:val="26"/>
        </w:rPr>
        <w:t>致M7 — 基准测试执行</w:t>
      </w:r>
    </w:p>
    <w:p w14:paraId="5D149215">
      <w:pPr>
        <w:spacing w:after="120"/>
      </w:pPr>
      <w:r>
        <w:rPr>
          <w:rFonts w:ascii="Arial" w:hAnsi="Arial" w:eastAsia="微软雅黑"/>
          <w:sz w:val="24"/>
          <w:szCs w:val="24"/>
        </w:rPr>
        <w:t>测试框架现已完全修复。请执行：pip install -r requirements.txt &amp;&amp; python tests/test_scripts.py。结果将保存至qa_metrics_report.json。请将该文件及分析结果分享给M6用于最终报告。</w:t>
      </w:r>
    </w:p>
    <w:p w14:paraId="3B712AE2">
      <w:pPr>
        <w:spacing w:after="60"/>
      </w:pPr>
    </w:p>
    <w:p w14:paraId="6A0467AA">
      <w:pPr>
        <w:pStyle w:val="3"/>
        <w:spacing w:before="200" w:after="160"/>
      </w:pPr>
      <w:r>
        <w:rPr>
          <w:rFonts w:ascii="Arial" w:hAnsi="Arial" w:eastAsia="微软雅黑"/>
          <w:b/>
          <w:bCs/>
          <w:sz w:val="28"/>
          <w:szCs w:val="28"/>
        </w:rPr>
        <w:t>本周状态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523"/>
        <w:gridCol w:w="3077"/>
      </w:tblGrid>
      <w:tr w14:paraId="5BD6C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7F663">
            <w:r>
              <w:rPr>
                <w:rFonts w:ascii="Arial" w:hAnsi="Arial" w:eastAsia="微软雅黑"/>
                <w:b/>
                <w:bCs/>
                <w:sz w:val="24"/>
                <w:szCs w:val="24"/>
              </w:rPr>
              <w:t>任务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9BDAD">
            <w:r>
              <w:rPr>
                <w:rFonts w:ascii="Arial" w:hAnsi="Arial" w:eastAsia="微软雅黑"/>
                <w:b/>
                <w:bCs/>
                <w:sz w:val="24"/>
                <w:szCs w:val="24"/>
              </w:rPr>
              <w:t>状态</w:t>
            </w:r>
          </w:p>
        </w:tc>
      </w:tr>
      <w:tr w14:paraId="2996A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AE053">
            <w:r>
              <w:rPr>
                <w:rFonts w:ascii="Arial" w:hAnsi="Arial" w:eastAsia="微软雅黑"/>
                <w:sz w:val="24"/>
                <w:szCs w:val="24"/>
              </w:rPr>
              <w:t>第五周报告审阅（M1、M3、M5）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8D8FB">
            <w:r>
              <w:rPr>
                <w:rFonts w:ascii="Arial" w:hAnsi="Arial" w:eastAsia="微软雅黑"/>
                <w:sz w:val="24"/>
                <w:szCs w:val="24"/>
              </w:rPr>
              <w:t>完成</w:t>
            </w:r>
          </w:p>
        </w:tc>
      </w:tr>
      <w:tr w14:paraId="416E2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F4D3E">
            <w:r>
              <w:rPr>
                <w:rFonts w:ascii="Arial" w:hAnsi="Arial" w:eastAsia="微软雅黑"/>
                <w:sz w:val="24"/>
                <w:szCs w:val="24"/>
              </w:rPr>
              <w:t>集成参考更新（E2E流水线、基准测试结果）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88B25">
            <w:r>
              <w:rPr>
                <w:rFonts w:ascii="Arial" w:hAnsi="Arial" w:eastAsia="微软雅黑"/>
                <w:sz w:val="24"/>
                <w:szCs w:val="24"/>
              </w:rPr>
              <w:t>完成</w:t>
            </w:r>
          </w:p>
        </w:tc>
      </w:tr>
      <w:tr w14:paraId="1CB72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5FF55">
            <w:r>
              <w:rPr>
                <w:rFonts w:ascii="Arial" w:hAnsi="Arial" w:eastAsia="微软雅黑"/>
                <w:sz w:val="24"/>
                <w:szCs w:val="24"/>
              </w:rPr>
              <w:t>E2E流水线集成测试文档化（计算器场景）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B623A">
            <w:r>
              <w:rPr>
                <w:rFonts w:ascii="Arial" w:hAnsi="Arial" w:eastAsia="微软雅黑"/>
                <w:sz w:val="24"/>
                <w:szCs w:val="24"/>
              </w:rPr>
              <w:t>完成</w:t>
            </w:r>
          </w:p>
        </w:tc>
      </w:tr>
      <w:tr w14:paraId="3D739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15352">
            <w:r>
              <w:rPr>
                <w:rFonts w:ascii="Arial" w:hAnsi="Arial" w:eastAsia="微软雅黑"/>
                <w:sz w:val="24"/>
                <w:szCs w:val="24"/>
              </w:rPr>
              <w:t>技术报告 — Agent B章节更新（可测试性提示词）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08FD0">
            <w:r>
              <w:rPr>
                <w:rFonts w:ascii="Arial" w:hAnsi="Arial" w:eastAsia="微软雅黑"/>
                <w:sz w:val="24"/>
                <w:szCs w:val="24"/>
              </w:rPr>
              <w:t>完成</w:t>
            </w:r>
          </w:p>
        </w:tc>
      </w:tr>
      <w:tr w14:paraId="7474F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6AB54">
            <w:r>
              <w:rPr>
                <w:rFonts w:ascii="Arial" w:hAnsi="Arial" w:eastAsia="微软雅黑"/>
                <w:sz w:val="24"/>
                <w:szCs w:val="24"/>
              </w:rPr>
              <w:t>技术报告 — 基础设施章节更新（CI、看板、成本追踪）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1B58E">
            <w:r>
              <w:rPr>
                <w:rFonts w:ascii="Arial" w:hAnsi="Arial" w:eastAsia="微软雅黑"/>
                <w:sz w:val="24"/>
                <w:szCs w:val="24"/>
              </w:rPr>
              <w:t>完成</w:t>
            </w:r>
          </w:p>
        </w:tc>
      </w:tr>
      <w:tr w14:paraId="6394E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F662B">
            <w:r>
              <w:rPr>
                <w:rFonts w:ascii="Arial" w:hAnsi="Arial" w:eastAsia="微软雅黑"/>
                <w:sz w:val="24"/>
                <w:szCs w:val="24"/>
              </w:rPr>
              <w:t>技术报告 — 评估章节新增（8场景基准测试）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AA8C3">
            <w:r>
              <w:rPr>
                <w:rFonts w:ascii="Arial" w:hAnsi="Arial" w:eastAsia="微软雅黑"/>
                <w:sz w:val="24"/>
                <w:szCs w:val="24"/>
              </w:rPr>
              <w:t>完成</w:t>
            </w:r>
          </w:p>
        </w:tc>
      </w:tr>
      <w:tr w14:paraId="5AD69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B4AEC">
            <w:r>
              <w:rPr>
                <w:rFonts w:ascii="Arial" w:hAnsi="Arial" w:eastAsia="微软雅黑"/>
                <w:sz w:val="24"/>
                <w:szCs w:val="24"/>
              </w:rPr>
              <w:t>阻塞问题解决表整理（6项阻塞）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E803F">
            <w:r>
              <w:rPr>
                <w:rFonts w:ascii="Arial" w:hAnsi="Arial" w:eastAsia="微软雅黑"/>
                <w:sz w:val="24"/>
                <w:szCs w:val="24"/>
              </w:rPr>
              <w:t>完成</w:t>
            </w:r>
          </w:p>
        </w:tc>
      </w:tr>
      <w:tr w14:paraId="32A26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4CF30">
            <w:r>
              <w:rPr>
                <w:rFonts w:ascii="Arial" w:hAnsi="Arial" w:eastAsia="微软雅黑"/>
                <w:sz w:val="24"/>
                <w:szCs w:val="24"/>
              </w:rPr>
              <w:t>使用指南更新（看板、CI步骤、基准测试步骤）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2E687">
            <w:r>
              <w:rPr>
                <w:rFonts w:ascii="Arial" w:hAnsi="Arial" w:eastAsia="微软雅黑"/>
                <w:sz w:val="24"/>
                <w:szCs w:val="24"/>
              </w:rPr>
              <w:t>完成</w:t>
            </w:r>
          </w:p>
        </w:tc>
      </w:tr>
      <w:tr w14:paraId="25326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73009">
            <w:r>
              <w:rPr>
                <w:rFonts w:ascii="Arial" w:hAnsi="Arial" w:eastAsia="微软雅黑"/>
                <w:sz w:val="24"/>
                <w:szCs w:val="24"/>
              </w:rPr>
              <w:t>第五周团队状态汇总已整理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692FE">
            <w:r>
              <w:rPr>
                <w:rFonts w:ascii="Arial" w:hAnsi="Arial" w:eastAsia="微软雅黑"/>
                <w:sz w:val="24"/>
                <w:szCs w:val="24"/>
              </w:rPr>
              <w:t>完成</w:t>
            </w:r>
          </w:p>
        </w:tc>
      </w:tr>
    </w:tbl>
    <w:p w14:paraId="1A962F80">
      <w:pPr>
        <w:spacing w:after="60"/>
      </w:pPr>
    </w:p>
    <w:p w14:paraId="1CA2CD8C">
      <w:pPr>
        <w:pStyle w:val="3"/>
        <w:spacing w:before="200" w:after="160"/>
      </w:pPr>
      <w:r>
        <w:rPr>
          <w:rFonts w:ascii="Arial" w:hAnsi="Arial" w:eastAsia="微软雅黑"/>
          <w:b/>
          <w:bCs/>
          <w:sz w:val="28"/>
          <w:szCs w:val="28"/>
        </w:rPr>
        <w:t>展望 — 第六周重点</w:t>
      </w:r>
    </w:p>
    <w:p w14:paraId="3633790E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sz w:val="24"/>
          <w:szCs w:val="24"/>
        </w:rPr>
        <w:t>汇编完整技术报告初稿——第1至5周的所有章节内容现已就绪</w:t>
      </w:r>
    </w:p>
    <w:p w14:paraId="647723F2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sz w:val="24"/>
          <w:szCs w:val="24"/>
        </w:rPr>
        <w:t>收集M7 QA评估数据（qa_metrics_report.json）用于技术报告第8章</w:t>
      </w:r>
    </w:p>
    <w:p w14:paraId="37C12C6C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sz w:val="24"/>
          <w:szCs w:val="24"/>
        </w:rPr>
        <w:t>收集M5统计数据输出（含智能体标记的成本分类）</w:t>
      </w:r>
    </w:p>
    <w:p w14:paraId="6626373D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sz w:val="24"/>
          <w:szCs w:val="24"/>
        </w:rPr>
        <w:t>准备使用指南第一轮审阅稿</w:t>
      </w:r>
    </w:p>
    <w:p w14:paraId="6130C01D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sz w:val="24"/>
          <w:szCs w:val="24"/>
        </w:rPr>
        <w:t>完成项目提交所需的所有文档终稿</w:t>
      </w:r>
    </w:p>
    <w:p w14:paraId="42C9DA6C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sz w:val="24"/>
          <w:szCs w:val="24"/>
        </w:rPr>
        <w:t>追踪剩余待处理事项：M2状态、M4状态、M7基准测试执行</w:t>
      </w:r>
    </w:p>
    <w:sectPr>
      <w:footerReference r:id="rId3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PMingLiU">
    <w:altName w:val="PMingLiU-ExtB"/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altName w:val="PMingLiU-ExtB"/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AD7229">
    <w:pPr>
      <w:jc w:val="center"/>
    </w:pPr>
    <w:r>
      <w:rPr>
        <w:rFonts w:ascii="Arial" w:hAnsi="Arial" w:eastAsia="微软雅黑"/>
        <w:color w:val="888888"/>
        <w:sz w:val="18"/>
        <w:szCs w:val="18"/>
      </w:rPr>
      <w:t xml:space="preserve">Page </w:t>
    </w:r>
    <w:r>
      <w:rPr>
        <w:rFonts w:ascii="Arial" w:hAnsi="Arial" w:eastAsia="微软雅黑"/>
        <w:color w:val="888888"/>
        <w:sz w:val="18"/>
        <w:szCs w:val="18"/>
      </w:rPr>
      <w:fldChar w:fldCharType="begin"/>
    </w:r>
    <w:r>
      <w:rPr>
        <w:rFonts w:ascii="Arial" w:hAnsi="Arial" w:eastAsia="微软雅黑"/>
        <w:color w:val="888888"/>
        <w:sz w:val="18"/>
        <w:szCs w:val="18"/>
      </w:rPr>
      <w:instrText xml:space="preserve">PAGE</w:instrText>
    </w:r>
    <w:r>
      <w:rPr>
        <w:rFonts w:ascii="Arial" w:hAnsi="Arial" w:eastAsia="微软雅黑"/>
        <w:color w:val="888888"/>
        <w:sz w:val="18"/>
        <w:szCs w:val="18"/>
      </w:rPr>
      <w:fldChar w:fldCharType="separate"/>
    </w:r>
    <w:r>
      <w:rPr>
        <w:rFonts w:ascii="Arial" w:hAnsi="Arial" w:eastAsia="微软雅黑"/>
        <w:color w:val="888888"/>
        <w:sz w:val="18"/>
        <w:szCs w:val="18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E19102F"/>
    <w:rsid w:val="7F963E0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/>
      <w:sz w:val="24"/>
      <w:szCs w:val="24"/>
    </w:rPr>
  </w:style>
  <w:style w:type="paragraph" w:styleId="2">
    <w:name w:val="heading 1"/>
    <w:next w:val="1"/>
    <w:qFormat/>
    <w:uiPriority w:val="0"/>
    <w:pPr>
      <w:keepNext w:val="0"/>
      <w:keepLines w:val="0"/>
      <w:spacing w:before="240" w:after="240"/>
      <w:outlineLvl w:val="0"/>
    </w:pPr>
    <w:rPr>
      <w:rFonts w:ascii="Arial" w:hAnsi="Arial" w:eastAsia="微软雅黑"/>
      <w:b/>
      <w:bCs/>
      <w:sz w:val="32"/>
      <w:szCs w:val="32"/>
    </w:rPr>
  </w:style>
  <w:style w:type="paragraph" w:styleId="3">
    <w:name w:val="heading 2"/>
    <w:next w:val="1"/>
    <w:qFormat/>
    <w:uiPriority w:val="0"/>
    <w:pPr>
      <w:keepNext w:val="0"/>
      <w:keepLines w:val="0"/>
      <w:spacing w:before="200" w:after="160"/>
      <w:outlineLvl w:val="1"/>
    </w:pPr>
    <w:rPr>
      <w:rFonts w:ascii="Arial" w:hAnsi="Arial" w:eastAsia="微软雅黑"/>
      <w:b/>
      <w:bCs/>
      <w:sz w:val="28"/>
      <w:szCs w:val="28"/>
    </w:rPr>
  </w:style>
  <w:style w:type="paragraph" w:styleId="4">
    <w:name w:val="heading 3"/>
    <w:next w:val="1"/>
    <w:qFormat/>
    <w:uiPriority w:val="0"/>
    <w:rPr>
      <w:rFonts w:ascii="Arial" w:hAnsi="Arial" w:eastAsia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微软雅黑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Arial" w:hAnsi="Arial" w:eastAsia="微软雅黑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Arial" w:hAnsi="Arial" w:eastAsia="微软雅黑"/>
      <w:color w:val="1F4D78"/>
      <w:sz w:val="24"/>
      <w:szCs w:val="24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character" w:styleId="11">
    <w:name w:val="footnote reference"/>
    <w:semiHidden/>
    <w:unhideWhenUsed/>
    <w:qFormat/>
    <w:uiPriority w:val="99"/>
    <w:rPr>
      <w:vertAlign w:val="superscript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微软雅黑"/>
      <w:sz w:val="20"/>
      <w:szCs w:val="20"/>
    </w:rPr>
  </w:style>
  <w:style w:type="paragraph" w:styleId="14">
    <w:name w:val="Title"/>
    <w:qFormat/>
    <w:uiPriority w:val="0"/>
    <w:rPr>
      <w:rFonts w:ascii="Arial" w:hAnsi="Arial" w:eastAsia="微软雅黑"/>
      <w:sz w:val="56"/>
      <w:szCs w:val="56"/>
    </w:rPr>
  </w:style>
  <w:style w:type="paragraph" w:styleId="15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微软雅黑"/>
      <w:sz w:val="20"/>
      <w:szCs w:val="20"/>
    </w:rPr>
  </w:style>
  <w:style w:type="paragraph" w:styleId="16">
    <w:name w:val="List Paragraph"/>
    <w:qFormat/>
    <w:uiPriority w:val="0"/>
    <w:rPr>
      <w:rFonts w:ascii="Arial" w:hAnsi="Arial" w:eastAsia="微软雅黑"/>
      <w:sz w:val="24"/>
      <w:szCs w:val="24"/>
    </w:rPr>
  </w:style>
  <w:style w:type="character" w:customStyle="1" w:styleId="17">
    <w:name w:val="Footnote Text Char"/>
    <w:link w:val="15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3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2930</Words>
  <Characters>4830</Characters>
  <TotalTime>0</TotalTime>
  <ScaleCrop>false</ScaleCrop>
  <LinksUpToDate>false</LinksUpToDate>
  <CharactersWithSpaces>4951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2026-06-16T14:40:00Z</dcterms:created>
  <dc:creator>Un-named</dc:creator>
  <cp:lastModifiedBy>graci</cp:lastModifiedBy>
  <dcterms:modified xsi:type="dcterms:W3CDTF">2026-06-16T20:45:06Z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eyJoZGlkIjoiMzEwNTM5NzYwMDRjMzkwZTVkZjY2ODkwMGIxNGU0OTUifQ==</vt:lpwstr>
  </property>
  <property fmtid="{D5CDD505-2E9C-101B-9397-08002B2CF9AE}" pid="3" name="KSOProductBuildVer">
    <vt:lpwstr>3076-12.1.0.26880</vt:lpwstr>
  </property>
  <property fmtid="{D5CDD505-2E9C-101B-9397-08002B2CF9AE}" pid="4" name="ICV">
    <vt:lpwstr>298EEAA8651D4267AA94EBA5D0FFAB2B_12</vt:lpwstr>
  </property>
</Properties>
</file>