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SignalMap</w:t>
        <w:br/>
      </w:r>
      <w:r>
        <w:rPr>
          <w:sz w:val="32"/>
        </w:rPr>
        <w:t>Product Blueprint and Technical Planning Document</w:t>
      </w:r>
    </w:p>
    <w:p>
      <w:pPr>
        <w:jc w:val="center"/>
      </w:pPr>
      <w:r>
        <w:rPr>
          <w:i/>
        </w:rPr>
        <w:t>Prepared for product and engineering review</w:t>
        <w:br/>
        <w:t>March 13, 2026</w:t>
      </w:r>
    </w:p>
    <w:p/>
    <w:p>
      <w:pPr>
        <w:jc w:val="center"/>
      </w:pPr>
      <w:r>
        <w:rPr>
          <w:color w:val="5A5A5A"/>
          <w:sz w:val="20"/>
        </w:rPr>
        <w:t>Confidential working draft. This document is written to move the concept from idea to buildable product.</w:t>
      </w:r>
    </w:p>
    <w:tbl>
      <w:tblPr>
        <w:tblStyle w:val="TableGrid"/>
        <w:tblW w:type="auto" w:w="0"/>
        <w:tblLook w:firstColumn="1" w:firstRow="1" w:lastColumn="0" w:lastRow="0" w:noHBand="0" w:noVBand="1" w:val="04A0"/>
      </w:tblPr>
      <w:tblGrid>
        <w:gridCol w:w="4968"/>
        <w:gridCol w:w="4968"/>
      </w:tblGrid>
      <w:tr>
        <w:tc>
          <w:tcPr>
            <w:tcW w:type="dxa" w:w="4968"/>
          </w:tcPr>
          <w:p>
            <w:r>
              <w:t>Working concept</w:t>
            </w:r>
          </w:p>
        </w:tc>
        <w:tc>
          <w:tcPr>
            <w:tcW w:type="dxa" w:w="4968"/>
          </w:tcPr>
          <w:p>
            <w:r>
              <w:t>A mobile app that turns Wi-Fi signal strength into a floor-plan heatmap and placement recommendation engine.</w:t>
            </w:r>
          </w:p>
        </w:tc>
      </w:tr>
      <w:tr>
        <w:tc>
          <w:tcPr>
            <w:tcW w:type="dxa" w:w="4968"/>
          </w:tcPr>
          <w:p>
            <w:r>
              <w:t>Primary promise</w:t>
            </w:r>
          </w:p>
        </w:tc>
        <w:tc>
          <w:tcPr>
            <w:tcW w:type="dxa" w:w="4968"/>
          </w:tcPr>
          <w:p>
            <w:r>
              <w:t>The easiest way to find the best place for your devices.</w:t>
            </w:r>
          </w:p>
        </w:tc>
      </w:tr>
      <w:tr>
        <w:tc>
          <w:tcPr>
            <w:tcW w:type="dxa" w:w="4968"/>
          </w:tcPr>
          <w:p>
            <w:r>
              <w:t>Flagship visual</w:t>
            </w:r>
          </w:p>
        </w:tc>
        <w:tc>
          <w:tcPr>
            <w:tcW w:type="dxa" w:w="4968"/>
          </w:tcPr>
          <w:p>
            <w:r>
              <w:t>A radar-style color overlay on the user's floor plan.</w:t>
            </w:r>
          </w:p>
        </w:tc>
      </w:tr>
      <w:tr>
        <w:tc>
          <w:tcPr>
            <w:tcW w:type="dxa" w:w="4968"/>
          </w:tcPr>
          <w:p>
            <w:r>
              <w:t>Core trust mechanism</w:t>
            </w:r>
          </w:p>
        </w:tc>
        <w:tc>
          <w:tcPr>
            <w:tcW w:type="dxa" w:w="4968"/>
          </w:tcPr>
          <w:p>
            <w:r>
              <w:t>Repeatable scans, identical-path comparison, and transparent use of real RSSI values in negative dBm.</w:t>
            </w:r>
          </w:p>
        </w:tc>
      </w:tr>
    </w:tbl>
    <w:p>
      <w:pPr>
        <w:pStyle w:val="Heading1"/>
      </w:pPr>
      <w:r>
        <w:t>1. Executive Summary</w:t>
      </w:r>
    </w:p>
    <w:p>
      <w:r>
        <w:t>SignalMap is a mobile application designed to show users the invisible wireless landscape inside their home, office, workshop, or outbuilding. The product combines floor-plan mapping, real-time Wi-Fi signal measurements, and visual heatmap rendering to answer a practical question that existing tools rarely answer well: where should I put the thing?</w:t>
      </w:r>
    </w:p>
    <w:p>
      <w:r>
        <w:t>The proposed user experience is intentionally visual and outcome-driven. A user uploads a floor plan or sketch, walks the space while the phone records RSSI measurements, and receives a radar-style color map plus specific placement recommendations for routers, mesh nodes, IoT gateways, cameras, and other wireless devices.</w:t>
      </w:r>
    </w:p>
    <w:p>
      <w:r>
        <w:t>The product's differentiation is not that it measures signal strength. Many tools already do that. The differentiation is that it converts radio data into a trustworthy spatial model that ordinary users can understand and act on.</w:t>
      </w:r>
    </w:p>
    <w:p>
      <w:pPr>
        <w:pStyle w:val="Heading1"/>
      </w:pPr>
      <w:r>
        <w:t>2. Problem Statement</w:t>
      </w:r>
    </w:p>
    <w:p>
      <w:r>
        <w:t>Wireless reliability problems are common and expensive in terms of time, frustration, and device performance. Users regularly experience dead zones, unstable smart-home devices, poor video calls, and weak camera connections, but they often do not know whether the cause is distance, building materials, interference, or poor device placement.</w:t>
      </w:r>
    </w:p>
    <w:p>
      <w:r>
        <w:t>Most existing Wi-Fi tools are built for diagnostics, not decision support. They expose RSSI values, channel lists, and device details, but leave the user to infer what action should be taken. The result is a pile of data with weak usability.</w:t>
      </w:r>
    </w:p>
    <w:p>
      <w:r>
        <w:t>SignalMap is aimed at the missing layer between network engineering tools and consumer simplicity: a product that helps users see the signal field of their space and make a confident placement decision.</w:t>
      </w:r>
    </w:p>
    <w:p>
      <w:pPr>
        <w:pStyle w:val="Heading1"/>
      </w:pPr>
      <w:r>
        <w:t>3. Product Vision</w:t>
      </w:r>
    </w:p>
    <w:p>
      <w:pPr>
        <w:pStyle w:val="ListBullet"/>
      </w:pPr>
      <w:r>
        <w:t>Make invisible wireless coverage visible.</w:t>
      </w:r>
    </w:p>
    <w:p>
      <w:pPr>
        <w:pStyle w:val="ListBullet"/>
      </w:pPr>
      <w:r>
        <w:t>Use the user's own floor plan as the primary canvas.</w:t>
      </w:r>
    </w:p>
    <w:p>
      <w:pPr>
        <w:pStyle w:val="ListBullet"/>
      </w:pPr>
      <w:r>
        <w:t>Preserve technical honesty by displaying real RSSI values in negative dBm rather than hiding them behind a fake score.</w:t>
      </w:r>
    </w:p>
    <w:p>
      <w:pPr>
        <w:pStyle w:val="ListBullet"/>
      </w:pPr>
      <w:r>
        <w:t>Build trust through repeatability, comparison, and transparency.</w:t>
      </w:r>
    </w:p>
    <w:p>
      <w:pPr>
        <w:pStyle w:val="ListBullet"/>
      </w:pPr>
      <w:r>
        <w:t>Provide actionable recommendations instead of raw radio trivia.</w:t>
      </w:r>
    </w:p>
    <w:p>
      <w:pPr>
        <w:pStyle w:val="Heading1"/>
      </w:pPr>
      <w:r>
        <w:t>4. Target Users and Primary Use Cases</w:t>
      </w:r>
    </w:p>
    <w:p>
      <w:pPr>
        <w:pStyle w:val="Heading2"/>
      </w:pPr>
      <w:r>
        <w:t>Primary user groups</w:t>
      </w:r>
    </w:p>
    <w:p>
      <w:pPr>
        <w:pStyle w:val="ListBullet"/>
      </w:pPr>
      <w:r>
        <w:t>Homeowners trying to improve Wi-Fi coverage and remove dead zones.</w:t>
      </w:r>
    </w:p>
    <w:p>
      <w:pPr>
        <w:pStyle w:val="ListBullet"/>
      </w:pPr>
      <w:r>
        <w:t>Smart-home and Home Assistant users placing ESP32 hubs, gateways, and wireless sensors.</w:t>
      </w:r>
    </w:p>
    <w:p>
      <w:pPr>
        <w:pStyle w:val="ListBullet"/>
      </w:pPr>
      <w:r>
        <w:t>Small business users with coverage issues in offices, retail spaces, or workshops.</w:t>
      </w:r>
    </w:p>
    <w:p>
      <w:pPr>
        <w:pStyle w:val="ListBullet"/>
      </w:pPr>
      <w:r>
        <w:t>Installers and technically curious power users who want a practical field tool.</w:t>
      </w:r>
    </w:p>
    <w:p>
      <w:pPr>
        <w:pStyle w:val="Heading2"/>
      </w:pPr>
      <w:r>
        <w:t>Primary use cases</w:t>
      </w:r>
    </w:p>
    <w:p>
      <w:pPr>
        <w:pStyle w:val="ListBullet"/>
      </w:pPr>
      <w:r>
        <w:t>Find the best location for a router or mesh node.</w:t>
      </w:r>
    </w:p>
    <w:p>
      <w:pPr>
        <w:pStyle w:val="ListBullet"/>
      </w:pPr>
      <w:r>
        <w:t>Find the best location for an IoT gateway that depends on stable Wi-Fi.</w:t>
      </w:r>
    </w:p>
    <w:p>
      <w:pPr>
        <w:pStyle w:val="ListBullet"/>
      </w:pPr>
      <w:r>
        <w:t>Identify weak zones that explain unreliable smart devices.</w:t>
      </w:r>
    </w:p>
    <w:p>
      <w:pPr>
        <w:pStyle w:val="ListBullet"/>
      </w:pPr>
      <w:r>
        <w:t>Compare before and after scans after moving equipment.</w:t>
      </w:r>
    </w:p>
    <w:p>
      <w:pPr>
        <w:pStyle w:val="ListBullet"/>
      </w:pPr>
      <w:r>
        <w:t>Document signal quality for a room, floor, garage, porch, or outbuilding.</w:t>
      </w:r>
    </w:p>
    <w:p>
      <w:pPr>
        <w:pStyle w:val="Heading1"/>
      </w:pPr>
      <w:r>
        <w:t>5. Product Principles</w:t>
      </w:r>
    </w:p>
    <w:p>
      <w:pPr>
        <w:pStyle w:val="ListBullet"/>
      </w:pPr>
      <w:r>
        <w:t>Visual first: the floor-plan heatmap is the centerpiece, not an optional extra.</w:t>
      </w:r>
    </w:p>
    <w:p>
      <w:pPr>
        <w:pStyle w:val="ListBullet"/>
      </w:pPr>
      <w:r>
        <w:t>Truthful by design: show actual radio values and explain them clearly.</w:t>
      </w:r>
    </w:p>
    <w:p>
      <w:pPr>
        <w:pStyle w:val="ListBullet"/>
      </w:pPr>
      <w:r>
        <w:t>Guided, not cryptic: coach the user through scanning with simple instructions such as slow down, hold still, turn around, or rescan this corner.</w:t>
      </w:r>
    </w:p>
    <w:p>
      <w:pPr>
        <w:pStyle w:val="ListBullet"/>
      </w:pPr>
      <w:r>
        <w:t>Trust over gimmicks: allow repeated scans and identical-path comparisons to validate the tool.</w:t>
      </w:r>
    </w:p>
    <w:p>
      <w:pPr>
        <w:pStyle w:val="ListBullet"/>
      </w:pPr>
      <w:r>
        <w:t>Useful on day one: the MVP must already answer where to place the device.</w:t>
      </w:r>
    </w:p>
    <w:p>
      <w:pPr>
        <w:pStyle w:val="Heading1"/>
      </w:pPr>
      <w:r>
        <w:t>6. Proposed Solution Overview</w:t>
      </w:r>
    </w:p>
    <w:p>
      <w:r>
        <w:t>The app will support a guided scan workflow built around a floor-plan overlay. The user uploads a floor plan, sketch, or phone photo of a sketch, calibrates scale using two known points, and then starts a scan.</w:t>
      </w:r>
    </w:p>
    <w:p>
      <w:r>
        <w:t>During the scan, the phone samples Wi-Fi signal strength from the currently connected network. The app estimates the user's movement through a combination of user-confirmed position anchors and phone sensor dead reckoning. The result is a series of timestamped sample points with estimated coordinates.</w:t>
      </w:r>
    </w:p>
    <w:p>
      <w:r>
        <w:t>Those points are transformed into a heatmap using interpolation and smoothing. The final output is a radar-style coverage map that shows strong and weak zones, along with placement advice for common device categories.</w:t>
      </w:r>
    </w:p>
    <w:p>
      <w:pPr>
        <w:pStyle w:val="Heading1"/>
      </w:pPr>
      <w:r>
        <w:t>7. Dead Reckoning Strategy</w:t>
      </w:r>
    </w:p>
    <w:p>
      <w:r>
        <w:t>Dead reckoning is the process of estimating movement from a known starting point using onboard sensors rather than relying on GPS. Indoors, GPS is usually too inaccurate for room-scale mapping. A phone's accelerometer, gyroscope, compass, and step detection can provide a better relative path estimate over short distances.</w:t>
      </w:r>
    </w:p>
    <w:p>
      <w:r>
        <w:t>In SignalMap, dead reckoning should not be treated as a magic indoor GPS replacement. It should be treated as an assistive path estimation layer between explicit user anchors. The user still sets a starting point and can optionally confirm corners, room transitions, or known landmarks to reduce drift.</w:t>
      </w:r>
    </w:p>
    <w:p>
      <w:r>
        <w:t>This hybrid approach is more realistic than either extreme. Pure manual tapping adds friction. Pure sensor-based tracking drifts over time. The combination offers a practical balance of accuracy and usability for an MVP and a strong foundation for later automation.</w:t>
      </w:r>
    </w:p>
    <w:p>
      <w:pPr>
        <w:pStyle w:val="Heading1"/>
      </w:pPr>
      <w:r>
        <w:t>8. Minimum Viable Product</w:t>
      </w:r>
    </w:p>
    <w:tbl>
      <w:tblPr>
        <w:tblStyle w:val="TableGrid"/>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MVP capability</w:t>
            </w:r>
          </w:p>
        </w:tc>
        <w:tc>
          <w:tcPr>
            <w:tcW w:type="dxa" w:w="3312"/>
          </w:tcPr>
          <w:p>
            <w:r>
              <w:t>Why it matters</w:t>
            </w:r>
          </w:p>
        </w:tc>
      </w:tr>
      <w:tr>
        <w:tc>
          <w:tcPr>
            <w:tcW w:type="dxa" w:w="3312"/>
          </w:tcPr>
          <w:p>
            <w:r>
              <w:t>Input</w:t>
            </w:r>
          </w:p>
        </w:tc>
        <w:tc>
          <w:tcPr>
            <w:tcW w:type="dxa" w:w="3312"/>
          </w:tcPr>
          <w:p>
            <w:r>
              <w:t>Upload a floor plan, sketch, or photo of a sketch.</w:t>
            </w:r>
          </w:p>
        </w:tc>
        <w:tc>
          <w:tcPr>
            <w:tcW w:type="dxa" w:w="3312"/>
          </w:tcPr>
          <w:p>
            <w:r>
              <w:t>Gives users an immediately understandable canvas.</w:t>
            </w:r>
          </w:p>
        </w:tc>
      </w:tr>
      <w:tr>
        <w:tc>
          <w:tcPr>
            <w:tcW w:type="dxa" w:w="3312"/>
          </w:tcPr>
          <w:p>
            <w:r>
              <w:t>Calibration</w:t>
            </w:r>
          </w:p>
        </w:tc>
        <w:tc>
          <w:tcPr>
            <w:tcW w:type="dxa" w:w="3312"/>
          </w:tcPr>
          <w:p>
            <w:r>
              <w:t>Set scale using two points of known distance.</w:t>
            </w:r>
          </w:p>
        </w:tc>
        <w:tc>
          <w:tcPr>
            <w:tcW w:type="dxa" w:w="3312"/>
          </w:tcPr>
          <w:p>
            <w:r>
              <w:t>Allows real spatial context and cleaner recommendations.</w:t>
            </w:r>
          </w:p>
        </w:tc>
      </w:tr>
      <w:tr>
        <w:tc>
          <w:tcPr>
            <w:tcW w:type="dxa" w:w="3312"/>
          </w:tcPr>
          <w:p>
            <w:r>
              <w:t>Scanning</w:t>
            </w:r>
          </w:p>
        </w:tc>
        <w:tc>
          <w:tcPr>
            <w:tcW w:type="dxa" w:w="3312"/>
          </w:tcPr>
          <w:p>
            <w:r>
              <w:t>Measure the current Wi-Fi network while the user walks.</w:t>
            </w:r>
          </w:p>
        </w:tc>
        <w:tc>
          <w:tcPr>
            <w:tcW w:type="dxa" w:w="3312"/>
          </w:tcPr>
          <w:p>
            <w:r>
              <w:t>Captures actionable signal data with minimal setup.</w:t>
            </w:r>
          </w:p>
        </w:tc>
      </w:tr>
      <w:tr>
        <w:tc>
          <w:tcPr>
            <w:tcW w:type="dxa" w:w="3312"/>
          </w:tcPr>
          <w:p>
            <w:r>
              <w:t>Positioning</w:t>
            </w:r>
          </w:p>
        </w:tc>
        <w:tc>
          <w:tcPr>
            <w:tcW w:type="dxa" w:w="3312"/>
          </w:tcPr>
          <w:p>
            <w:r>
              <w:t>Use start-point anchoring plus optional dead reckoning.</w:t>
            </w:r>
          </w:p>
        </w:tc>
        <w:tc>
          <w:tcPr>
            <w:tcW w:type="dxa" w:w="3312"/>
          </w:tcPr>
          <w:p>
            <w:r>
              <w:t>Reduces manual tapping without pretending to be perfect indoor GPS.</w:t>
            </w:r>
          </w:p>
        </w:tc>
      </w:tr>
      <w:tr>
        <w:tc>
          <w:tcPr>
            <w:tcW w:type="dxa" w:w="3312"/>
          </w:tcPr>
          <w:p>
            <w:r>
              <w:t>Visualization</w:t>
            </w:r>
          </w:p>
        </w:tc>
        <w:tc>
          <w:tcPr>
            <w:tcW w:type="dxa" w:w="3312"/>
          </w:tcPr>
          <w:p>
            <w:r>
              <w:t>Render a radar-style heatmap over the floor plan.</w:t>
            </w:r>
          </w:p>
        </w:tc>
        <w:tc>
          <w:tcPr>
            <w:tcW w:type="dxa" w:w="3312"/>
          </w:tcPr>
          <w:p>
            <w:r>
              <w:t>Delivers the wow factor and the actual product value.</w:t>
            </w:r>
          </w:p>
        </w:tc>
      </w:tr>
      <w:tr>
        <w:tc>
          <w:tcPr>
            <w:tcW w:type="dxa" w:w="3312"/>
          </w:tcPr>
          <w:p>
            <w:r>
              <w:t>Recommendation</w:t>
            </w:r>
          </w:p>
        </w:tc>
        <w:tc>
          <w:tcPr>
            <w:tcW w:type="dxa" w:w="3312"/>
          </w:tcPr>
          <w:p>
            <w:r>
              <w:t>Recommend best zones for router, mesh node, or IoT gateway placement.</w:t>
            </w:r>
          </w:p>
        </w:tc>
        <w:tc>
          <w:tcPr>
            <w:tcW w:type="dxa" w:w="3312"/>
          </w:tcPr>
          <w:p>
            <w:r>
              <w:t>Turns measurement into action.</w:t>
            </w:r>
          </w:p>
        </w:tc>
      </w:tr>
      <w:tr>
        <w:tc>
          <w:tcPr>
            <w:tcW w:type="dxa" w:w="3312"/>
          </w:tcPr>
          <w:p>
            <w:r>
              <w:t>Validation</w:t>
            </w:r>
          </w:p>
        </w:tc>
        <w:tc>
          <w:tcPr>
            <w:tcW w:type="dxa" w:w="3312"/>
          </w:tcPr>
          <w:p>
            <w:r>
              <w:t>Compare repeated scans across the same path or same placement.</w:t>
            </w:r>
          </w:p>
        </w:tc>
        <w:tc>
          <w:tcPr>
            <w:tcW w:type="dxa" w:w="3312"/>
          </w:tcPr>
          <w:p>
            <w:r>
              <w:t>Builds user trust and exposes scan consistency.</w:t>
            </w:r>
          </w:p>
        </w:tc>
      </w:tr>
    </w:tbl>
    <w:p>
      <w:pPr>
        <w:pStyle w:val="Heading1"/>
      </w:pPr>
      <w:r>
        <w:t>9. RSSI Interpretation Model</w:t>
      </w:r>
    </w:p>
    <w:p>
      <w:r>
        <w:t>This product should display real RSSI measurements in negative dBm. Users can learn the underlying truth, and the product can teach it clearly. Stronger signal is closer to zero. Weaker signal is more negative. The interface should state this plainly and repeatedly until it becomes obvious.</w:t>
      </w:r>
    </w:p>
    <w:p>
      <w:r>
        <w:t>Recommended interpretation tiers for the first release are shown below. These are practical engineering thresholds, not absolute laws, and should remain adjustable as field testing accumulates.</w:t>
      </w:r>
    </w:p>
    <w:tbl>
      <w:tblPr>
        <w:tblStyle w:val="TableGrid"/>
        <w:tblW w:type="auto" w:w="0"/>
        <w:tblLook w:firstColumn="1" w:firstRow="1" w:lastColumn="0" w:lastRow="0" w:noHBand="0" w:noVBand="1" w:val="04A0"/>
      </w:tblPr>
      <w:tblGrid>
        <w:gridCol w:w="3312"/>
        <w:gridCol w:w="3312"/>
        <w:gridCol w:w="3312"/>
      </w:tblGrid>
      <w:tr>
        <w:tc>
          <w:tcPr>
            <w:tcW w:type="dxa" w:w="3312"/>
          </w:tcPr>
          <w:p>
            <w:r>
              <w:t>RSSI range</w:t>
            </w:r>
          </w:p>
        </w:tc>
        <w:tc>
          <w:tcPr>
            <w:tcW w:type="dxa" w:w="3312"/>
          </w:tcPr>
          <w:p>
            <w:r>
              <w:t>Interpretation</w:t>
            </w:r>
          </w:p>
        </w:tc>
        <w:tc>
          <w:tcPr>
            <w:tcW w:type="dxa" w:w="3312"/>
          </w:tcPr>
          <w:p>
            <w:r>
              <w:t>Practical meaning</w:t>
            </w:r>
          </w:p>
        </w:tc>
      </w:tr>
      <w:tr>
        <w:tc>
          <w:tcPr>
            <w:tcW w:type="dxa" w:w="3312"/>
          </w:tcPr>
          <w:p>
            <w:r>
              <w:t>-40 dBm to -55 dBm</w:t>
            </w:r>
          </w:p>
        </w:tc>
        <w:tc>
          <w:tcPr>
            <w:tcW w:type="dxa" w:w="3312"/>
          </w:tcPr>
          <w:p>
            <w:r>
              <w:t>Excellent</w:t>
            </w:r>
          </w:p>
        </w:tc>
        <w:tc>
          <w:tcPr>
            <w:tcW w:type="dxa" w:w="3312"/>
          </w:tcPr>
          <w:p>
            <w:r>
              <w:t>Very strong signal. Ideal for critical devices and baseline testing.</w:t>
            </w:r>
          </w:p>
        </w:tc>
      </w:tr>
      <w:tr>
        <w:tc>
          <w:tcPr>
            <w:tcW w:type="dxa" w:w="3312"/>
          </w:tcPr>
          <w:p>
            <w:r>
              <w:t>-56 dBm to -65 dBm</w:t>
            </w:r>
          </w:p>
        </w:tc>
        <w:tc>
          <w:tcPr>
            <w:tcW w:type="dxa" w:w="3312"/>
          </w:tcPr>
          <w:p>
            <w:r>
              <w:t>Strong</w:t>
            </w:r>
          </w:p>
        </w:tc>
        <w:tc>
          <w:tcPr>
            <w:tcW w:type="dxa" w:w="3312"/>
          </w:tcPr>
          <w:p>
            <w:r>
              <w:t>Reliable for routers, gateways, cameras, and most IoT use cases.</w:t>
            </w:r>
          </w:p>
        </w:tc>
      </w:tr>
      <w:tr>
        <w:tc>
          <w:tcPr>
            <w:tcW w:type="dxa" w:w="3312"/>
          </w:tcPr>
          <w:p>
            <w:r>
              <w:t>-66 dBm to -74 dBm</w:t>
            </w:r>
          </w:p>
        </w:tc>
        <w:tc>
          <w:tcPr>
            <w:tcW w:type="dxa" w:w="3312"/>
          </w:tcPr>
          <w:p>
            <w:r>
              <w:t>Usable</w:t>
            </w:r>
          </w:p>
        </w:tc>
        <w:tc>
          <w:tcPr>
            <w:tcW w:type="dxa" w:w="3312"/>
          </w:tcPr>
          <w:p>
            <w:r>
              <w:t>Generally workable, but less tolerant of interference and device variability.</w:t>
            </w:r>
          </w:p>
        </w:tc>
      </w:tr>
      <w:tr>
        <w:tc>
          <w:tcPr>
            <w:tcW w:type="dxa" w:w="3312"/>
          </w:tcPr>
          <w:p>
            <w:r>
              <w:t>-75 dBm to -85 dBm</w:t>
            </w:r>
          </w:p>
        </w:tc>
        <w:tc>
          <w:tcPr>
            <w:tcW w:type="dxa" w:w="3312"/>
          </w:tcPr>
          <w:p>
            <w:r>
              <w:t>Risky</w:t>
            </w:r>
          </w:p>
        </w:tc>
        <w:tc>
          <w:tcPr>
            <w:tcW w:type="dxa" w:w="3312"/>
          </w:tcPr>
          <w:p>
            <w:r>
              <w:t>Likely to produce instability, retries, or inconsistent behavior.</w:t>
            </w:r>
          </w:p>
        </w:tc>
      </w:tr>
      <w:tr>
        <w:tc>
          <w:tcPr>
            <w:tcW w:type="dxa" w:w="3312"/>
          </w:tcPr>
          <w:p>
            <w:r>
              <w:t>Below -85 dBm</w:t>
            </w:r>
          </w:p>
        </w:tc>
        <w:tc>
          <w:tcPr>
            <w:tcW w:type="dxa" w:w="3312"/>
          </w:tcPr>
          <w:p>
            <w:r>
              <w:t>Dead zone or near-dead zone</w:t>
            </w:r>
          </w:p>
        </w:tc>
        <w:tc>
          <w:tcPr>
            <w:tcW w:type="dxa" w:w="3312"/>
          </w:tcPr>
          <w:p>
            <w:r>
              <w:t>Connection may fail outright or behave unreliably.</w:t>
            </w:r>
          </w:p>
        </w:tc>
      </w:tr>
    </w:tbl>
    <w:p>
      <w:r>
        <w:t>Interface copy ideas: "Stronger is closer to zero." "-50 is stronger than -70." "If the signal drops sharply here, slow down and retest this spot."</w:t>
      </w:r>
    </w:p>
    <w:p>
      <w:pPr>
        <w:pStyle w:val="Heading1"/>
      </w:pPr>
      <w:r>
        <w:t>10. Guided Scan Coach</w:t>
      </w:r>
    </w:p>
    <w:p>
      <w:r>
        <w:t>A scan coach should be included early because better instructions improve both data quality and user confidence. The app should actively tell the user how to behave while scanning instead of assuming they know how to collect useful measurements.</w:t>
      </w:r>
    </w:p>
    <w:p>
      <w:r>
        <w:t>Suggested prompts include the following:</w:t>
      </w:r>
    </w:p>
    <w:p>
      <w:pPr>
        <w:pStyle w:val="ListBullet"/>
      </w:pPr>
      <w:r>
        <w:t>Slow down for cleaner samples.</w:t>
      </w:r>
    </w:p>
    <w:p>
      <w:pPr>
        <w:pStyle w:val="ListBullet"/>
      </w:pPr>
      <w:r>
        <w:t>Hold still for two seconds.</w:t>
      </w:r>
    </w:p>
    <w:p>
      <w:pPr>
        <w:pStyle w:val="ListBullet"/>
      </w:pPr>
      <w:r>
        <w:t>Turn around to improve heading estimate.</w:t>
      </w:r>
    </w:p>
    <w:p>
      <w:pPr>
        <w:pStyle w:val="ListBullet"/>
      </w:pPr>
      <w:r>
        <w:t>Anchor this corner to reduce drift.</w:t>
      </w:r>
    </w:p>
    <w:p>
      <w:pPr>
        <w:pStyle w:val="ListBullet"/>
      </w:pPr>
      <w:r>
        <w:t>Signal is fluctuating here. Rescan this area.</w:t>
      </w:r>
    </w:p>
    <w:p>
      <w:pPr>
        <w:pStyle w:val="ListBullet"/>
      </w:pPr>
      <w:r>
        <w:t>You moved too quickly for a high-confidence reading.</w:t>
      </w:r>
    </w:p>
    <w:p>
      <w:pPr>
        <w:pStyle w:val="Heading1"/>
      </w:pPr>
      <w:r>
        <w:t>11. Heatmap Engine Overview</w:t>
      </w:r>
    </w:p>
    <w:p>
      <w:r>
        <w:t>The heatmap engine converts discrete sample points into a continuous visual field. Each sample contains at minimum an x coordinate, a y coordinate, a timestamp, an RSSI reading, and a scan session identifier. For later versions, confidence and variance should also be stored.</w:t>
      </w:r>
    </w:p>
    <w:p>
      <w:r>
        <w:t>A practical first implementation can use inverse-distance weighting or another local interpolation method, followed by controlled smoothing. The algorithm should respect sample density. Areas with sparse data should not be painted with overconfident color blobs. It is better to leave low-confidence areas partially unresolved than to fake precision.</w:t>
      </w:r>
    </w:p>
    <w:p>
      <w:r>
        <w:t>The rendered map should look polished and intuitive, but the interpolation rules must remain conservative enough that the map reflects measured reality instead of merely looking dramatic.</w:t>
      </w:r>
    </w:p>
    <w:p>
      <w:pPr>
        <w:pStyle w:val="Heading1"/>
      </w:pPr>
      <w:r>
        <w:t>12. Data Model</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Entity</w:t>
            </w:r>
          </w:p>
        </w:tc>
        <w:tc>
          <w:tcPr>
            <w:tcW w:type="dxa" w:w="2484"/>
          </w:tcPr>
          <w:p>
            <w:r>
              <w:t>Field examples</w:t>
            </w:r>
          </w:p>
        </w:tc>
        <w:tc>
          <w:tcPr>
            <w:tcW w:type="dxa" w:w="2484"/>
          </w:tcPr>
          <w:p>
            <w:r>
              <w:t>Purpose</w:t>
            </w:r>
          </w:p>
        </w:tc>
        <w:tc>
          <w:tcPr>
            <w:tcW w:type="dxa" w:w="2484"/>
          </w:tcPr>
          <w:p>
            <w:r>
              <w:t>Notes</w:t>
            </w:r>
          </w:p>
        </w:tc>
      </w:tr>
      <w:tr>
        <w:tc>
          <w:tcPr>
            <w:tcW w:type="dxa" w:w="2484"/>
          </w:tcPr>
          <w:p>
            <w:r>
              <w:t>Project / Site</w:t>
            </w:r>
          </w:p>
        </w:tc>
        <w:tc>
          <w:tcPr>
            <w:tcW w:type="dxa" w:w="2484"/>
          </w:tcPr>
          <w:p>
            <w:r>
              <w:t>site_id, name, address optional</w:t>
            </w:r>
          </w:p>
        </w:tc>
        <w:tc>
          <w:tcPr>
            <w:tcW w:type="dxa" w:w="2484"/>
          </w:tcPr>
          <w:p>
            <w:r>
              <w:t>Groups scans by location.</w:t>
            </w:r>
          </w:p>
        </w:tc>
        <w:tc>
          <w:tcPr>
            <w:tcW w:type="dxa" w:w="2484"/>
          </w:tcPr>
          <w:p>
            <w:r>
              <w:t>Address should be optional for privacy.</w:t>
            </w:r>
          </w:p>
        </w:tc>
      </w:tr>
      <w:tr>
        <w:tc>
          <w:tcPr>
            <w:tcW w:type="dxa" w:w="2484"/>
          </w:tcPr>
          <w:p>
            <w:r>
              <w:t>Floor Plan</w:t>
            </w:r>
          </w:p>
        </w:tc>
        <w:tc>
          <w:tcPr>
            <w:tcW w:type="dxa" w:w="2484"/>
          </w:tcPr>
          <w:p>
            <w:r>
              <w:t>plan_id, image_path, scale, orientation</w:t>
            </w:r>
          </w:p>
        </w:tc>
        <w:tc>
          <w:tcPr>
            <w:tcW w:type="dxa" w:w="2484"/>
          </w:tcPr>
          <w:p>
            <w:r>
              <w:t>Stores user floor-plan asset and calibration.</w:t>
            </w:r>
          </w:p>
        </w:tc>
        <w:tc>
          <w:tcPr>
            <w:tcW w:type="dxa" w:w="2484"/>
          </w:tcPr>
          <w:p>
            <w:r>
              <w:t>Support sketch photos in v1.</w:t>
            </w:r>
          </w:p>
        </w:tc>
      </w:tr>
      <w:tr>
        <w:tc>
          <w:tcPr>
            <w:tcW w:type="dxa" w:w="2484"/>
          </w:tcPr>
          <w:p>
            <w:r>
              <w:t>Scan Session</w:t>
            </w:r>
          </w:p>
        </w:tc>
        <w:tc>
          <w:tcPr>
            <w:tcW w:type="dxa" w:w="2484"/>
          </w:tcPr>
          <w:p>
            <w:r>
              <w:t>scan_id, plan_id, device_model, network_id, start_time, end_time</w:t>
            </w:r>
          </w:p>
        </w:tc>
        <w:tc>
          <w:tcPr>
            <w:tcW w:type="dxa" w:w="2484"/>
          </w:tcPr>
          <w:p>
            <w:r>
              <w:t>Represents a single walk-through scan.</w:t>
            </w:r>
          </w:p>
        </w:tc>
        <w:tc>
          <w:tcPr>
            <w:tcW w:type="dxa" w:w="2484"/>
          </w:tcPr>
          <w:p>
            <w:r>
              <w:t>Useful for comparison and analytics.</w:t>
            </w:r>
          </w:p>
        </w:tc>
      </w:tr>
      <w:tr>
        <w:tc>
          <w:tcPr>
            <w:tcW w:type="dxa" w:w="2484"/>
          </w:tcPr>
          <w:p>
            <w:r>
              <w:t>Sample Point</w:t>
            </w:r>
          </w:p>
        </w:tc>
        <w:tc>
          <w:tcPr>
            <w:tcW w:type="dxa" w:w="2484"/>
          </w:tcPr>
          <w:p>
            <w:r>
              <w:t>sample_id, scan_id, x, y, rssi_dbm, heading, variance, timestamp</w:t>
            </w:r>
          </w:p>
        </w:tc>
        <w:tc>
          <w:tcPr>
            <w:tcW w:type="dxa" w:w="2484"/>
          </w:tcPr>
          <w:p>
            <w:r>
              <w:t>Core measurement record.</w:t>
            </w:r>
          </w:p>
        </w:tc>
        <w:tc>
          <w:tcPr>
            <w:tcW w:type="dxa" w:w="2484"/>
          </w:tcPr>
          <w:p>
            <w:r>
              <w:t>Can be extended with confidence score.</w:t>
            </w:r>
          </w:p>
        </w:tc>
      </w:tr>
      <w:tr>
        <w:tc>
          <w:tcPr>
            <w:tcW w:type="dxa" w:w="2484"/>
          </w:tcPr>
          <w:p>
            <w:r>
              <w:t>Anchor Point</w:t>
            </w:r>
          </w:p>
        </w:tc>
        <w:tc>
          <w:tcPr>
            <w:tcW w:type="dxa" w:w="2484"/>
          </w:tcPr>
          <w:p>
            <w:r>
              <w:t>anchor_id, scan_id, x, y, type</w:t>
            </w:r>
          </w:p>
        </w:tc>
        <w:tc>
          <w:tcPr>
            <w:tcW w:type="dxa" w:w="2484"/>
          </w:tcPr>
          <w:p>
            <w:r>
              <w:t>Stores user-confirmed landmarks or corrections.</w:t>
            </w:r>
          </w:p>
        </w:tc>
        <w:tc>
          <w:tcPr>
            <w:tcW w:type="dxa" w:w="2484"/>
          </w:tcPr>
          <w:p>
            <w:r>
              <w:t>Supports drift correction.</w:t>
            </w:r>
          </w:p>
        </w:tc>
      </w:tr>
      <w:tr>
        <w:tc>
          <w:tcPr>
            <w:tcW w:type="dxa" w:w="2484"/>
          </w:tcPr>
          <w:p>
            <w:r>
              <w:t>Recommendation</w:t>
            </w:r>
          </w:p>
        </w:tc>
        <w:tc>
          <w:tcPr>
            <w:tcW w:type="dxa" w:w="2484"/>
          </w:tcPr>
          <w:p>
            <w:r>
              <w:t>scan_id, zone_type, x, y, rationale</w:t>
            </w:r>
          </w:p>
        </w:tc>
        <w:tc>
          <w:tcPr>
            <w:tcW w:type="dxa" w:w="2484"/>
          </w:tcPr>
          <w:p>
            <w:r>
              <w:t>Stores generated placement advice.</w:t>
            </w:r>
          </w:p>
        </w:tc>
        <w:tc>
          <w:tcPr>
            <w:tcW w:type="dxa" w:w="2484"/>
          </w:tcPr>
          <w:p>
            <w:r>
              <w:t>Useful for reports and sharing.</w:t>
            </w:r>
          </w:p>
        </w:tc>
      </w:tr>
    </w:tbl>
    <w:p>
      <w:pPr>
        <w:pStyle w:val="Heading1"/>
      </w:pPr>
      <w:r>
        <w:t>13. Scan Comparison and Trust Features</w:t>
      </w:r>
    </w:p>
    <w:p>
      <w:r>
        <w:t>Scan comparison is not a nice-to-have. It is a trust engine. Users who can repeat a scan along the same path and see similar results will believe the tool is measuring something real. Users who cannot validate the result will be more skeptical, even if the app is technically correct.</w:t>
      </w:r>
    </w:p>
    <w:p>
      <w:r>
        <w:t>The product should therefore support side-by-side comparison of scans with identical placement or identical path anchors. It should also visualize differences, such as stronger versus weaker zones after equipment moves, and highlight consistency metrics such as average delta by room or by point cluster.</w:t>
      </w:r>
    </w:p>
    <w:p>
      <w:pPr>
        <w:pStyle w:val="ListBullet"/>
      </w:pPr>
      <w:r>
        <w:t>Compare before and after moving a router or mesh node.</w:t>
      </w:r>
    </w:p>
    <w:p>
      <w:pPr>
        <w:pStyle w:val="ListBullet"/>
      </w:pPr>
      <w:r>
        <w:t>Compare repeated scans taken from the same starting point.</w:t>
      </w:r>
    </w:p>
    <w:p>
      <w:pPr>
        <w:pStyle w:val="ListBullet"/>
      </w:pPr>
      <w:r>
        <w:t>Show delta overlays for improved and degraded areas.</w:t>
      </w:r>
    </w:p>
    <w:p>
      <w:pPr>
        <w:pStyle w:val="ListBullet"/>
      </w:pPr>
      <w:r>
        <w:t>Surface a confidence note when repeated scans strongly agree.</w:t>
      </w:r>
    </w:p>
    <w:p>
      <w:pPr>
        <w:pStyle w:val="Heading1"/>
      </w:pPr>
      <w:r>
        <w:t>14. UI Screen Concepts</w:t>
      </w:r>
    </w:p>
    <w:tbl>
      <w:tblPr>
        <w:tblStyle w:val="TableGrid"/>
        <w:tblW w:type="auto" w:w="0"/>
        <w:tblLook w:firstColumn="1" w:firstRow="1" w:lastColumn="0" w:lastRow="0" w:noHBand="0" w:noVBand="1" w:val="04A0"/>
      </w:tblPr>
      <w:tblGrid>
        <w:gridCol w:w="3312"/>
        <w:gridCol w:w="3312"/>
        <w:gridCol w:w="3312"/>
      </w:tblGrid>
      <w:tr>
        <w:tc>
          <w:tcPr>
            <w:tcW w:type="dxa" w:w="3312"/>
          </w:tcPr>
          <w:p>
            <w:r>
              <w:t>Screen</w:t>
            </w:r>
          </w:p>
        </w:tc>
        <w:tc>
          <w:tcPr>
            <w:tcW w:type="dxa" w:w="3312"/>
          </w:tcPr>
          <w:p>
            <w:r>
              <w:t>Purpose</w:t>
            </w:r>
          </w:p>
        </w:tc>
        <w:tc>
          <w:tcPr>
            <w:tcW w:type="dxa" w:w="3312"/>
          </w:tcPr>
          <w:p>
            <w:r>
              <w:t>Key elements</w:t>
            </w:r>
          </w:p>
        </w:tc>
      </w:tr>
      <w:tr>
        <w:tc>
          <w:tcPr>
            <w:tcW w:type="dxa" w:w="3312"/>
          </w:tcPr>
          <w:p>
            <w:r>
              <w:t>Home</w:t>
            </w:r>
          </w:p>
        </w:tc>
        <w:tc>
          <w:tcPr>
            <w:tcW w:type="dxa" w:w="3312"/>
          </w:tcPr>
          <w:p>
            <w:r>
              <w:t>Entry point into scanning and saved projects.</w:t>
            </w:r>
          </w:p>
        </w:tc>
        <w:tc>
          <w:tcPr>
            <w:tcW w:type="dxa" w:w="3312"/>
          </w:tcPr>
          <w:p>
            <w:r>
              <w:t>Start new project, open saved floor plans, compare scans, help.</w:t>
            </w:r>
          </w:p>
        </w:tc>
      </w:tr>
      <w:tr>
        <w:tc>
          <w:tcPr>
            <w:tcW w:type="dxa" w:w="3312"/>
          </w:tcPr>
          <w:p>
            <w:r>
              <w:t>Create Project</w:t>
            </w:r>
          </w:p>
        </w:tc>
        <w:tc>
          <w:tcPr>
            <w:tcW w:type="dxa" w:w="3312"/>
          </w:tcPr>
          <w:p>
            <w:r>
              <w:t>Create a site and attach a floor plan.</w:t>
            </w:r>
          </w:p>
        </w:tc>
        <w:tc>
          <w:tcPr>
            <w:tcW w:type="dxa" w:w="3312"/>
          </w:tcPr>
          <w:p>
            <w:r>
              <w:t>Project name, floor-plan upload, optional notes.</w:t>
            </w:r>
          </w:p>
        </w:tc>
      </w:tr>
      <w:tr>
        <w:tc>
          <w:tcPr>
            <w:tcW w:type="dxa" w:w="3312"/>
          </w:tcPr>
          <w:p>
            <w:r>
              <w:t>Calibrate Plan</w:t>
            </w:r>
          </w:p>
        </w:tc>
        <w:tc>
          <w:tcPr>
            <w:tcW w:type="dxa" w:w="3312"/>
          </w:tcPr>
          <w:p>
            <w:r>
              <w:t>Set scale and orientation.</w:t>
            </w:r>
          </w:p>
        </w:tc>
        <w:tc>
          <w:tcPr>
            <w:tcW w:type="dxa" w:w="3312"/>
          </w:tcPr>
          <w:p>
            <w:r>
              <w:t>Tap point A, tap point B, enter distance, set north optional.</w:t>
            </w:r>
          </w:p>
        </w:tc>
      </w:tr>
      <w:tr>
        <w:tc>
          <w:tcPr>
            <w:tcW w:type="dxa" w:w="3312"/>
          </w:tcPr>
          <w:p>
            <w:r>
              <w:t>Scan Setup</w:t>
            </w:r>
          </w:p>
        </w:tc>
        <w:tc>
          <w:tcPr>
            <w:tcW w:type="dxa" w:w="3312"/>
          </w:tcPr>
          <w:p>
            <w:r>
              <w:t>Prepare a scan.</w:t>
            </w:r>
          </w:p>
        </w:tc>
        <w:tc>
          <w:tcPr>
            <w:tcW w:type="dxa" w:w="3312"/>
          </w:tcPr>
          <w:p>
            <w:r>
              <w:t>Current Wi-Fi network, scan type, coach preview, battery note.</w:t>
            </w:r>
          </w:p>
        </w:tc>
      </w:tr>
      <w:tr>
        <w:tc>
          <w:tcPr>
            <w:tcW w:type="dxa" w:w="3312"/>
          </w:tcPr>
          <w:p>
            <w:r>
              <w:t>Live Scan</w:t>
            </w:r>
          </w:p>
        </w:tc>
        <w:tc>
          <w:tcPr>
            <w:tcW w:type="dxa" w:w="3312"/>
          </w:tcPr>
          <w:p>
            <w:r>
              <w:t>Collect data while walking.</w:t>
            </w:r>
          </w:p>
        </w:tc>
        <w:tc>
          <w:tcPr>
            <w:tcW w:type="dxa" w:w="3312"/>
          </w:tcPr>
          <w:p>
            <w:r>
              <w:t>Radar map preview, live RSSI, anchor button, prompts such as slow down.</w:t>
            </w:r>
          </w:p>
        </w:tc>
      </w:tr>
      <w:tr>
        <w:tc>
          <w:tcPr>
            <w:tcW w:type="dxa" w:w="3312"/>
          </w:tcPr>
          <w:p>
            <w:r>
              <w:t>Results</w:t>
            </w:r>
          </w:p>
        </w:tc>
        <w:tc>
          <w:tcPr>
            <w:tcW w:type="dxa" w:w="3312"/>
          </w:tcPr>
          <w:p>
            <w:r>
              <w:t>Show outcome and advice.</w:t>
            </w:r>
          </w:p>
        </w:tc>
        <w:tc>
          <w:tcPr>
            <w:tcW w:type="dxa" w:w="3312"/>
          </w:tcPr>
          <w:p>
            <w:r>
              <w:t>Heatmap, best placement zones, weak areas, confidence note.</w:t>
            </w:r>
          </w:p>
        </w:tc>
      </w:tr>
      <w:tr>
        <w:tc>
          <w:tcPr>
            <w:tcW w:type="dxa" w:w="3312"/>
          </w:tcPr>
          <w:p>
            <w:r>
              <w:t>Compare Scans</w:t>
            </w:r>
          </w:p>
        </w:tc>
        <w:tc>
          <w:tcPr>
            <w:tcW w:type="dxa" w:w="3312"/>
          </w:tcPr>
          <w:p>
            <w:r>
              <w:t>Build trust and show improvement.</w:t>
            </w:r>
          </w:p>
        </w:tc>
        <w:tc>
          <w:tcPr>
            <w:tcW w:type="dxa" w:w="3312"/>
          </w:tcPr>
          <w:p>
            <w:r>
              <w:t>Side-by-side map, difference overlay, scan metadata.</w:t>
            </w:r>
          </w:p>
        </w:tc>
      </w:tr>
    </w:tbl>
    <w:p>
      <w:pPr>
        <w:pStyle w:val="Heading1"/>
      </w:pPr>
      <w:r>
        <w:t>15. Visual Design Direction</w:t>
      </w:r>
    </w:p>
    <w:p>
      <w:r>
        <w:t>The key visual metaphor is weather radar. The floor plan should remain legible, but the heat layer should be vivid and memorable. Users should feel like they are looking at an invisible atmospheric field inside their own house.</w:t>
      </w:r>
    </w:p>
    <w:p>
      <w:r>
        <w:t>A recommended initial palette runs from deep blue or purple for weak zones through green and yellow into orange or red for strong zones, or the reverse if usability testing shows users instinctively interpret red as danger. This should be tested. What matters most is a legend that is obvious and consistent.</w:t>
      </w:r>
    </w:p>
    <w:p>
      <w:r>
        <w:t>The visual system must make confidence visible. Areas with sparse data should not look identical to areas with dense, repeated measurements.</w:t>
      </w:r>
    </w:p>
    <w:p>
      <w:pPr>
        <w:pStyle w:val="Heading1"/>
      </w:pPr>
      <w:r>
        <w:t>16. Technical Architecture and Platform Notes</w:t>
      </w:r>
    </w:p>
    <w:p>
      <w:r>
        <w:t>A cross-platform mobile stack such as Flutter is a reasonable starting point because the product is highly visual and mobile-first. Core modules include Wi-Fi sampling, motion tracking, floor-plan interaction, heatmap rendering, recommendation logic, and scan storage.</w:t>
      </w:r>
    </w:p>
    <w:p>
      <w:r>
        <w:t>A cross-platform mobile stack such as Flutter is a reasonable starting point because the product is highly visual and mobile-first. Core modules include Wi-Fi sampling, motion tracking, floor-plan interaction, heatmap rendering, recommendation logic, and scan storage.</w:t>
        <w:br/>
        <w:t>Platform capability discovery is an early technical workstream, not an afterthought. Public platform APIs have historically limited general-purpose Wi-Fi access on iOS, which means the first iOS release may need to focus on the currently connected network rather than broad scan access. Android generally provides richer Wi-Fi scan access, subject to permissions and OS restrictions. This should be validated during technical discovery rather than assumed away.</w:t>
        <w:br/>
        <w:t>The app architecture should therefore separate the measurement layer from the visualization and analysis layers so that platform-specific radio access does not contaminate the rest of the product design.</w:t>
      </w:r>
    </w:p>
    <w:p>
      <w:r>
        <w:t>The app architecture should therefore separate the measurement layer from the visualization and analysis layers so that platform-specific radio access does not contaminate the rest of the product design.</w:t>
      </w:r>
    </w:p>
    <w:p>
      <w:pPr>
        <w:pStyle w:val="Heading1"/>
      </w:pPr>
      <w:r>
        <w:t>17. Risks and Mitigations</w:t>
      </w:r>
    </w:p>
    <w:tbl>
      <w:tblPr>
        <w:tblStyle w:val="TableGrid"/>
        <w:tblW w:type="auto" w:w="0"/>
        <w:tblLook w:firstColumn="1" w:firstRow="1" w:lastColumn="0" w:lastRow="0" w:noHBand="0" w:noVBand="1" w:val="04A0"/>
      </w:tblPr>
      <w:tblGrid>
        <w:gridCol w:w="3312"/>
        <w:gridCol w:w="3312"/>
        <w:gridCol w:w="3312"/>
      </w:tblGrid>
      <w:tr>
        <w:tc>
          <w:tcPr>
            <w:tcW w:type="dxa" w:w="3312"/>
          </w:tcPr>
          <w:p>
            <w:r>
              <w:t>Risk</w:t>
            </w:r>
          </w:p>
        </w:tc>
        <w:tc>
          <w:tcPr>
            <w:tcW w:type="dxa" w:w="3312"/>
          </w:tcPr>
          <w:p>
            <w:r>
              <w:t>Why it matters</w:t>
            </w:r>
          </w:p>
        </w:tc>
        <w:tc>
          <w:tcPr>
            <w:tcW w:type="dxa" w:w="3312"/>
          </w:tcPr>
          <w:p>
            <w:r>
              <w:t>Mitigation</w:t>
            </w:r>
          </w:p>
        </w:tc>
      </w:tr>
      <w:tr>
        <w:tc>
          <w:tcPr>
            <w:tcW w:type="dxa" w:w="3312"/>
          </w:tcPr>
          <w:p>
            <w:r>
              <w:t>Indoor position drift</w:t>
            </w:r>
          </w:p>
        </w:tc>
        <w:tc>
          <w:tcPr>
            <w:tcW w:type="dxa" w:w="3312"/>
          </w:tcPr>
          <w:p>
            <w:r>
              <w:t>Dead reckoning accumulates error over time.</w:t>
            </w:r>
          </w:p>
        </w:tc>
        <w:tc>
          <w:tcPr>
            <w:tcW w:type="dxa" w:w="3312"/>
          </w:tcPr>
          <w:p>
            <w:r>
              <w:t>Use a hybrid model with user anchors, corners, and resync prompts.</w:t>
            </w:r>
          </w:p>
        </w:tc>
      </w:tr>
      <w:tr>
        <w:tc>
          <w:tcPr>
            <w:tcW w:type="dxa" w:w="3312"/>
          </w:tcPr>
          <w:p>
            <w:r>
              <w:t>Heatmap quality risk</w:t>
            </w:r>
          </w:p>
        </w:tc>
        <w:tc>
          <w:tcPr>
            <w:tcW w:type="dxa" w:w="3312"/>
          </w:tcPr>
          <w:p>
            <w:r>
              <w:t>Over-smoothed maps can look impressive but be misleading.</w:t>
            </w:r>
          </w:p>
        </w:tc>
        <w:tc>
          <w:tcPr>
            <w:tcW w:type="dxa" w:w="3312"/>
          </w:tcPr>
          <w:p>
            <w:r>
              <w:t>Constrain interpolation radius, show data density, and expose confidence.</w:t>
            </w:r>
          </w:p>
        </w:tc>
      </w:tr>
      <w:tr>
        <w:tc>
          <w:tcPr>
            <w:tcW w:type="dxa" w:w="3312"/>
          </w:tcPr>
          <w:p>
            <w:r>
              <w:t>Battery and permissions friction</w:t>
            </w:r>
          </w:p>
        </w:tc>
        <w:tc>
          <w:tcPr>
            <w:tcW w:type="dxa" w:w="3312"/>
          </w:tcPr>
          <w:p>
            <w:r>
              <w:t>Continuous sensing and Wi-Fi access can feel invasive or drain battery.</w:t>
            </w:r>
          </w:p>
        </w:tc>
        <w:tc>
          <w:tcPr>
            <w:tcW w:type="dxa" w:w="3312"/>
          </w:tcPr>
          <w:p>
            <w:r>
              <w:t>Keep scans short, explain every permission, and avoid unnecessary background behavior.</w:t>
            </w:r>
          </w:p>
        </w:tc>
      </w:tr>
      <w:tr>
        <w:tc>
          <w:tcPr>
            <w:tcW w:type="dxa" w:w="3312"/>
          </w:tcPr>
          <w:p>
            <w:r>
              <w:t>User workflow friction</w:t>
            </w:r>
          </w:p>
        </w:tc>
        <w:tc>
          <w:tcPr>
            <w:tcW w:type="dxa" w:w="3312"/>
          </w:tcPr>
          <w:p>
            <w:r>
              <w:t>Some users will tolerate only limited manual interaction.</w:t>
            </w:r>
          </w:p>
        </w:tc>
        <w:tc>
          <w:tcPr>
            <w:tcW w:type="dxa" w:w="3312"/>
          </w:tcPr>
          <w:p>
            <w:r>
              <w:t>Offer a quick scan mode and a precision scan mode.</w:t>
            </w:r>
          </w:p>
        </w:tc>
      </w:tr>
      <w:tr>
        <w:tc>
          <w:tcPr>
            <w:tcW w:type="dxa" w:w="3312"/>
          </w:tcPr>
          <w:p>
            <w:r>
              <w:t>Platform limitations</w:t>
            </w:r>
          </w:p>
        </w:tc>
        <w:tc>
          <w:tcPr>
            <w:tcW w:type="dxa" w:w="3312"/>
          </w:tcPr>
          <w:p>
            <w:r>
              <w:t>Radio access differs across iOS and Android.</w:t>
            </w:r>
          </w:p>
        </w:tc>
        <w:tc>
          <w:tcPr>
            <w:tcW w:type="dxa" w:w="3312"/>
          </w:tcPr>
          <w:p>
            <w:r>
              <w:t>Build the core engine to tolerate different data richness levels.</w:t>
            </w:r>
          </w:p>
        </w:tc>
      </w:tr>
    </w:tbl>
    <w:p>
      <w:pPr>
        <w:pStyle w:val="Heading1"/>
      </w:pPr>
      <w:r>
        <w:t>18. Roadmap</w:t>
      </w:r>
    </w:p>
    <w:p>
      <w:pPr>
        <w:pStyle w:val="Heading2"/>
      </w:pPr>
      <w:r>
        <w:t>Phase 1 - Prototype</w:t>
      </w:r>
    </w:p>
    <w:p>
      <w:pPr>
        <w:pStyle w:val="ListBullet"/>
      </w:pPr>
      <w:r>
        <w:t>Floor-plan upload.</w:t>
      </w:r>
    </w:p>
    <w:p>
      <w:pPr>
        <w:pStyle w:val="ListBullet"/>
      </w:pPr>
      <w:r>
        <w:t>Manual anchors plus basic dead reckoning.</w:t>
      </w:r>
    </w:p>
    <w:p>
      <w:pPr>
        <w:pStyle w:val="ListBullet"/>
      </w:pPr>
      <w:r>
        <w:t>Current-network Wi-Fi sampling.</w:t>
      </w:r>
    </w:p>
    <w:p>
      <w:pPr>
        <w:pStyle w:val="ListBullet"/>
      </w:pPr>
      <w:r>
        <w:t>Simple heatmap overlay.</w:t>
      </w:r>
    </w:p>
    <w:p>
      <w:pPr>
        <w:pStyle w:val="ListBullet"/>
      </w:pPr>
      <w:r>
        <w:t>Single recommendation output.</w:t>
      </w:r>
    </w:p>
    <w:p>
      <w:pPr>
        <w:pStyle w:val="Heading2"/>
      </w:pPr>
      <w:r>
        <w:t>Phase 2 - Trust and comparison</w:t>
      </w:r>
    </w:p>
    <w:p>
      <w:pPr>
        <w:pStyle w:val="ListBullet"/>
      </w:pPr>
      <w:r>
        <w:t>Repeat-scan comparison.</w:t>
      </w:r>
    </w:p>
    <w:p>
      <w:pPr>
        <w:pStyle w:val="ListBullet"/>
      </w:pPr>
      <w:r>
        <w:t>Confidence layer and density overlay.</w:t>
      </w:r>
    </w:p>
    <w:p>
      <w:pPr>
        <w:pStyle w:val="ListBullet"/>
      </w:pPr>
      <w:r>
        <w:t>Delta heatmaps.</w:t>
      </w:r>
    </w:p>
    <w:p>
      <w:pPr>
        <w:pStyle w:val="ListBullet"/>
      </w:pPr>
      <w:r>
        <w:t>Exportable summary.</w:t>
      </w:r>
    </w:p>
    <w:p>
      <w:pPr>
        <w:pStyle w:val="Heading2"/>
      </w:pPr>
      <w:r>
        <w:t>Phase 3 - Smarter guidance</w:t>
      </w:r>
    </w:p>
    <w:p>
      <w:pPr>
        <w:pStyle w:val="ListBullet"/>
      </w:pPr>
      <w:r>
        <w:t>Device-specific recommendations for routers, mesh nodes, cameras, and IoT hubs.</w:t>
      </w:r>
    </w:p>
    <w:p>
      <w:pPr>
        <w:pStyle w:val="ListBullet"/>
      </w:pPr>
      <w:r>
        <w:t>Improved scan coach.</w:t>
      </w:r>
    </w:p>
    <w:p>
      <w:pPr>
        <w:pStyle w:val="ListBullet"/>
      </w:pPr>
      <w:r>
        <w:t>Auto-detection of likely weak zones and wall transitions.</w:t>
      </w:r>
    </w:p>
    <w:p>
      <w:pPr>
        <w:pStyle w:val="Heading2"/>
      </w:pPr>
      <w:r>
        <w:t>Phase 4 - Expanded radio support</w:t>
      </w:r>
    </w:p>
    <w:p>
      <w:pPr>
        <w:pStyle w:val="ListBullet"/>
      </w:pPr>
      <w:r>
        <w:t>Bluetooth mapping.</w:t>
      </w:r>
    </w:p>
    <w:p>
      <w:pPr>
        <w:pStyle w:val="ListBullet"/>
      </w:pPr>
      <w:r>
        <w:t>Multi-floor support.</w:t>
      </w:r>
    </w:p>
    <w:p>
      <w:pPr>
        <w:pStyle w:val="ListBullet"/>
      </w:pPr>
      <w:r>
        <w:t>Installer mode and professional reporting.</w:t>
      </w:r>
    </w:p>
    <w:p>
      <w:pPr>
        <w:pStyle w:val="ListBullet"/>
      </w:pPr>
      <w:r>
        <w:t>Later consideration of outdoor and outbuilding workflows.</w:t>
      </w:r>
    </w:p>
    <w:p>
      <w:pPr>
        <w:pStyle w:val="Heading1"/>
      </w:pPr>
      <w:r>
        <w:t>19. Open Technical Questions</w:t>
      </w:r>
    </w:p>
    <w:p>
      <w:pPr>
        <w:pStyle w:val="ListBullet"/>
      </w:pPr>
      <w:r>
        <w:t>What exact Wi-Fi metadata can be obtained on each target platform in 2026 without private APIs?</w:t>
      </w:r>
    </w:p>
    <w:p>
      <w:pPr>
        <w:pStyle w:val="ListBullet"/>
      </w:pPr>
      <w:r>
        <w:t>How often can RSSI be sampled without excessive battery drain or OS throttling?</w:t>
      </w:r>
    </w:p>
    <w:p>
      <w:pPr>
        <w:pStyle w:val="ListBullet"/>
      </w:pPr>
      <w:r>
        <w:t>What anchor workflow produces the best balance of accuracy and speed for normal users?</w:t>
      </w:r>
    </w:p>
    <w:p>
      <w:pPr>
        <w:pStyle w:val="ListBullet"/>
      </w:pPr>
      <w:r>
        <w:t>Which interpolation and smoothing settings produce a visually attractive map without false precision?</w:t>
      </w:r>
    </w:p>
    <w:p>
      <w:pPr>
        <w:pStyle w:val="ListBullet"/>
      </w:pPr>
      <w:r>
        <w:t>What is the minimum number of samples required for a trustworthy room-scale recommendation?</w:t>
      </w:r>
    </w:p>
    <w:p>
      <w:pPr>
        <w:pStyle w:val="Heading1"/>
      </w:pPr>
      <w:r>
        <w:t>20. Recommended Next Deliverables</w:t>
      </w:r>
    </w:p>
    <w:p>
      <w:pPr>
        <w:pStyle w:val="ListBullet"/>
      </w:pPr>
      <w:r>
        <w:t>Clickable UX wireframes for the core scan flow.</w:t>
      </w:r>
    </w:p>
    <w:p>
      <w:pPr>
        <w:pStyle w:val="ListBullet"/>
      </w:pPr>
      <w:r>
        <w:t>A technical spike to validate radio access and sensor behavior on iOS and Android.</w:t>
      </w:r>
    </w:p>
    <w:p>
      <w:pPr>
        <w:pStyle w:val="ListBullet"/>
      </w:pPr>
      <w:r>
        <w:t>A sample dataset and prototype heatmap renderer.</w:t>
      </w:r>
    </w:p>
    <w:p>
      <w:pPr>
        <w:pStyle w:val="ListBullet"/>
      </w:pPr>
      <w:r>
        <w:t>A measurement protocol for internal testing across two or three real buildings.</w:t>
      </w:r>
    </w:p>
    <w:p>
      <w:pPr>
        <w:pStyle w:val="Heading1"/>
      </w:pPr>
      <w:r>
        <w:t>21. Closing Position</w:t>
      </w:r>
    </w:p>
    <w:p>
      <w:r>
        <w:t>SignalMap has the ingredients of a credible product because it solves a common problem with a visual answer that people immediately understand. The strongest differentiator is not the scanner. It is the combination of floor-plan radar visualization, clear RSSI truthfulness, and repeatable trust-building comparison.</w:t>
      </w:r>
    </w:p>
    <w:p>
      <w:r>
        <w:t>The central product sentence remains the same: this should become the easiest way to find the best place for your devices.</w:t>
      </w:r>
    </w:p>
    <w:p>
      <w:pPr>
        <w:pStyle w:val="Heading1"/>
      </w:pPr>
      <w:r>
        <w:t>Appendix A - Low-Fidelity Screen Wireframes</w:t>
      </w:r>
    </w:p>
    <w:p>
      <w:r>
        <w:t>These are intentionally simple layout concepts intended to communicate flow and hierarchy, not final visual design.</w:t>
      </w:r>
    </w:p>
    <w:p>
      <w:pPr>
        <w:pStyle w:val="Heading2"/>
      </w:pPr>
      <w:r>
        <w:t>A1. Home Screen</w:t>
      </w:r>
    </w:p>
    <w:tbl>
      <w:tblPr>
        <w:tblStyle w:val="TableGrid"/>
        <w:tblW w:type="auto" w:w="0"/>
        <w:tblLook w:firstColumn="1" w:firstRow="1" w:lastColumn="0" w:lastRow="0" w:noHBand="0" w:noVBand="1" w:val="04A0"/>
      </w:tblPr>
      <w:tblGrid>
        <w:gridCol w:w="9936"/>
      </w:tblGrid>
      <w:tr>
        <w:tc>
          <w:tcPr>
            <w:tcW w:type="dxa" w:w="9936"/>
          </w:tcPr>
          <w:p>
            <w:r>
              <w:t>[Top bar] SignalMap | Project selector | Settings</w:t>
            </w:r>
          </w:p>
        </w:tc>
      </w:tr>
      <w:tr>
        <w:tc>
          <w:tcPr>
            <w:tcW w:type="dxa" w:w="9936"/>
          </w:tcPr>
          <w:p>
            <w:r>
              <w:t>[Primary CTA] Start New Scan</w:t>
            </w:r>
          </w:p>
        </w:tc>
      </w:tr>
      <w:tr>
        <w:tc>
          <w:tcPr>
            <w:tcW w:type="dxa" w:w="9936"/>
          </w:tcPr>
          <w:p>
            <w:r>
              <w:t>[Secondary actions] Open Project | Compare Scans | Help</w:t>
            </w:r>
          </w:p>
        </w:tc>
      </w:tr>
      <w:tr>
        <w:tc>
          <w:tcPr>
            <w:tcW w:type="dxa" w:w="9936"/>
          </w:tcPr>
          <w:p>
            <w:r>
              <w:t>[Recent projects list] House | Garage | Office</w:t>
            </w:r>
          </w:p>
        </w:tc>
      </w:tr>
    </w:tbl>
    <w:p>
      <w:pPr>
        <w:pStyle w:val="Heading2"/>
      </w:pPr>
      <w:r>
        <w:t>A2. Calibrate Floor Plan</w:t>
      </w:r>
    </w:p>
    <w:tbl>
      <w:tblPr>
        <w:tblStyle w:val="TableGrid"/>
        <w:tblW w:type="auto" w:w="0"/>
        <w:tblLook w:firstColumn="1" w:firstRow="1" w:lastColumn="0" w:lastRow="0" w:noHBand="0" w:noVBand="1" w:val="04A0"/>
      </w:tblPr>
      <w:tblGrid>
        <w:gridCol w:w="9936"/>
      </w:tblGrid>
      <w:tr>
        <w:tc>
          <w:tcPr>
            <w:tcW w:type="dxa" w:w="9936"/>
          </w:tcPr>
          <w:p>
            <w:r>
              <w:t>[Header] Calibrate Plan</w:t>
            </w:r>
          </w:p>
        </w:tc>
      </w:tr>
      <w:tr>
        <w:tc>
          <w:tcPr>
            <w:tcW w:type="dxa" w:w="9936"/>
          </w:tcPr>
          <w:p>
            <w:r>
              <w:t>[Canvas] Uploaded floor plan image</w:t>
            </w:r>
          </w:p>
        </w:tc>
      </w:tr>
      <w:tr>
        <w:tc>
          <w:tcPr>
            <w:tcW w:type="dxa" w:w="9936"/>
          </w:tcPr>
          <w:p>
            <w:r>
              <w:t>[Instruction] Tap Point A and Point B on the plan</w:t>
            </w:r>
          </w:p>
        </w:tc>
      </w:tr>
      <w:tr>
        <w:tc>
          <w:tcPr>
            <w:tcW w:type="dxa" w:w="9936"/>
          </w:tcPr>
          <w:p>
            <w:r>
              <w:t>[Input row] Known distance: ____ feet/meters</w:t>
            </w:r>
          </w:p>
        </w:tc>
      </w:tr>
      <w:tr>
        <w:tc>
          <w:tcPr>
            <w:tcW w:type="dxa" w:w="9936"/>
          </w:tcPr>
          <w:p>
            <w:r>
              <w:t>[Action row] Save calibration | Reset</w:t>
            </w:r>
          </w:p>
        </w:tc>
      </w:tr>
    </w:tbl>
    <w:p>
      <w:pPr>
        <w:pStyle w:val="Heading2"/>
      </w:pPr>
      <w:r>
        <w:t>A3. Live Scan Screen</w:t>
      </w:r>
    </w:p>
    <w:tbl>
      <w:tblPr>
        <w:tblStyle w:val="TableGrid"/>
        <w:tblW w:type="auto" w:w="0"/>
        <w:tblLook w:firstColumn="1" w:firstRow="1" w:lastColumn="0" w:lastRow="0" w:noHBand="0" w:noVBand="1" w:val="04A0"/>
      </w:tblPr>
      <w:tblGrid>
        <w:gridCol w:w="9936"/>
      </w:tblGrid>
      <w:tr>
        <w:tc>
          <w:tcPr>
            <w:tcW w:type="dxa" w:w="9936"/>
          </w:tcPr>
          <w:p>
            <w:r>
              <w:t>[Header] Live Scan</w:t>
            </w:r>
          </w:p>
        </w:tc>
      </w:tr>
      <w:tr>
        <w:tc>
          <w:tcPr>
            <w:tcW w:type="dxa" w:w="9936"/>
          </w:tcPr>
          <w:p>
            <w:r>
              <w:t>[Center] Floor plan with live radar overlay and current position marker</w:t>
            </w:r>
          </w:p>
        </w:tc>
      </w:tr>
      <w:tr>
        <w:tc>
          <w:tcPr>
            <w:tcW w:type="dxa" w:w="9936"/>
          </w:tcPr>
          <w:p>
            <w:r>
              <w:t>[Right or lower panel] Live RSSI: -63 dBm | Variance | Confidence</w:t>
            </w:r>
          </w:p>
        </w:tc>
      </w:tr>
      <w:tr>
        <w:tc>
          <w:tcPr>
            <w:tcW w:type="dxa" w:w="9936"/>
          </w:tcPr>
          <w:p>
            <w:r>
              <w:t>[Coach prompt area] Slow down | Hold still | Anchor this corner</w:t>
            </w:r>
          </w:p>
        </w:tc>
      </w:tr>
      <w:tr>
        <w:tc>
          <w:tcPr>
            <w:tcW w:type="dxa" w:w="9936"/>
          </w:tcPr>
          <w:p>
            <w:r>
              <w:t>[Bottom controls] Add anchor | Pause | Finish scan</w:t>
            </w:r>
          </w:p>
        </w:tc>
      </w:tr>
    </w:tbl>
    <w:p>
      <w:pPr>
        <w:pStyle w:val="Heading2"/>
      </w:pPr>
      <w:r>
        <w:t>A4. Results Screen</w:t>
      </w:r>
    </w:p>
    <w:tbl>
      <w:tblPr>
        <w:tblStyle w:val="TableGrid"/>
        <w:tblW w:type="auto" w:w="0"/>
        <w:tblLook w:firstColumn="1" w:firstRow="1" w:lastColumn="0" w:lastRow="0" w:noHBand="0" w:noVBand="1" w:val="04A0"/>
      </w:tblPr>
      <w:tblGrid>
        <w:gridCol w:w="9936"/>
      </w:tblGrid>
      <w:tr>
        <w:tc>
          <w:tcPr>
            <w:tcW w:type="dxa" w:w="9936"/>
          </w:tcPr>
          <w:p>
            <w:r>
              <w:t>[Header] Scan Results</w:t>
            </w:r>
          </w:p>
        </w:tc>
      </w:tr>
      <w:tr>
        <w:tc>
          <w:tcPr>
            <w:tcW w:type="dxa" w:w="9936"/>
          </w:tcPr>
          <w:p>
            <w:r>
              <w:t>[Main panel] Heatmap overlay on floor plan</w:t>
            </w:r>
          </w:p>
        </w:tc>
      </w:tr>
      <w:tr>
        <w:tc>
          <w:tcPr>
            <w:tcW w:type="dxa" w:w="9936"/>
          </w:tcPr>
          <w:p>
            <w:r>
              <w:t>[Legend] Stronger is closer to zero</w:t>
            </w:r>
          </w:p>
        </w:tc>
      </w:tr>
      <w:tr>
        <w:tc>
          <w:tcPr>
            <w:tcW w:type="dxa" w:w="9936"/>
          </w:tcPr>
          <w:p>
            <w:r>
              <w:t>[Recommendation card] Best place for gateway: hallway near kitchen</w:t>
            </w:r>
          </w:p>
        </w:tc>
      </w:tr>
      <w:tr>
        <w:tc>
          <w:tcPr>
            <w:tcW w:type="dxa" w:w="9936"/>
          </w:tcPr>
          <w:p>
            <w:r>
              <w:t>[Secondary cards] Weak zones | Confidence | Compare against prior scan</w:t>
            </w:r>
          </w:p>
        </w:tc>
      </w:tr>
    </w:tbl>
    <w:p>
      <w:pPr>
        <w:pStyle w:val="Heading1"/>
      </w:pPr>
      <w:r>
        <w:t>Appendix B - Heatmap Algorithm Flow</w:t>
      </w:r>
    </w:p>
    <w:p>
      <w:pPr>
        <w:pStyle w:val="ListNumber"/>
      </w:pPr>
      <w:r>
        <w:t>1. Capture sample point: read RSSI, timestamp, heading, and estimated position.</w:t>
      </w:r>
    </w:p>
    <w:p>
      <w:pPr>
        <w:pStyle w:val="ListNumber"/>
      </w:pPr>
      <w:r>
        <w:t>2. Average within a short sampling window to reduce multipath noise.</w:t>
      </w:r>
    </w:p>
    <w:p>
      <w:pPr>
        <w:pStyle w:val="ListNumber"/>
      </w:pPr>
      <w:r>
        <w:t>3. Store per-point variance and confidence where available.</w:t>
      </w:r>
    </w:p>
    <w:p>
      <w:pPr>
        <w:pStyle w:val="ListNumber"/>
      </w:pPr>
      <w:r>
        <w:t>4. Snap or adjust path when the user provides an anchor point.</w:t>
      </w:r>
    </w:p>
    <w:p>
      <w:pPr>
        <w:pStyle w:val="ListNumber"/>
      </w:pPr>
      <w:r>
        <w:t>5. Interpolate local regions using inverse-distance weighting or a similarly conservative method.</w:t>
      </w:r>
    </w:p>
    <w:p>
      <w:pPr>
        <w:pStyle w:val="ListNumber"/>
      </w:pPr>
      <w:r>
        <w:t>6. Apply bounded smoothing so that the map looks readable without inventing false precision.</w:t>
      </w:r>
    </w:p>
    <w:p>
      <w:pPr>
        <w:pStyle w:val="ListNumber"/>
      </w:pPr>
      <w:r>
        <w:t>7. Generate recommendation candidates by evaluating strong, stable, centrally useful zones for the device type selected.</w:t>
      </w:r>
    </w:p>
    <w:p>
      <w:pPr>
        <w:pStyle w:val="ListNumber"/>
      </w:pPr>
      <w:r>
        <w:t>8. Render the final map with both signal color and confidence cues.</w:t>
      </w:r>
    </w:p>
    <w:p>
      <w:pPr>
        <w:pStyle w:val="Heading1"/>
      </w:pPr>
      <w:r>
        <w:t>Appendix C - Suggested Discovery Tasks for Engineering</w:t>
      </w:r>
    </w:p>
    <w:p>
      <w:pPr>
        <w:pStyle w:val="ListBullet"/>
      </w:pPr>
      <w:r>
        <w:t>Prototype Wi-Fi measurement collection separately on iOS and Android.</w:t>
      </w:r>
    </w:p>
    <w:p>
      <w:pPr>
        <w:pStyle w:val="ListBullet"/>
      </w:pPr>
      <w:r>
        <w:t>Test dead reckoning drift across at least three indoor routes.</w:t>
      </w:r>
    </w:p>
    <w:p>
      <w:pPr>
        <w:pStyle w:val="ListBullet"/>
      </w:pPr>
      <w:r>
        <w:t>Collect sample datasets from a small apartment, a typical house, and a challenging space such as a garage or workshop.</w:t>
      </w:r>
    </w:p>
    <w:p>
      <w:pPr>
        <w:pStyle w:val="ListBullet"/>
      </w:pPr>
      <w:r>
        <w:t>Validate whether repeated scans on identical paths produce stable enough output to support trust messaging.</w:t>
      </w:r>
    </w:p>
    <w:p>
      <w:pPr>
        <w:pStyle w:val="ListBullet"/>
      </w:pPr>
      <w:r>
        <w:t>Tune the heatmap legend and interpolation settings with visual usability tests.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SignalMap Blueprint v1.0  |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