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2C79" w14:textId="77777777" w:rsidR="006F3D18" w:rsidRPr="005606A6" w:rsidRDefault="006F3D18" w:rsidP="006F3D18">
      <w:pPr>
        <w:rPr>
          <w:rFonts w:ascii="Times New Roman" w:hAnsi="Times New Roman"/>
          <w:b/>
          <w:bCs/>
          <w:sz w:val="32"/>
          <w:szCs w:val="32"/>
        </w:rPr>
      </w:pPr>
      <w:r w:rsidRPr="005606A6">
        <w:rPr>
          <w:rFonts w:ascii="Times New Roman" w:hAnsi="Times New Roman"/>
          <w:b/>
          <w:bCs/>
          <w:sz w:val="32"/>
          <w:szCs w:val="32"/>
        </w:rPr>
        <w:t>DESCRIZIONE</w:t>
      </w:r>
    </w:p>
    <w:p w14:paraId="67980B79" w14:textId="77777777" w:rsidR="00AD4840" w:rsidRDefault="00AD4840" w:rsidP="00AD4840">
      <w:r>
        <w:t>Il progetto proposto consiste nella realizzazione di un sistema informativo per un museo.</w:t>
      </w:r>
    </w:p>
    <w:p w14:paraId="4EFCFF24" w14:textId="77777777" w:rsidR="00AD4840" w:rsidRPr="00FC3FF1" w:rsidRDefault="00AD4840" w:rsidP="00AD4840">
      <w:pPr>
        <w:rPr>
          <w:color w:val="FF0000"/>
        </w:rPr>
      </w:pPr>
      <w:r>
        <w:t xml:space="preserve">All’interno il cliente potrà visitare il </w:t>
      </w:r>
      <w:r w:rsidRPr="00DA0C57">
        <w:t>museo permanente o le mostre temporanee, partecipare a tour guidati, abbonarsi, comprare ed effettuare donazioni di opere.</w:t>
      </w:r>
    </w:p>
    <w:p w14:paraId="54A89034" w14:textId="77777777" w:rsidR="00AD4840" w:rsidRDefault="00AD4840" w:rsidP="00AD4840">
      <w:r>
        <w:t>La necessità del personale intervistato era quella di avere un software a supporto per facilitare le operazioni quotidiane quali la stampa dei biglietti, la compravendita delle opere e la redazione del report degli incassi.</w:t>
      </w:r>
    </w:p>
    <w:p w14:paraId="5ED72284" w14:textId="77777777" w:rsidR="00AD4840" w:rsidRDefault="00AD4840" w:rsidP="00AD4840"/>
    <w:p w14:paraId="7DBEC563" w14:textId="61B10344" w:rsidR="00AD4840" w:rsidRPr="005372C2" w:rsidRDefault="00AD4840" w:rsidP="00AD4840">
      <w:pPr>
        <w:rPr>
          <w:b/>
          <w:bCs/>
        </w:rPr>
      </w:pPr>
      <w:r w:rsidRPr="00AD4840">
        <w:rPr>
          <w:b/>
          <w:bCs/>
          <w:sz w:val="24"/>
          <w:szCs w:val="24"/>
        </w:rPr>
        <w:t xml:space="preserve"> </w:t>
      </w:r>
      <w:r w:rsidRPr="00DD70DB">
        <w:rPr>
          <w:b/>
          <w:bCs/>
          <w:sz w:val="24"/>
          <w:szCs w:val="24"/>
        </w:rPr>
        <w:t>1.</w:t>
      </w:r>
      <w:r>
        <w:rPr>
          <w:b/>
          <w:bCs/>
          <w:sz w:val="24"/>
          <w:szCs w:val="24"/>
        </w:rPr>
        <w:t>1</w:t>
      </w:r>
      <w:r w:rsidRPr="00DD70DB">
        <w:rPr>
          <w:b/>
          <w:bCs/>
          <w:sz w:val="24"/>
          <w:szCs w:val="24"/>
        </w:rPr>
        <w:t xml:space="preserve">   </w:t>
      </w:r>
      <w:r w:rsidRPr="005372C2">
        <w:rPr>
          <w:b/>
          <w:bCs/>
        </w:rPr>
        <w:t>Organizzazione generale</w:t>
      </w:r>
    </w:p>
    <w:p w14:paraId="1AA77329" w14:textId="77777777" w:rsidR="00AD4840" w:rsidRDefault="00AD4840" w:rsidP="00AD4840">
      <w:r>
        <w:t xml:space="preserve">La struttura museale si compone di due parti: </w:t>
      </w:r>
    </w:p>
    <w:p w14:paraId="24F999AD" w14:textId="77777777" w:rsidR="00AD4840" w:rsidRDefault="00AD4840" w:rsidP="00AD4840">
      <w:pPr>
        <w:pStyle w:val="Paragrafoelenco"/>
        <w:numPr>
          <w:ilvl w:val="0"/>
          <w:numId w:val="4"/>
        </w:numPr>
      </w:pPr>
      <w:r>
        <w:t>una dedicata al museo nel quale sono presenti 32 opere fisse</w:t>
      </w:r>
    </w:p>
    <w:p w14:paraId="16895B04" w14:textId="77777777" w:rsidR="00AD4840" w:rsidRDefault="00AD4840" w:rsidP="00AD4840">
      <w:pPr>
        <w:pStyle w:val="Paragrafoelenco"/>
        <w:numPr>
          <w:ilvl w:val="0"/>
          <w:numId w:val="4"/>
        </w:numPr>
      </w:pPr>
      <w:r>
        <w:t xml:space="preserve">una dedicata alle mostre nella quale le opere d’arte sono temporanee e limitate al periodo della mostra stessa. Essa può contenere un massimo di 80 opere. Al </w:t>
      </w:r>
      <w:r w:rsidRPr="00DA0C57">
        <w:t>termine della mostra, queste diventeranno disponibili per la vendita.</w:t>
      </w:r>
    </w:p>
    <w:p w14:paraId="2E7561C6" w14:textId="77777777" w:rsidR="00AD4840" w:rsidRPr="00660258" w:rsidRDefault="00AD4840" w:rsidP="00AD4840">
      <w:pPr>
        <w:pStyle w:val="Paragrafoelenco"/>
      </w:pPr>
      <w:r w:rsidRPr="009021E1">
        <w:rPr>
          <w:highlight w:val="yellow"/>
        </w:rPr>
        <w:t>ORARI MOSTRE</w:t>
      </w:r>
      <w:r>
        <w:t xml:space="preserve"> </w:t>
      </w:r>
      <w:r w:rsidRPr="004F194A">
        <w:rPr>
          <w:highlight w:val="yellow"/>
        </w:rPr>
        <w:t>ES OGNI MOSTRA DURA UN MESE</w:t>
      </w:r>
    </w:p>
    <w:p w14:paraId="6834C10B" w14:textId="77777777" w:rsidR="00AD4840" w:rsidRDefault="00AD4840" w:rsidP="00AD4840">
      <w:pPr>
        <w:pStyle w:val="Paragrafoelenco"/>
      </w:pPr>
    </w:p>
    <w:p w14:paraId="4ADEB436" w14:textId="77777777" w:rsidR="00AD4840" w:rsidRPr="00562C7A" w:rsidRDefault="00AD4840" w:rsidP="00AD4840">
      <w:pPr>
        <w:pStyle w:val="Paragrafoelenco"/>
        <w:numPr>
          <w:ilvl w:val="2"/>
          <w:numId w:val="8"/>
        </w:numPr>
        <w:rPr>
          <w:b/>
          <w:bCs/>
        </w:rPr>
      </w:pPr>
      <w:r>
        <w:rPr>
          <w:b/>
          <w:bCs/>
        </w:rPr>
        <w:t>CLIENTELA</w:t>
      </w:r>
    </w:p>
    <w:p w14:paraId="5CB46710" w14:textId="77777777" w:rsidR="00AD4840" w:rsidRPr="00DA0C57" w:rsidRDefault="00AD4840" w:rsidP="00AD4840">
      <w:r w:rsidRPr="00DA0C57">
        <w:t>Il museo organizza i clienti in due categorie:</w:t>
      </w:r>
    </w:p>
    <w:p w14:paraId="0FE2BCCA" w14:textId="77777777" w:rsidR="00AD4840" w:rsidRPr="00DA0C57" w:rsidRDefault="00AD4840" w:rsidP="00AD4840">
      <w:pPr>
        <w:pStyle w:val="Paragrafoelenco"/>
        <w:numPr>
          <w:ilvl w:val="0"/>
          <w:numId w:val="3"/>
        </w:numPr>
      </w:pPr>
      <w:r w:rsidRPr="00DA0C57">
        <w:t>Cliente non abbonato;</w:t>
      </w:r>
    </w:p>
    <w:p w14:paraId="08713B0C" w14:textId="77777777" w:rsidR="00AD4840" w:rsidRPr="00DA0C57" w:rsidRDefault="00AD4840" w:rsidP="00AD4840">
      <w:pPr>
        <w:pStyle w:val="Paragrafoelenco"/>
        <w:numPr>
          <w:ilvl w:val="0"/>
          <w:numId w:val="3"/>
        </w:numPr>
      </w:pPr>
      <w:r w:rsidRPr="00DA0C57">
        <w:t>Cliente abbonato.</w:t>
      </w:r>
    </w:p>
    <w:p w14:paraId="7AF2EE88" w14:textId="77777777" w:rsidR="00AD4840" w:rsidRDefault="00AD4840" w:rsidP="00AD4840">
      <w:pPr>
        <w:pStyle w:val="Paragrafoelenco"/>
      </w:pPr>
    </w:p>
    <w:p w14:paraId="59E69747" w14:textId="77777777" w:rsidR="00AD4840" w:rsidRPr="009066F6" w:rsidRDefault="00AD4840" w:rsidP="00AD4840">
      <w:pPr>
        <w:rPr>
          <w:b/>
          <w:bCs/>
        </w:rPr>
      </w:pPr>
      <w:r w:rsidRPr="009066F6">
        <w:rPr>
          <w:b/>
          <w:bCs/>
        </w:rPr>
        <w:t>-</w:t>
      </w:r>
      <w:r>
        <w:rPr>
          <w:b/>
          <w:bCs/>
        </w:rPr>
        <w:t>CLIENTE NON ABBONATO</w:t>
      </w:r>
    </w:p>
    <w:p w14:paraId="7E4671CE" w14:textId="77777777" w:rsidR="00AD4840" w:rsidRDefault="00AD4840" w:rsidP="00AD4840">
      <w:r>
        <w:t>Il cliente non abbonato è colui che entra al museo senza essere in possesso di un abbonamento.</w:t>
      </w:r>
    </w:p>
    <w:p w14:paraId="6F88E511" w14:textId="77777777" w:rsidR="00AD4840" w:rsidRDefault="00AD4840" w:rsidP="00AD4840">
      <w:r>
        <w:t xml:space="preserve">All’acquisto del biglietto il cliente deve lasciare obbligatoriamente dati quali sesso, data e luogo di nascita. </w:t>
      </w:r>
    </w:p>
    <w:p w14:paraId="71C8B97B" w14:textId="77777777" w:rsidR="00AD4840" w:rsidRDefault="00AD4840" w:rsidP="00AD4840">
      <w:r>
        <w:t xml:space="preserve">Questi dati serviranno unicamente al sistema che provvederà a salvarli per effettuare statistiche </w:t>
      </w:r>
      <w:r>
        <w:rPr>
          <w:color w:val="FF0000"/>
        </w:rPr>
        <w:t>sulla tipologia di clientela.</w:t>
      </w:r>
      <w:r>
        <w:t xml:space="preserve"> sul museo stesso.</w:t>
      </w:r>
    </w:p>
    <w:p w14:paraId="3C808AB6" w14:textId="77777777" w:rsidR="00AD4840" w:rsidRDefault="00AD4840" w:rsidP="00AD4840">
      <w:r>
        <w:t>Per poter usufruire di tariffe ridotte o esenzione dal pagamento del biglietto, l’utente dovrà dimostrare di rientrare in una delle seguenti formule:</w:t>
      </w:r>
    </w:p>
    <w:p w14:paraId="2A5638AB" w14:textId="0C02C1D0" w:rsidR="00AD4840" w:rsidRDefault="00AD4840" w:rsidP="00522475">
      <w:r>
        <w:t>Possono usufruire della tariffa “Ridotto</w:t>
      </w:r>
      <w:r w:rsidR="00522475">
        <w:t>”:</w:t>
      </w:r>
    </w:p>
    <w:p w14:paraId="48C8B5B6" w14:textId="77777777" w:rsidR="00AD4840" w:rsidRDefault="00AD4840" w:rsidP="00AD4840">
      <w:pPr>
        <w:pStyle w:val="Paragrafoelenco"/>
        <w:numPr>
          <w:ilvl w:val="0"/>
          <w:numId w:val="7"/>
        </w:numPr>
      </w:pPr>
      <w:r>
        <w:t>I ragazzi al di sotto dei 18 anni d’età;</w:t>
      </w:r>
    </w:p>
    <w:p w14:paraId="56EFECCB" w14:textId="6DFC5BBF" w:rsidR="00AD4840" w:rsidRDefault="00AD4840" w:rsidP="00AD4840">
      <w:pPr>
        <w:pStyle w:val="Paragrafoelenco"/>
        <w:numPr>
          <w:ilvl w:val="0"/>
          <w:numId w:val="7"/>
        </w:numPr>
      </w:pPr>
      <w:r>
        <w:t>Gli adulti al di sopra dei 60 anni d’età</w:t>
      </w:r>
      <w:r w:rsidR="00A45AD0">
        <w:t>;</w:t>
      </w:r>
    </w:p>
    <w:p w14:paraId="4D5C143E" w14:textId="3529144C" w:rsidR="00AD4840" w:rsidRDefault="00AD4840" w:rsidP="00AD4840">
      <w:pPr>
        <w:pStyle w:val="Paragrafoelenco"/>
        <w:numPr>
          <w:ilvl w:val="0"/>
          <w:numId w:val="7"/>
        </w:numPr>
      </w:pPr>
      <w:r>
        <w:t>Tutti coloro che risultino iscritti a scuole di ogni ordine e grado, comprese università</w:t>
      </w:r>
      <w:r w:rsidR="00A45AD0">
        <w:t>.</w:t>
      </w:r>
    </w:p>
    <w:p w14:paraId="608168F6" w14:textId="77777777" w:rsidR="00AD4840" w:rsidRDefault="00AD4840" w:rsidP="00AD4840">
      <w:r>
        <w:t>Sono esenti dal pagamento:</w:t>
      </w:r>
    </w:p>
    <w:p w14:paraId="5FA4886C" w14:textId="77777777" w:rsidR="00AD4840" w:rsidRDefault="00AD4840" w:rsidP="00AD4840">
      <w:pPr>
        <w:pStyle w:val="Paragrafoelenco"/>
        <w:numPr>
          <w:ilvl w:val="0"/>
          <w:numId w:val="9"/>
        </w:numPr>
      </w:pPr>
      <w:r>
        <w:t>Persone al di sotto dei cinque anni,</w:t>
      </w:r>
    </w:p>
    <w:p w14:paraId="46127605" w14:textId="77777777" w:rsidR="00AD4840" w:rsidRPr="00522475" w:rsidRDefault="00AD4840" w:rsidP="00AD4840">
      <w:pPr>
        <w:pStyle w:val="Paragrafoelenco"/>
        <w:numPr>
          <w:ilvl w:val="0"/>
          <w:numId w:val="9"/>
        </w:numPr>
      </w:pPr>
      <w:r>
        <w:t xml:space="preserve">Docenti di ogni scuola di ordine e grado </w:t>
      </w:r>
      <w:r w:rsidRPr="00522475">
        <w:t xml:space="preserve">e università, </w:t>
      </w:r>
    </w:p>
    <w:p w14:paraId="4D466F0A" w14:textId="77777777" w:rsidR="00AD4840" w:rsidRDefault="00AD4840" w:rsidP="00AD4840">
      <w:pPr>
        <w:pStyle w:val="Paragrafoelenco"/>
        <w:numPr>
          <w:ilvl w:val="0"/>
          <w:numId w:val="9"/>
        </w:numPr>
      </w:pPr>
      <w:r>
        <w:t>Abbonati</w:t>
      </w:r>
    </w:p>
    <w:p w14:paraId="221EA894" w14:textId="77777777" w:rsidR="00AD4840" w:rsidRDefault="00AD4840" w:rsidP="00AD4840">
      <w:pPr>
        <w:pStyle w:val="Paragrafoelenco"/>
        <w:numPr>
          <w:ilvl w:val="0"/>
          <w:numId w:val="9"/>
        </w:numPr>
      </w:pPr>
      <w:r>
        <w:t>Possessori di certificato di invalidità o handicap (legge 104/92).</w:t>
      </w:r>
    </w:p>
    <w:p w14:paraId="0BB5E888" w14:textId="77777777" w:rsidR="001C4A81" w:rsidRDefault="001C4A81" w:rsidP="007A0762"/>
    <w:p w14:paraId="4C98D0FB" w14:textId="77777777" w:rsidR="00AD4840" w:rsidRPr="009066F6" w:rsidRDefault="00AD4840" w:rsidP="00AD4840">
      <w:pPr>
        <w:rPr>
          <w:b/>
          <w:bCs/>
        </w:rPr>
      </w:pPr>
      <w:r w:rsidRPr="009066F6">
        <w:rPr>
          <w:b/>
          <w:bCs/>
        </w:rPr>
        <w:lastRenderedPageBreak/>
        <w:t>-</w:t>
      </w:r>
      <w:r>
        <w:rPr>
          <w:b/>
          <w:bCs/>
        </w:rPr>
        <w:t>CLIENTE</w:t>
      </w:r>
      <w:r w:rsidRPr="009066F6">
        <w:rPr>
          <w:b/>
          <w:bCs/>
        </w:rPr>
        <w:t xml:space="preserve"> ABBONATO</w:t>
      </w:r>
    </w:p>
    <w:p w14:paraId="1D95FF3C" w14:textId="77777777" w:rsidR="00AD4840" w:rsidRPr="00215FD4" w:rsidRDefault="00AD4840" w:rsidP="00AD4840">
      <w:r>
        <w:t xml:space="preserve">Il museo offre la </w:t>
      </w:r>
      <w:r w:rsidRPr="006F2D56">
        <w:t>possibilità</w:t>
      </w:r>
      <w:r>
        <w:t xml:space="preserve"> di abbonarsi per un periodo di tempo che va da un minimo di un mese al massimo di un anno.</w:t>
      </w:r>
    </w:p>
    <w:p w14:paraId="1E6D504E" w14:textId="77777777" w:rsidR="00AD4840" w:rsidRPr="004D152C" w:rsidRDefault="00AD4840" w:rsidP="00AD4840">
      <w:r>
        <w:t xml:space="preserve">Acquistando un abbonamento il cliente sarà libero di visitare sia il museo che le mostre </w:t>
      </w:r>
      <w:r w:rsidRPr="004D152C">
        <w:t>quante volte esso desideri senza costi aggiuntivi.</w:t>
      </w:r>
    </w:p>
    <w:p w14:paraId="62AE79F4" w14:textId="77777777" w:rsidR="00AD4840" w:rsidRDefault="00AD4840" w:rsidP="00AD4840">
      <w:r>
        <w:t xml:space="preserve">Inoltre, </w:t>
      </w:r>
      <w:r>
        <w:rPr>
          <w:u w:val="single"/>
        </w:rPr>
        <w:t>solamente</w:t>
      </w:r>
      <w:r w:rsidRPr="000E0718">
        <w:t xml:space="preserve"> </w:t>
      </w:r>
      <w:r>
        <w:t>chi in possesso di un abbonamento, avrà la possibilità di acquistare le opere in vendita presenti nel catalogo.</w:t>
      </w:r>
    </w:p>
    <w:p w14:paraId="5A8979A1" w14:textId="77777777" w:rsidR="00AD4840" w:rsidRDefault="00AD4840" w:rsidP="00AD4840"/>
    <w:p w14:paraId="670BF638" w14:textId="77777777" w:rsidR="00AD4840" w:rsidRDefault="00AD4840" w:rsidP="00AD4840">
      <w:r w:rsidRPr="00F2083E">
        <w:rPr>
          <w:highlight w:val="yellow"/>
        </w:rPr>
        <w:t>IL CLIENTE PUO SCEGLIERE L’ORARIO DELLA MOSTRA ALLA QUALE VUOLE PARTECIPARE</w:t>
      </w:r>
      <w:r>
        <w:t>.</w:t>
      </w:r>
    </w:p>
    <w:p w14:paraId="50F1AF4A" w14:textId="77777777" w:rsidR="00AD4840" w:rsidRPr="001E46C4" w:rsidRDefault="00AD4840" w:rsidP="00AD4840">
      <w:pPr>
        <w:rPr>
          <w:color w:val="FF0000"/>
        </w:rPr>
      </w:pPr>
      <w:r>
        <w:rPr>
          <w:color w:val="FF0000"/>
        </w:rPr>
        <w:t>Bisogna forse parlare di più del servizio guida.</w:t>
      </w:r>
    </w:p>
    <w:p w14:paraId="35AA00D2" w14:textId="77777777" w:rsidR="00FB613A" w:rsidRPr="00BB6F0E" w:rsidRDefault="00FB613A" w:rsidP="007A0762"/>
    <w:p w14:paraId="572A7735" w14:textId="75334C06" w:rsidR="007C54DF" w:rsidRPr="00435BEA" w:rsidRDefault="00A81617" w:rsidP="00435BEA">
      <w:pPr>
        <w:pStyle w:val="Paragrafoelenco"/>
        <w:numPr>
          <w:ilvl w:val="2"/>
          <w:numId w:val="8"/>
        </w:numPr>
        <w:rPr>
          <w:b/>
          <w:bCs/>
        </w:rPr>
      </w:pPr>
      <w:r w:rsidRPr="00435BEA">
        <w:rPr>
          <w:b/>
          <w:bCs/>
        </w:rPr>
        <w:t>BIGLIETTI</w:t>
      </w:r>
    </w:p>
    <w:p w14:paraId="69F49656" w14:textId="77777777" w:rsidR="00FB613A" w:rsidRDefault="00FB613A" w:rsidP="00435BEA">
      <w:pPr>
        <w:pStyle w:val="Paragrafoelenco"/>
        <w:rPr>
          <w:b/>
          <w:bCs/>
        </w:rPr>
      </w:pPr>
    </w:p>
    <w:p w14:paraId="3F59C177" w14:textId="77777777" w:rsidR="00AD4840" w:rsidRDefault="00AD4840" w:rsidP="00AD4840">
      <w:r w:rsidRPr="00435BEA">
        <w:t>Al momento dell’acquisto</w:t>
      </w:r>
      <w:r>
        <w:t xml:space="preserve"> di un biglietto, questo verrà stampato e utilizzato come scontrino per ogni cliente, indipendentemente dall’essere abbonati o semplici visitatori.</w:t>
      </w:r>
    </w:p>
    <w:p w14:paraId="715FC89F" w14:textId="77777777" w:rsidR="00AD4840" w:rsidRDefault="00AD4840" w:rsidP="00AD4840">
      <w:r>
        <w:t xml:space="preserve">Ogni biglietto ha il proprio codice identificativo univoco (QR-code) che servirà per la </w:t>
      </w:r>
      <w:r w:rsidRPr="004D152C">
        <w:t xml:space="preserve">convalida all’ingresso. </w:t>
      </w:r>
      <w:r>
        <w:t>Inoltre, verranno inserite informazioni quali data e prezzo comprensivo di eventuale supplemento guida.</w:t>
      </w:r>
    </w:p>
    <w:p w14:paraId="02A0662A" w14:textId="77777777" w:rsidR="00AD4840" w:rsidRDefault="00AD4840" w:rsidP="00AD4840">
      <w:r w:rsidRPr="004D152C">
        <w:t xml:space="preserve">Se il cliente rientra in una delle categorie per le quali si è esenti dal pagamento, per poter accedere, esso è tenuto </w:t>
      </w:r>
      <w:r>
        <w:t xml:space="preserve">comunque </w:t>
      </w:r>
      <w:r>
        <w:rPr>
          <w:color w:val="FF0000"/>
        </w:rPr>
        <w:t xml:space="preserve">a ricevere </w:t>
      </w:r>
      <w:r>
        <w:t>ad effettuare il biglietto.</w:t>
      </w:r>
    </w:p>
    <w:p w14:paraId="5E7C0A09" w14:textId="77777777" w:rsidR="00AD4840" w:rsidRDefault="00AD4840" w:rsidP="00AD4840"/>
    <w:p w14:paraId="5799DEA0" w14:textId="77777777" w:rsidR="00AD4840" w:rsidRDefault="00AD4840" w:rsidP="00AD4840">
      <w:pPr>
        <w:pStyle w:val="Paragrafoelenco"/>
        <w:numPr>
          <w:ilvl w:val="2"/>
          <w:numId w:val="8"/>
        </w:numPr>
        <w:rPr>
          <w:b/>
          <w:bCs/>
        </w:rPr>
      </w:pPr>
      <w:r w:rsidRPr="00562C7A">
        <w:rPr>
          <w:b/>
          <w:bCs/>
        </w:rPr>
        <w:t>TARIFFE E COSTI</w:t>
      </w:r>
    </w:p>
    <w:p w14:paraId="44FE8B6C" w14:textId="77777777" w:rsidR="00AD4840" w:rsidRDefault="00AD4840" w:rsidP="00AD4840">
      <w:r>
        <w:t>L’accesso al museo è totalmente gratuito.</w:t>
      </w:r>
    </w:p>
    <w:p w14:paraId="74378C44" w14:textId="77777777" w:rsidR="00AD4840" w:rsidRPr="001E46C4" w:rsidRDefault="00AD4840" w:rsidP="00AD4840">
      <w:pPr>
        <w:rPr>
          <w:b/>
          <w:bCs/>
          <w:color w:val="FF0000"/>
        </w:rPr>
      </w:pPr>
      <w:r>
        <w:t xml:space="preserve">Per la mostra il costo del biglietto può variare a seconda di età, professione, abbonamento ed eventuale handicap.  </w:t>
      </w:r>
      <w:r>
        <w:rPr>
          <w:color w:val="FF0000"/>
        </w:rPr>
        <w:t>Frase probabilmente da eliminare. O ridurre.</w:t>
      </w:r>
    </w:p>
    <w:p w14:paraId="120D0B56" w14:textId="77777777" w:rsidR="00AD4840" w:rsidRDefault="00AD4840" w:rsidP="00AD4840">
      <w:pPr>
        <w:pStyle w:val="Paragrafoelenco"/>
        <w:rPr>
          <w:b/>
          <w:bCs/>
        </w:rPr>
      </w:pPr>
    </w:p>
    <w:tbl>
      <w:tblPr>
        <w:tblStyle w:val="Tabellasemplice4"/>
        <w:tblW w:w="0" w:type="auto"/>
        <w:tblLook w:val="04A0" w:firstRow="1" w:lastRow="0" w:firstColumn="1" w:lastColumn="0" w:noHBand="0" w:noVBand="1"/>
      </w:tblPr>
      <w:tblGrid>
        <w:gridCol w:w="1701"/>
        <w:gridCol w:w="1276"/>
      </w:tblGrid>
      <w:tr w:rsidR="00AD4840" w14:paraId="7D05FBA7" w14:textId="77777777" w:rsidTr="00625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97894D2" w14:textId="77777777" w:rsidR="00AD4840" w:rsidRDefault="00AD4840" w:rsidP="00625A61">
            <w:pPr>
              <w:pStyle w:val="Paragrafoelenco"/>
              <w:ind w:left="0"/>
              <w:jc w:val="center"/>
            </w:pPr>
            <w:r>
              <w:t>OFFERTE</w:t>
            </w:r>
          </w:p>
        </w:tc>
        <w:tc>
          <w:tcPr>
            <w:tcW w:w="1276" w:type="dxa"/>
          </w:tcPr>
          <w:p w14:paraId="41F20711" w14:textId="77777777" w:rsidR="00AD4840" w:rsidRDefault="00AD4840" w:rsidP="00625A61">
            <w:pPr>
              <w:jc w:val="center"/>
              <w:cnfStyle w:val="100000000000" w:firstRow="1" w:lastRow="0" w:firstColumn="0" w:lastColumn="0" w:oddVBand="0" w:evenVBand="0" w:oddHBand="0" w:evenHBand="0" w:firstRowFirstColumn="0" w:firstRowLastColumn="0" w:lastRowFirstColumn="0" w:lastRowLastColumn="0"/>
            </w:pPr>
            <w:r>
              <w:t>PREZZO (</w:t>
            </w:r>
            <w:r w:rsidRPr="00C97E2E">
              <w:rPr>
                <w:rFonts w:asciiTheme="minorHAnsi" w:hAnsiTheme="minorHAnsi" w:cstheme="minorHAnsi"/>
                <w:i/>
                <w:iCs/>
                <w:color w:val="202122"/>
                <w:sz w:val="21"/>
                <w:szCs w:val="21"/>
                <w:shd w:val="clear" w:color="auto" w:fill="FFFFFF"/>
              </w:rPr>
              <w:t>€</w:t>
            </w:r>
            <w:r w:rsidRPr="00C97E2E">
              <w:rPr>
                <w:rFonts w:asciiTheme="minorHAnsi" w:hAnsiTheme="minorHAnsi" w:cstheme="minorHAnsi"/>
              </w:rPr>
              <w:t>)</w:t>
            </w:r>
          </w:p>
        </w:tc>
      </w:tr>
      <w:tr w:rsidR="00AD4840" w14:paraId="16368D79" w14:textId="77777777" w:rsidTr="00625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99425C2" w14:textId="77777777" w:rsidR="00AD4840" w:rsidRDefault="00AD4840" w:rsidP="00625A61">
            <w:pPr>
              <w:pStyle w:val="Paragrafoelenco"/>
              <w:ind w:left="0"/>
              <w:jc w:val="center"/>
            </w:pPr>
            <w:r>
              <w:t>Museo</w:t>
            </w:r>
          </w:p>
        </w:tc>
        <w:tc>
          <w:tcPr>
            <w:tcW w:w="1276" w:type="dxa"/>
          </w:tcPr>
          <w:p w14:paraId="7379797C" w14:textId="77777777" w:rsidR="00AD4840" w:rsidRDefault="00AD4840" w:rsidP="00625A61">
            <w:pPr>
              <w:jc w:val="center"/>
              <w:cnfStyle w:val="000000100000" w:firstRow="0" w:lastRow="0" w:firstColumn="0" w:lastColumn="0" w:oddVBand="0" w:evenVBand="0" w:oddHBand="1" w:evenHBand="0" w:firstRowFirstColumn="0" w:firstRowLastColumn="0" w:lastRowFirstColumn="0" w:lastRowLastColumn="0"/>
            </w:pPr>
            <w:r>
              <w:t>Gratis</w:t>
            </w:r>
          </w:p>
        </w:tc>
      </w:tr>
      <w:tr w:rsidR="00AD4840" w14:paraId="3E5E3B5A" w14:textId="77777777" w:rsidTr="00625A61">
        <w:tc>
          <w:tcPr>
            <w:cnfStyle w:val="001000000000" w:firstRow="0" w:lastRow="0" w:firstColumn="1" w:lastColumn="0" w:oddVBand="0" w:evenVBand="0" w:oddHBand="0" w:evenHBand="0" w:firstRowFirstColumn="0" w:firstRowLastColumn="0" w:lastRowFirstColumn="0" w:lastRowLastColumn="0"/>
            <w:tcW w:w="1701" w:type="dxa"/>
          </w:tcPr>
          <w:p w14:paraId="45DE2583" w14:textId="77777777" w:rsidR="00AD4840" w:rsidRDefault="00AD4840" w:rsidP="00625A61">
            <w:pPr>
              <w:pStyle w:val="Paragrafoelenco"/>
              <w:ind w:left="0"/>
              <w:jc w:val="center"/>
            </w:pPr>
            <w:r>
              <w:t>Intero Mostra</w:t>
            </w:r>
          </w:p>
        </w:tc>
        <w:tc>
          <w:tcPr>
            <w:tcW w:w="1276" w:type="dxa"/>
          </w:tcPr>
          <w:p w14:paraId="7651E229" w14:textId="77777777" w:rsidR="00AD4840" w:rsidRDefault="00AD4840" w:rsidP="00625A61">
            <w:pPr>
              <w:jc w:val="center"/>
              <w:cnfStyle w:val="000000000000" w:firstRow="0" w:lastRow="0" w:firstColumn="0" w:lastColumn="0" w:oddVBand="0" w:evenVBand="0" w:oddHBand="0" w:evenHBand="0" w:firstRowFirstColumn="0" w:firstRowLastColumn="0" w:lastRowFirstColumn="0" w:lastRowLastColumn="0"/>
            </w:pPr>
            <w:r>
              <w:t>8</w:t>
            </w:r>
          </w:p>
        </w:tc>
      </w:tr>
      <w:tr w:rsidR="00AD4840" w14:paraId="2649BED8" w14:textId="77777777" w:rsidTr="00625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17BA4C" w14:textId="77777777" w:rsidR="00AD4840" w:rsidRDefault="00AD4840" w:rsidP="00625A61">
            <w:pPr>
              <w:pStyle w:val="Paragrafoelenco"/>
              <w:ind w:left="0"/>
              <w:jc w:val="center"/>
            </w:pPr>
            <w:r>
              <w:t>Ridotto Mostra</w:t>
            </w:r>
          </w:p>
        </w:tc>
        <w:tc>
          <w:tcPr>
            <w:tcW w:w="1276" w:type="dxa"/>
          </w:tcPr>
          <w:p w14:paraId="6952BDD7" w14:textId="77777777" w:rsidR="00AD4840" w:rsidRDefault="00AD4840" w:rsidP="00625A61">
            <w:pPr>
              <w:pStyle w:val="Paragrafoelenco"/>
              <w:ind w:left="0"/>
              <w:jc w:val="center"/>
              <w:cnfStyle w:val="000000100000" w:firstRow="0" w:lastRow="0" w:firstColumn="0" w:lastColumn="0" w:oddVBand="0" w:evenVBand="0" w:oddHBand="1" w:evenHBand="0" w:firstRowFirstColumn="0" w:firstRowLastColumn="0" w:lastRowFirstColumn="0" w:lastRowLastColumn="0"/>
            </w:pPr>
            <w:r>
              <w:t>5</w:t>
            </w:r>
          </w:p>
        </w:tc>
      </w:tr>
      <w:tr w:rsidR="00AD4840" w14:paraId="48A13CF2" w14:textId="77777777" w:rsidTr="00625A61">
        <w:tc>
          <w:tcPr>
            <w:cnfStyle w:val="001000000000" w:firstRow="0" w:lastRow="0" w:firstColumn="1" w:lastColumn="0" w:oddVBand="0" w:evenVBand="0" w:oddHBand="0" w:evenHBand="0" w:firstRowFirstColumn="0" w:firstRowLastColumn="0" w:lastRowFirstColumn="0" w:lastRowLastColumn="0"/>
            <w:tcW w:w="1701" w:type="dxa"/>
          </w:tcPr>
          <w:p w14:paraId="762B20DC" w14:textId="77777777" w:rsidR="00AD4840" w:rsidRDefault="00AD4840" w:rsidP="00625A61">
            <w:pPr>
              <w:pStyle w:val="Paragrafoelenco"/>
              <w:ind w:left="0"/>
              <w:jc w:val="center"/>
            </w:pPr>
            <w:r>
              <w:t>Abbonati</w:t>
            </w:r>
          </w:p>
        </w:tc>
        <w:tc>
          <w:tcPr>
            <w:tcW w:w="1276" w:type="dxa"/>
          </w:tcPr>
          <w:p w14:paraId="6F988132" w14:textId="77777777" w:rsidR="00AD4840" w:rsidRDefault="00AD4840" w:rsidP="00625A61">
            <w:pPr>
              <w:pStyle w:val="Paragrafoelenco"/>
              <w:ind w:left="0"/>
              <w:jc w:val="center"/>
              <w:cnfStyle w:val="000000000000" w:firstRow="0" w:lastRow="0" w:firstColumn="0" w:lastColumn="0" w:oddVBand="0" w:evenVBand="0" w:oddHBand="0" w:evenHBand="0" w:firstRowFirstColumn="0" w:firstRowLastColumn="0" w:lastRowFirstColumn="0" w:lastRowLastColumn="0"/>
            </w:pPr>
            <w:r>
              <w:t>Gratis</w:t>
            </w:r>
          </w:p>
        </w:tc>
      </w:tr>
      <w:tr w:rsidR="00AD4840" w14:paraId="3A6EAC01" w14:textId="77777777" w:rsidTr="00625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ABEB66" w14:textId="77777777" w:rsidR="00AD4840" w:rsidRDefault="00AD4840" w:rsidP="00625A61">
            <w:pPr>
              <w:pStyle w:val="Paragrafoelenco"/>
              <w:ind w:left="0"/>
              <w:jc w:val="center"/>
            </w:pPr>
            <w:r>
              <w:t>Guida</w:t>
            </w:r>
          </w:p>
        </w:tc>
        <w:tc>
          <w:tcPr>
            <w:tcW w:w="1276" w:type="dxa"/>
          </w:tcPr>
          <w:p w14:paraId="1A729FF1" w14:textId="77777777" w:rsidR="00AD4840" w:rsidRDefault="00AD4840" w:rsidP="00625A61">
            <w:pPr>
              <w:pStyle w:val="Paragrafoelenco"/>
              <w:ind w:left="0"/>
              <w:jc w:val="center"/>
              <w:cnfStyle w:val="000000100000" w:firstRow="0" w:lastRow="0" w:firstColumn="0" w:lastColumn="0" w:oddVBand="0" w:evenVBand="0" w:oddHBand="1" w:evenHBand="0" w:firstRowFirstColumn="0" w:firstRowLastColumn="0" w:lastRowFirstColumn="0" w:lastRowLastColumn="0"/>
            </w:pPr>
            <w:r>
              <w:t>5 a persona</w:t>
            </w:r>
          </w:p>
        </w:tc>
      </w:tr>
    </w:tbl>
    <w:p w14:paraId="42C978D5" w14:textId="77777777" w:rsidR="00AD4840" w:rsidRPr="00660258" w:rsidRDefault="00AD4840" w:rsidP="00AD4840">
      <w:pPr>
        <w:rPr>
          <w:b/>
          <w:bCs/>
        </w:rPr>
      </w:pPr>
    </w:p>
    <w:p w14:paraId="462D4E62" w14:textId="77777777" w:rsidR="00AD4840" w:rsidRPr="00DD70DB" w:rsidRDefault="00AD4840" w:rsidP="00AD4840">
      <w:pPr>
        <w:rPr>
          <w:b/>
          <w:bCs/>
          <w:sz w:val="32"/>
          <w:szCs w:val="32"/>
        </w:rPr>
      </w:pPr>
      <w:r w:rsidRPr="00DD70DB">
        <w:rPr>
          <w:b/>
          <w:bCs/>
          <w:sz w:val="32"/>
          <w:szCs w:val="32"/>
        </w:rPr>
        <w:t>1.</w:t>
      </w:r>
      <w:r>
        <w:rPr>
          <w:b/>
          <w:bCs/>
          <w:sz w:val="32"/>
          <w:szCs w:val="32"/>
        </w:rPr>
        <w:t>2</w:t>
      </w:r>
      <w:r w:rsidRPr="00DD70DB">
        <w:rPr>
          <w:b/>
          <w:bCs/>
          <w:sz w:val="32"/>
          <w:szCs w:val="32"/>
        </w:rPr>
        <w:t xml:space="preserve"> STRUTTURA INTERNA</w:t>
      </w:r>
    </w:p>
    <w:p w14:paraId="5324D89F" w14:textId="77777777" w:rsidR="00AD4840" w:rsidRDefault="00AD4840" w:rsidP="00AD4840">
      <w:r>
        <w:t xml:space="preserve">La struttura </w:t>
      </w:r>
      <w:r w:rsidRPr="000E0718">
        <w:t xml:space="preserve">organizzativa </w:t>
      </w:r>
      <w:r>
        <w:t>è composta da:</w:t>
      </w:r>
    </w:p>
    <w:p w14:paraId="47972F7E" w14:textId="77777777" w:rsidR="00AD4840" w:rsidRDefault="00AD4840" w:rsidP="00AD4840">
      <w:pPr>
        <w:pStyle w:val="Paragrafoelenco"/>
        <w:numPr>
          <w:ilvl w:val="0"/>
          <w:numId w:val="1"/>
        </w:numPr>
      </w:pPr>
      <w:r>
        <w:t>Amministrazione</w:t>
      </w:r>
    </w:p>
    <w:p w14:paraId="0E05C58D" w14:textId="77777777" w:rsidR="00AD4840" w:rsidRDefault="00AD4840" w:rsidP="00AD4840">
      <w:pPr>
        <w:pStyle w:val="Paragrafoelenco"/>
        <w:numPr>
          <w:ilvl w:val="0"/>
          <w:numId w:val="1"/>
        </w:numPr>
      </w:pPr>
      <w:r>
        <w:t>Segreteria</w:t>
      </w:r>
    </w:p>
    <w:p w14:paraId="0E785E5C" w14:textId="77777777" w:rsidR="00AD4840" w:rsidRDefault="00AD4840" w:rsidP="00AD4840">
      <w:pPr>
        <w:pStyle w:val="Paragrafoelenco"/>
        <w:numPr>
          <w:ilvl w:val="0"/>
          <w:numId w:val="1"/>
        </w:numPr>
      </w:pPr>
      <w:r>
        <w:t>Operatori al pubblico</w:t>
      </w:r>
    </w:p>
    <w:p w14:paraId="3AC8A260" w14:textId="77777777" w:rsidR="00AD4840" w:rsidRDefault="00AD4840" w:rsidP="00AD4840">
      <w:pPr>
        <w:pStyle w:val="Paragrafoelenco"/>
        <w:numPr>
          <w:ilvl w:val="0"/>
          <w:numId w:val="1"/>
        </w:numPr>
      </w:pPr>
      <w:r>
        <w:t>Sistema</w:t>
      </w:r>
    </w:p>
    <w:p w14:paraId="3E0A0422" w14:textId="77777777" w:rsidR="00AD4840" w:rsidRDefault="00AD4840" w:rsidP="00AD4840">
      <w:r>
        <w:lastRenderedPageBreak/>
        <w:t>Ogni organo della struttura ha possibilità di accedere al proprio portale dedicato.</w:t>
      </w:r>
    </w:p>
    <w:p w14:paraId="03AAD83E" w14:textId="77777777" w:rsidR="001D458B" w:rsidRDefault="001D458B" w:rsidP="001D458B">
      <w:pPr>
        <w:pStyle w:val="Paragrafoelenco"/>
      </w:pPr>
    </w:p>
    <w:p w14:paraId="29B79682" w14:textId="21CB38B1" w:rsidR="00660258" w:rsidRPr="00AD4840" w:rsidRDefault="001D458B" w:rsidP="001D458B">
      <w:pPr>
        <w:pStyle w:val="Paragrafoelenco"/>
        <w:numPr>
          <w:ilvl w:val="2"/>
          <w:numId w:val="10"/>
        </w:numPr>
        <w:rPr>
          <w:b/>
          <w:bCs/>
        </w:rPr>
      </w:pPr>
      <w:r w:rsidRPr="007301B5">
        <w:rPr>
          <w:b/>
          <w:bCs/>
        </w:rPr>
        <w:t xml:space="preserve">La Segreteria </w:t>
      </w:r>
    </w:p>
    <w:p w14:paraId="23307513" w14:textId="77777777" w:rsidR="002C2A2F" w:rsidRDefault="002C2A2F" w:rsidP="002C2A2F">
      <w:pPr>
        <w:pStyle w:val="Paragrafoelenco"/>
        <w:ind w:left="444"/>
      </w:pPr>
    </w:p>
    <w:p w14:paraId="7E142EC4" w14:textId="291B9BB0" w:rsidR="002C2A2F" w:rsidRPr="002C2A2F" w:rsidRDefault="002C2A2F" w:rsidP="002C2A2F">
      <w:pPr>
        <w:pStyle w:val="Paragrafoelenco"/>
        <w:ind w:left="444"/>
        <w:rPr>
          <w:color w:val="FF0000"/>
        </w:rPr>
      </w:pPr>
      <w:r w:rsidRPr="002C2A2F">
        <w:rPr>
          <w:color w:val="FF0000"/>
        </w:rPr>
        <w:t xml:space="preserve">La segreteria si occupa del lato servizio-cliente. </w:t>
      </w:r>
    </w:p>
    <w:p w14:paraId="604EBE32" w14:textId="77777777" w:rsidR="002650B6" w:rsidRDefault="00180ACA" w:rsidP="00180ACA">
      <w:pPr>
        <w:rPr>
          <w:color w:val="FF0000"/>
        </w:rPr>
      </w:pPr>
      <w:r>
        <w:rPr>
          <w:color w:val="FF0000"/>
        </w:rPr>
        <w:t xml:space="preserve">Nel momento in cui un cliente decide di volersi abbonare, si reca in segreteria. Qui l’operatore gli comunica le possibili soluzioni per la sottoscrizione dell’abbonamento, che interessano la durata dello stesso. Il cliente può scegliere fra: uno, tre, sei mesi o un anno. Prezzario come da tabella seguente.  </w:t>
      </w:r>
    </w:p>
    <w:tbl>
      <w:tblPr>
        <w:tblStyle w:val="Tabellasemplice4"/>
        <w:tblW w:w="0" w:type="auto"/>
        <w:tblLook w:val="04A0" w:firstRow="1" w:lastRow="0" w:firstColumn="1" w:lastColumn="0" w:noHBand="0" w:noVBand="1"/>
      </w:tblPr>
      <w:tblGrid>
        <w:gridCol w:w="1701"/>
        <w:gridCol w:w="1276"/>
      </w:tblGrid>
      <w:tr w:rsidR="002650B6" w:rsidRPr="000E0718" w14:paraId="2D442435" w14:textId="77777777" w:rsidTr="00E17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E379BA" w14:textId="77777777" w:rsidR="002650B6" w:rsidRDefault="002650B6" w:rsidP="00E17887">
            <w:pPr>
              <w:pStyle w:val="Paragrafoelenco"/>
              <w:ind w:left="0"/>
              <w:jc w:val="center"/>
            </w:pPr>
            <w:r>
              <w:t>OFFERTE</w:t>
            </w:r>
          </w:p>
        </w:tc>
        <w:tc>
          <w:tcPr>
            <w:tcW w:w="1276" w:type="dxa"/>
          </w:tcPr>
          <w:p w14:paraId="7CC1AE2E" w14:textId="77777777" w:rsidR="002650B6" w:rsidRDefault="002650B6" w:rsidP="00E17887">
            <w:pPr>
              <w:jc w:val="center"/>
              <w:cnfStyle w:val="100000000000" w:firstRow="1" w:lastRow="0" w:firstColumn="0" w:lastColumn="0" w:oddVBand="0" w:evenVBand="0" w:oddHBand="0" w:evenHBand="0" w:firstRowFirstColumn="0" w:firstRowLastColumn="0" w:lastRowFirstColumn="0" w:lastRowLastColumn="0"/>
            </w:pPr>
            <w:r>
              <w:t>PREZZO (</w:t>
            </w:r>
            <w:r w:rsidRPr="00C97E2E">
              <w:rPr>
                <w:rFonts w:asciiTheme="minorHAnsi" w:hAnsiTheme="minorHAnsi" w:cstheme="minorHAnsi"/>
                <w:i/>
                <w:iCs/>
                <w:color w:val="202122"/>
                <w:sz w:val="21"/>
                <w:szCs w:val="21"/>
                <w:shd w:val="clear" w:color="auto" w:fill="FFFFFF"/>
              </w:rPr>
              <w:t>€</w:t>
            </w:r>
            <w:r w:rsidRPr="00C97E2E">
              <w:rPr>
                <w:rFonts w:asciiTheme="minorHAnsi" w:hAnsiTheme="minorHAnsi" w:cstheme="minorHAnsi"/>
              </w:rPr>
              <w:t>)</w:t>
            </w:r>
          </w:p>
        </w:tc>
      </w:tr>
      <w:tr w:rsidR="002650B6" w14:paraId="1BA3D535" w14:textId="77777777" w:rsidTr="00E17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2DC4B8" w14:textId="77777777" w:rsidR="002650B6" w:rsidRDefault="002650B6" w:rsidP="00E17887">
            <w:pPr>
              <w:pStyle w:val="Paragrafoelenco"/>
              <w:ind w:left="0"/>
              <w:jc w:val="center"/>
            </w:pPr>
            <w:r>
              <w:t>1 mese</w:t>
            </w:r>
          </w:p>
        </w:tc>
        <w:tc>
          <w:tcPr>
            <w:tcW w:w="1276" w:type="dxa"/>
          </w:tcPr>
          <w:p w14:paraId="38E09AEA" w14:textId="77777777" w:rsidR="002650B6" w:rsidRDefault="002650B6" w:rsidP="00E17887">
            <w:pPr>
              <w:jc w:val="center"/>
              <w:cnfStyle w:val="000000100000" w:firstRow="0" w:lastRow="0" w:firstColumn="0" w:lastColumn="0" w:oddVBand="0" w:evenVBand="0" w:oddHBand="1" w:evenHBand="0" w:firstRowFirstColumn="0" w:firstRowLastColumn="0" w:lastRowFirstColumn="0" w:lastRowLastColumn="0"/>
            </w:pPr>
            <w:r>
              <w:t>9.99</w:t>
            </w:r>
          </w:p>
        </w:tc>
      </w:tr>
      <w:tr w:rsidR="002650B6" w14:paraId="475D1F3B" w14:textId="77777777" w:rsidTr="00E17887">
        <w:tc>
          <w:tcPr>
            <w:cnfStyle w:val="001000000000" w:firstRow="0" w:lastRow="0" w:firstColumn="1" w:lastColumn="0" w:oddVBand="0" w:evenVBand="0" w:oddHBand="0" w:evenHBand="0" w:firstRowFirstColumn="0" w:firstRowLastColumn="0" w:lastRowFirstColumn="0" w:lastRowLastColumn="0"/>
            <w:tcW w:w="1701" w:type="dxa"/>
          </w:tcPr>
          <w:p w14:paraId="77370FB1" w14:textId="77777777" w:rsidR="002650B6" w:rsidRDefault="002650B6" w:rsidP="00E17887">
            <w:pPr>
              <w:pStyle w:val="Paragrafoelenco"/>
              <w:ind w:left="0"/>
              <w:jc w:val="center"/>
            </w:pPr>
            <w:r>
              <w:t>3 mesi</w:t>
            </w:r>
          </w:p>
        </w:tc>
        <w:tc>
          <w:tcPr>
            <w:tcW w:w="1276" w:type="dxa"/>
          </w:tcPr>
          <w:p w14:paraId="1661F768" w14:textId="77777777" w:rsidR="002650B6" w:rsidRDefault="002650B6" w:rsidP="00E17887">
            <w:pPr>
              <w:jc w:val="center"/>
              <w:cnfStyle w:val="000000000000" w:firstRow="0" w:lastRow="0" w:firstColumn="0" w:lastColumn="0" w:oddVBand="0" w:evenVBand="0" w:oddHBand="0" w:evenHBand="0" w:firstRowFirstColumn="0" w:firstRowLastColumn="0" w:lastRowFirstColumn="0" w:lastRowLastColumn="0"/>
            </w:pPr>
            <w:r>
              <w:t>24.99</w:t>
            </w:r>
          </w:p>
        </w:tc>
      </w:tr>
      <w:tr w:rsidR="002650B6" w14:paraId="2408A9E3" w14:textId="77777777" w:rsidTr="00E17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83FB17" w14:textId="77777777" w:rsidR="002650B6" w:rsidRPr="00E6348D" w:rsidRDefault="002650B6" w:rsidP="00E17887">
            <w:pPr>
              <w:pStyle w:val="Paragrafoelenco"/>
              <w:ind w:left="0"/>
              <w:jc w:val="center"/>
              <w:rPr>
                <w:b w:val="0"/>
                <w:bCs w:val="0"/>
              </w:rPr>
            </w:pPr>
            <w:r>
              <w:t>6 mesi</w:t>
            </w:r>
          </w:p>
        </w:tc>
        <w:tc>
          <w:tcPr>
            <w:tcW w:w="1276" w:type="dxa"/>
          </w:tcPr>
          <w:p w14:paraId="14448756" w14:textId="77777777" w:rsidR="002650B6" w:rsidRDefault="002650B6" w:rsidP="00E17887">
            <w:pPr>
              <w:pStyle w:val="Paragrafoelenco"/>
              <w:ind w:left="0"/>
              <w:jc w:val="center"/>
              <w:cnfStyle w:val="000000100000" w:firstRow="0" w:lastRow="0" w:firstColumn="0" w:lastColumn="0" w:oddVBand="0" w:evenVBand="0" w:oddHBand="1" w:evenHBand="0" w:firstRowFirstColumn="0" w:firstRowLastColumn="0" w:lastRowFirstColumn="0" w:lastRowLastColumn="0"/>
            </w:pPr>
            <w:r>
              <w:t>49.99</w:t>
            </w:r>
          </w:p>
        </w:tc>
      </w:tr>
      <w:tr w:rsidR="002650B6" w14:paraId="1AD64A73" w14:textId="77777777" w:rsidTr="00E17887">
        <w:tc>
          <w:tcPr>
            <w:cnfStyle w:val="001000000000" w:firstRow="0" w:lastRow="0" w:firstColumn="1" w:lastColumn="0" w:oddVBand="0" w:evenVBand="0" w:oddHBand="0" w:evenHBand="0" w:firstRowFirstColumn="0" w:firstRowLastColumn="0" w:lastRowFirstColumn="0" w:lastRowLastColumn="0"/>
            <w:tcW w:w="1701" w:type="dxa"/>
          </w:tcPr>
          <w:p w14:paraId="7B6A336A" w14:textId="77777777" w:rsidR="002650B6" w:rsidRDefault="002650B6" w:rsidP="00E17887">
            <w:pPr>
              <w:pStyle w:val="Paragrafoelenco"/>
              <w:ind w:left="0"/>
              <w:jc w:val="center"/>
            </w:pPr>
            <w:r>
              <w:t>12 mesi</w:t>
            </w:r>
          </w:p>
        </w:tc>
        <w:tc>
          <w:tcPr>
            <w:tcW w:w="1276" w:type="dxa"/>
          </w:tcPr>
          <w:p w14:paraId="3443746D" w14:textId="77777777" w:rsidR="002650B6" w:rsidRDefault="002650B6" w:rsidP="00E17887">
            <w:pPr>
              <w:pStyle w:val="Paragrafoelenco"/>
              <w:ind w:left="0"/>
              <w:jc w:val="center"/>
              <w:cnfStyle w:val="000000000000" w:firstRow="0" w:lastRow="0" w:firstColumn="0" w:lastColumn="0" w:oddVBand="0" w:evenVBand="0" w:oddHBand="0" w:evenHBand="0" w:firstRowFirstColumn="0" w:firstRowLastColumn="0" w:lastRowFirstColumn="0" w:lastRowLastColumn="0"/>
            </w:pPr>
            <w:r>
              <w:t>99,99</w:t>
            </w:r>
          </w:p>
        </w:tc>
      </w:tr>
    </w:tbl>
    <w:p w14:paraId="5517B950" w14:textId="77777777" w:rsidR="002650B6" w:rsidRDefault="002650B6" w:rsidP="00180ACA">
      <w:pPr>
        <w:rPr>
          <w:color w:val="FF0000"/>
        </w:rPr>
      </w:pPr>
    </w:p>
    <w:p w14:paraId="1215B54D" w14:textId="4BA0061F" w:rsidR="00180ACA" w:rsidRDefault="00180ACA" w:rsidP="00180ACA">
      <w:pPr>
        <w:rPr>
          <w:rFonts w:cs="Calibri"/>
          <w:color w:val="FF0000"/>
          <w:sz w:val="21"/>
          <w:szCs w:val="21"/>
          <w:shd w:val="clear" w:color="auto" w:fill="FFFFFF"/>
        </w:rPr>
      </w:pPr>
      <w:r>
        <w:rPr>
          <w:color w:val="FF0000"/>
        </w:rPr>
        <w:t xml:space="preserve">Dopodiché il cliente fornisce i propri </w:t>
      </w:r>
      <w:r w:rsidRPr="000825AF">
        <w:rPr>
          <w:color w:val="FF0000"/>
        </w:rPr>
        <w:t>dati (</w:t>
      </w:r>
      <w:r w:rsidRPr="000825AF">
        <w:rPr>
          <w:rFonts w:cs="Calibri"/>
          <w:color w:val="FF0000"/>
          <w:sz w:val="21"/>
          <w:szCs w:val="21"/>
          <w:shd w:val="clear" w:color="auto" w:fill="FFFFFF"/>
        </w:rPr>
        <w:t>nome, cognome, data e luogo di nascita, sesso, nazionalità, numero di telefono(opzionale), e-mail)</w:t>
      </w:r>
      <w:r>
        <w:rPr>
          <w:rFonts w:cs="Calibri"/>
          <w:color w:val="FF0000"/>
          <w:sz w:val="21"/>
          <w:szCs w:val="21"/>
          <w:shd w:val="clear" w:color="auto" w:fill="FFFFFF"/>
        </w:rPr>
        <w:t xml:space="preserve"> e la segreteria procede ad inserirli nel database di sistema.</w:t>
      </w:r>
    </w:p>
    <w:p w14:paraId="65D8F408" w14:textId="25091A1F" w:rsidR="00180ACA" w:rsidRDefault="00180ACA" w:rsidP="00180ACA">
      <w:pPr>
        <w:rPr>
          <w:color w:val="FF0000"/>
        </w:rPr>
      </w:pPr>
      <w:r>
        <w:rPr>
          <w:color w:val="FF0000"/>
        </w:rPr>
        <w:t xml:space="preserve">Ogni nuovo abbonamento </w:t>
      </w:r>
      <w:r w:rsidR="002650B6">
        <w:rPr>
          <w:color w:val="FF0000"/>
        </w:rPr>
        <w:t>che viene creato</w:t>
      </w:r>
      <w:r>
        <w:rPr>
          <w:color w:val="FF0000"/>
        </w:rPr>
        <w:t xml:space="preserve"> ha un QR-code identificativo che verrà utilizzato dal cliente abbonato per</w:t>
      </w:r>
      <w:r w:rsidR="002650B6">
        <w:rPr>
          <w:color w:val="FF0000"/>
        </w:rPr>
        <w:t xml:space="preserve"> il riconoscimento e la stampa del biglietto gratuito al momento dell’accesso alla struttura.</w:t>
      </w:r>
      <w:r>
        <w:rPr>
          <w:color w:val="FF0000"/>
        </w:rPr>
        <w:t xml:space="preserve"> </w:t>
      </w:r>
      <w:r w:rsidR="002650B6">
        <w:rPr>
          <w:color w:val="FF0000"/>
        </w:rPr>
        <w:t>(</w:t>
      </w:r>
      <w:r>
        <w:rPr>
          <w:color w:val="FF0000"/>
        </w:rPr>
        <w:t>la convalida al momento dell’accesso alla struttura</w:t>
      </w:r>
      <w:r w:rsidR="002650B6">
        <w:rPr>
          <w:color w:val="FF0000"/>
        </w:rPr>
        <w:t>)</w:t>
      </w:r>
      <w:r>
        <w:rPr>
          <w:color w:val="FF0000"/>
        </w:rPr>
        <w:t>.</w:t>
      </w:r>
    </w:p>
    <w:p w14:paraId="4F16C56D" w14:textId="26350EDB" w:rsidR="00180ACA" w:rsidRDefault="00180ACA" w:rsidP="00180ACA">
      <w:pPr>
        <w:rPr>
          <w:color w:val="FF0000"/>
        </w:rPr>
      </w:pPr>
      <w:r>
        <w:rPr>
          <w:color w:val="FF0000"/>
        </w:rPr>
        <w:t>Al termine della durata dell’abbonamento, il cliente ha la possibilità di rinnovarlo</w:t>
      </w:r>
      <w:r w:rsidR="00274AC9">
        <w:rPr>
          <w:color w:val="FF0000"/>
        </w:rPr>
        <w:t>, altrimenti passa allo stato di cliente non abbonato.</w:t>
      </w:r>
    </w:p>
    <w:p w14:paraId="3FF7F75B" w14:textId="4F743E0F" w:rsidR="00AD4840" w:rsidRPr="00AD4840" w:rsidRDefault="00AD4840" w:rsidP="001D458B">
      <w:pPr>
        <w:rPr>
          <w:rFonts w:cs="Calibri"/>
          <w:color w:val="FF0000"/>
          <w:sz w:val="21"/>
          <w:szCs w:val="21"/>
          <w:shd w:val="clear" w:color="auto" w:fill="FFFFFF"/>
        </w:rPr>
      </w:pPr>
      <w:r w:rsidRPr="00AD4840">
        <w:rPr>
          <w:rFonts w:cs="Calibri"/>
          <w:color w:val="FF0000"/>
          <w:sz w:val="21"/>
          <w:szCs w:val="21"/>
          <w:shd w:val="clear" w:color="auto" w:fill="FFFFFF"/>
        </w:rPr>
        <w:t xml:space="preserve">La segreteria si occupa anche di gestire le donazioni di opere d’arte che verranno poi esposte nelle successive </w:t>
      </w:r>
      <w:commentRangeStart w:id="0"/>
      <w:r w:rsidRPr="00AD4840">
        <w:rPr>
          <w:rFonts w:cs="Calibri"/>
          <w:color w:val="FF0000"/>
          <w:sz w:val="21"/>
          <w:szCs w:val="21"/>
          <w:shd w:val="clear" w:color="auto" w:fill="FFFFFF"/>
        </w:rPr>
        <w:t>mostre</w:t>
      </w:r>
      <w:commentRangeEnd w:id="0"/>
      <w:r>
        <w:rPr>
          <w:rStyle w:val="Rimandocommento"/>
        </w:rPr>
        <w:commentReference w:id="0"/>
      </w:r>
      <w:r w:rsidRPr="00AD4840">
        <w:rPr>
          <w:rFonts w:cs="Calibri"/>
          <w:color w:val="FF0000"/>
          <w:sz w:val="21"/>
          <w:szCs w:val="21"/>
          <w:shd w:val="clear" w:color="auto" w:fill="FFFFFF"/>
        </w:rPr>
        <w:t>.</w:t>
      </w:r>
      <w:r>
        <w:rPr>
          <w:rFonts w:cs="Calibri"/>
          <w:color w:val="FF0000"/>
          <w:sz w:val="21"/>
          <w:szCs w:val="21"/>
          <w:shd w:val="clear" w:color="auto" w:fill="FFFFFF"/>
        </w:rPr>
        <w:t xml:space="preserve">  </w:t>
      </w:r>
    </w:p>
    <w:p w14:paraId="145644B4" w14:textId="77777777" w:rsidR="00AD4840" w:rsidRDefault="00AD4840" w:rsidP="001D458B">
      <w:pPr>
        <w:rPr>
          <w:rFonts w:cs="Calibri"/>
          <w:sz w:val="21"/>
          <w:szCs w:val="21"/>
          <w:shd w:val="clear" w:color="auto" w:fill="FFFFFF"/>
        </w:rPr>
      </w:pPr>
    </w:p>
    <w:p w14:paraId="4B694B0C" w14:textId="2E75FA3C" w:rsidR="001D458B" w:rsidRPr="00FB37D6" w:rsidRDefault="001D458B" w:rsidP="001D458B">
      <w:pPr>
        <w:rPr>
          <w:rFonts w:cs="Calibri"/>
          <w:b/>
          <w:bCs/>
          <w:sz w:val="21"/>
          <w:szCs w:val="21"/>
          <w:shd w:val="clear" w:color="auto" w:fill="FFFFFF"/>
        </w:rPr>
      </w:pPr>
      <w:r w:rsidRPr="00FB37D6">
        <w:rPr>
          <w:rFonts w:cs="Calibri"/>
          <w:b/>
          <w:bCs/>
          <w:sz w:val="21"/>
          <w:szCs w:val="21"/>
          <w:shd w:val="clear" w:color="auto" w:fill="FFFFFF"/>
        </w:rPr>
        <w:t xml:space="preserve"> 1.</w:t>
      </w:r>
      <w:r w:rsidR="007301B5">
        <w:rPr>
          <w:rFonts w:cs="Calibri"/>
          <w:b/>
          <w:bCs/>
          <w:sz w:val="21"/>
          <w:szCs w:val="21"/>
          <w:shd w:val="clear" w:color="auto" w:fill="FFFFFF"/>
        </w:rPr>
        <w:t>2</w:t>
      </w:r>
      <w:r w:rsidRPr="00FB37D6">
        <w:rPr>
          <w:rFonts w:cs="Calibri"/>
          <w:b/>
          <w:bCs/>
          <w:sz w:val="21"/>
          <w:szCs w:val="21"/>
          <w:shd w:val="clear" w:color="auto" w:fill="FFFFFF"/>
        </w:rPr>
        <w:t xml:space="preserve">.2 L’Amministrazione </w:t>
      </w:r>
    </w:p>
    <w:p w14:paraId="1CCB0FE6" w14:textId="2F8B482A" w:rsidR="001D458B" w:rsidRDefault="007F47D1" w:rsidP="001D458B">
      <w:pPr>
        <w:rPr>
          <w:rFonts w:cs="Calibri"/>
          <w:color w:val="FF0000"/>
          <w:sz w:val="21"/>
          <w:szCs w:val="21"/>
          <w:shd w:val="clear" w:color="auto" w:fill="FFFFFF"/>
        </w:rPr>
      </w:pPr>
      <w:r w:rsidRPr="00C458DB">
        <w:rPr>
          <w:rFonts w:cs="Calibri"/>
          <w:color w:val="FF0000"/>
          <w:sz w:val="21"/>
          <w:szCs w:val="21"/>
          <w:shd w:val="clear" w:color="auto" w:fill="FFFFFF"/>
        </w:rPr>
        <w:t>L’Amministrazione si</w:t>
      </w:r>
      <w:r w:rsidR="001D458B" w:rsidRPr="00C458DB">
        <w:rPr>
          <w:rFonts w:cs="Calibri"/>
          <w:color w:val="FF0000"/>
          <w:sz w:val="21"/>
          <w:szCs w:val="21"/>
          <w:shd w:val="clear" w:color="auto" w:fill="FFFFFF"/>
        </w:rPr>
        <w:t xml:space="preserve"> occupa delle questioni interne al museo</w:t>
      </w:r>
      <w:r w:rsidR="00C458DB" w:rsidRPr="00C458DB">
        <w:rPr>
          <w:rFonts w:cs="Calibri"/>
          <w:color w:val="FF0000"/>
          <w:sz w:val="21"/>
          <w:szCs w:val="21"/>
          <w:shd w:val="clear" w:color="auto" w:fill="FFFFFF"/>
        </w:rPr>
        <w:t>, quali la compravendita delle opere, l’organizzazione delle mostre, il controllo di statistiche e rendimenti a fine mese.</w:t>
      </w:r>
    </w:p>
    <w:p w14:paraId="2925094B" w14:textId="2982BAED" w:rsidR="004C6C02" w:rsidRDefault="004C6C02" w:rsidP="001D458B">
      <w:pPr>
        <w:rPr>
          <w:rFonts w:cs="Calibri"/>
          <w:color w:val="FF0000"/>
          <w:sz w:val="21"/>
          <w:szCs w:val="21"/>
          <w:shd w:val="clear" w:color="auto" w:fill="FFFFFF"/>
        </w:rPr>
      </w:pPr>
      <w:r>
        <w:rPr>
          <w:rFonts w:cs="Calibri"/>
          <w:color w:val="FF0000"/>
          <w:sz w:val="21"/>
          <w:szCs w:val="21"/>
          <w:shd w:val="clear" w:color="auto" w:fill="FFFFFF"/>
        </w:rPr>
        <w:t xml:space="preserve">Nel momento in cui l’amministrazione decide di voler allestire una mostra, si impegna a cercare </w:t>
      </w:r>
      <w:r w:rsidR="007A53AF">
        <w:rPr>
          <w:rFonts w:cs="Calibri"/>
          <w:color w:val="FF0000"/>
          <w:sz w:val="21"/>
          <w:szCs w:val="21"/>
          <w:shd w:val="clear" w:color="auto" w:fill="FFFFFF"/>
        </w:rPr>
        <w:t xml:space="preserve">nuove </w:t>
      </w:r>
      <w:r>
        <w:rPr>
          <w:rFonts w:cs="Calibri"/>
          <w:color w:val="FF0000"/>
          <w:sz w:val="21"/>
          <w:szCs w:val="21"/>
          <w:shd w:val="clear" w:color="auto" w:fill="FFFFFF"/>
        </w:rPr>
        <w:t xml:space="preserve">opere. Subito dopo, l’amministrazione stessa procede ad inserire nel sistema </w:t>
      </w:r>
      <w:r w:rsidR="00B2461C">
        <w:rPr>
          <w:rFonts w:cs="Calibri"/>
          <w:color w:val="FF0000"/>
          <w:sz w:val="21"/>
          <w:szCs w:val="21"/>
          <w:shd w:val="clear" w:color="auto" w:fill="FFFFFF"/>
        </w:rPr>
        <w:t>ogni</w:t>
      </w:r>
      <w:r>
        <w:rPr>
          <w:rFonts w:cs="Calibri"/>
          <w:color w:val="FF0000"/>
          <w:sz w:val="21"/>
          <w:szCs w:val="21"/>
          <w:shd w:val="clear" w:color="auto" w:fill="FFFFFF"/>
        </w:rPr>
        <w:t xml:space="preserve"> nuova opera con i suoi dati quali nome, autore, provenienza e costo. Inoltre, automaticamente, il sistema assegna un Id univoco per ogni opera</w:t>
      </w:r>
      <w:r w:rsidR="00205815">
        <w:rPr>
          <w:rFonts w:cs="Calibri"/>
          <w:color w:val="FF0000"/>
          <w:sz w:val="21"/>
          <w:szCs w:val="21"/>
          <w:shd w:val="clear" w:color="auto" w:fill="FFFFFF"/>
        </w:rPr>
        <w:t>.</w:t>
      </w:r>
    </w:p>
    <w:p w14:paraId="6E38F74E" w14:textId="70D1EEBB" w:rsidR="00205815" w:rsidRDefault="00A24FD7" w:rsidP="001D458B">
      <w:pPr>
        <w:rPr>
          <w:rFonts w:cs="Calibri"/>
          <w:color w:val="FF0000"/>
          <w:sz w:val="21"/>
          <w:szCs w:val="21"/>
          <w:shd w:val="clear" w:color="auto" w:fill="FFFFFF"/>
        </w:rPr>
      </w:pPr>
      <w:r>
        <w:rPr>
          <w:rFonts w:cs="Calibri"/>
          <w:color w:val="FF0000"/>
          <w:sz w:val="21"/>
          <w:szCs w:val="21"/>
          <w:shd w:val="clear" w:color="auto" w:fill="FFFFFF"/>
        </w:rPr>
        <w:t xml:space="preserve">Dopo la fase di acquisto, l’amministrazione procede ad organizzare le mostre. Per prima cosa essa sceglie, fra le opere che la struttura possiede, quelle per allestire la mostra. Dopodiché </w:t>
      </w:r>
      <w:r w:rsidR="00205815">
        <w:rPr>
          <w:rFonts w:cs="Calibri"/>
          <w:color w:val="FF0000"/>
          <w:sz w:val="21"/>
          <w:szCs w:val="21"/>
          <w:shd w:val="clear" w:color="auto" w:fill="FFFFFF"/>
        </w:rPr>
        <w:t xml:space="preserve">crea l’evento mostra nel sistema, </w:t>
      </w:r>
      <w:r>
        <w:rPr>
          <w:rFonts w:cs="Calibri"/>
          <w:color w:val="FF0000"/>
          <w:sz w:val="21"/>
          <w:szCs w:val="21"/>
          <w:shd w:val="clear" w:color="auto" w:fill="FFFFFF"/>
        </w:rPr>
        <w:t>ins</w:t>
      </w:r>
      <w:r w:rsidR="00205815">
        <w:rPr>
          <w:rFonts w:cs="Calibri"/>
          <w:color w:val="FF0000"/>
          <w:sz w:val="21"/>
          <w:szCs w:val="21"/>
          <w:shd w:val="clear" w:color="auto" w:fill="FFFFFF"/>
        </w:rPr>
        <w:t>erendovi</w:t>
      </w:r>
      <w:r>
        <w:rPr>
          <w:rFonts w:cs="Calibri"/>
          <w:color w:val="FF0000"/>
          <w:sz w:val="21"/>
          <w:szCs w:val="21"/>
          <w:shd w:val="clear" w:color="auto" w:fill="FFFFFF"/>
        </w:rPr>
        <w:t xml:space="preserve"> tutti i dati, come le opere che conterrà e la data di inizio. </w:t>
      </w:r>
      <w:r w:rsidR="00205815">
        <w:rPr>
          <w:rFonts w:cs="Calibri"/>
          <w:color w:val="FF0000"/>
          <w:sz w:val="21"/>
          <w:szCs w:val="21"/>
          <w:shd w:val="clear" w:color="auto" w:fill="FFFFFF"/>
        </w:rPr>
        <w:t>Il sistema automaticamente assegna la durata di 30 giorni all’evento.</w:t>
      </w:r>
    </w:p>
    <w:p w14:paraId="7BE02EDC" w14:textId="18BF43D5" w:rsidR="00C458DB" w:rsidRDefault="00205815" w:rsidP="001D458B">
      <w:pPr>
        <w:rPr>
          <w:rFonts w:cs="Calibri"/>
          <w:color w:val="FF0000"/>
          <w:sz w:val="21"/>
          <w:szCs w:val="21"/>
          <w:shd w:val="clear" w:color="auto" w:fill="FFFFFF"/>
        </w:rPr>
      </w:pPr>
      <w:r>
        <w:rPr>
          <w:rFonts w:cs="Calibri"/>
          <w:color w:val="FF0000"/>
          <w:sz w:val="21"/>
          <w:szCs w:val="21"/>
          <w:shd w:val="clear" w:color="auto" w:fill="FFFFFF"/>
        </w:rPr>
        <w:t xml:space="preserve">Al termine della mostra, l’amministrazione si occuperà della parte di vendita delle opere, </w:t>
      </w:r>
      <w:r w:rsidR="007B7F59">
        <w:rPr>
          <w:rFonts w:cs="Calibri"/>
          <w:color w:val="FF0000"/>
          <w:sz w:val="21"/>
          <w:szCs w:val="21"/>
          <w:shd w:val="clear" w:color="auto" w:fill="FFFFFF"/>
        </w:rPr>
        <w:t>cambiando lo stato delle stesse (non rendendole più disponibili), al momento della vendita.</w:t>
      </w:r>
      <w:r>
        <w:rPr>
          <w:rFonts w:cs="Calibri"/>
          <w:color w:val="FF0000"/>
          <w:sz w:val="21"/>
          <w:szCs w:val="21"/>
          <w:shd w:val="clear" w:color="auto" w:fill="FFFFFF"/>
        </w:rPr>
        <w:t xml:space="preserve"> </w:t>
      </w:r>
    </w:p>
    <w:p w14:paraId="7C99F900" w14:textId="39F25ECD" w:rsidR="007B7F59" w:rsidRDefault="007B7F59" w:rsidP="001D458B">
      <w:pPr>
        <w:rPr>
          <w:rFonts w:cs="Calibri"/>
          <w:color w:val="FF0000"/>
          <w:sz w:val="21"/>
          <w:szCs w:val="21"/>
          <w:shd w:val="clear" w:color="auto" w:fill="FFFFFF"/>
        </w:rPr>
      </w:pPr>
    </w:p>
    <w:p w14:paraId="57CA886F" w14:textId="65F3C915" w:rsidR="00D533A2" w:rsidRDefault="007B7F59" w:rsidP="001D458B">
      <w:pPr>
        <w:rPr>
          <w:rFonts w:cs="Calibri"/>
          <w:sz w:val="21"/>
          <w:szCs w:val="21"/>
          <w:shd w:val="clear" w:color="auto" w:fill="FFFFFF"/>
        </w:rPr>
      </w:pPr>
      <w:r>
        <w:rPr>
          <w:rFonts w:cs="Calibri"/>
          <w:color w:val="FF0000"/>
          <w:sz w:val="21"/>
          <w:szCs w:val="21"/>
          <w:shd w:val="clear" w:color="auto" w:fill="FFFFFF"/>
        </w:rPr>
        <w:t>Inoltre, la segreteria si occupa di controllare il lato finanziario, valutando le statistiche fatte dal sistema e il report degli incassi a fine mese</w:t>
      </w:r>
      <w:r>
        <w:rPr>
          <w:rFonts w:cs="Calibri"/>
          <w:sz w:val="21"/>
          <w:szCs w:val="21"/>
          <w:shd w:val="clear" w:color="auto" w:fill="FFFFFF"/>
        </w:rPr>
        <w:t>.</w:t>
      </w:r>
    </w:p>
    <w:p w14:paraId="5476291B" w14:textId="5413E206" w:rsidR="00160F02" w:rsidRDefault="00160F02" w:rsidP="001D458B">
      <w:pPr>
        <w:rPr>
          <w:rFonts w:cs="Calibri"/>
          <w:sz w:val="21"/>
          <w:szCs w:val="21"/>
          <w:shd w:val="clear" w:color="auto" w:fill="FFFFFF"/>
        </w:rPr>
      </w:pPr>
    </w:p>
    <w:p w14:paraId="19D2EBA1" w14:textId="2DEF6BC7" w:rsidR="00160F02" w:rsidRDefault="00160F02" w:rsidP="001D458B">
      <w:pPr>
        <w:rPr>
          <w:rFonts w:cs="Calibri"/>
          <w:sz w:val="21"/>
          <w:szCs w:val="21"/>
          <w:shd w:val="clear" w:color="auto" w:fill="FFFFFF"/>
        </w:rPr>
      </w:pPr>
      <w:r>
        <w:rPr>
          <w:rFonts w:cs="Calibri"/>
          <w:sz w:val="21"/>
          <w:szCs w:val="21"/>
          <w:shd w:val="clear" w:color="auto" w:fill="FFFFFF"/>
        </w:rPr>
        <w:t>Modificare secondo paragrafo, non si è obbligati a comprare opere per la mostra.</w:t>
      </w:r>
    </w:p>
    <w:p w14:paraId="704A58DA" w14:textId="77777777" w:rsidR="007B7F59" w:rsidRPr="007B7F59" w:rsidRDefault="007B7F59" w:rsidP="001D458B">
      <w:pPr>
        <w:rPr>
          <w:rFonts w:cs="Calibri"/>
          <w:sz w:val="21"/>
          <w:szCs w:val="21"/>
          <w:shd w:val="clear" w:color="auto" w:fill="FFFFFF"/>
        </w:rPr>
      </w:pPr>
    </w:p>
    <w:p w14:paraId="1CB2481A" w14:textId="4699CD45" w:rsidR="00FB37D6" w:rsidRPr="00FB37D6" w:rsidRDefault="00FB37D6" w:rsidP="001D458B">
      <w:pPr>
        <w:rPr>
          <w:rFonts w:cs="Calibri"/>
          <w:b/>
          <w:bCs/>
          <w:color w:val="202122"/>
          <w:sz w:val="21"/>
          <w:szCs w:val="21"/>
          <w:shd w:val="clear" w:color="auto" w:fill="FFFFFF"/>
        </w:rPr>
      </w:pPr>
      <w:r w:rsidRPr="00FB37D6">
        <w:rPr>
          <w:rFonts w:cs="Calibri"/>
          <w:b/>
          <w:bCs/>
          <w:color w:val="202122"/>
          <w:sz w:val="21"/>
          <w:szCs w:val="21"/>
          <w:shd w:val="clear" w:color="auto" w:fill="FFFFFF"/>
        </w:rPr>
        <w:t>1.</w:t>
      </w:r>
      <w:r w:rsidR="007301B5">
        <w:rPr>
          <w:rFonts w:cs="Calibri"/>
          <w:b/>
          <w:bCs/>
          <w:color w:val="202122"/>
          <w:sz w:val="21"/>
          <w:szCs w:val="21"/>
          <w:shd w:val="clear" w:color="auto" w:fill="FFFFFF"/>
        </w:rPr>
        <w:t>2</w:t>
      </w:r>
      <w:r w:rsidRPr="00FB37D6">
        <w:rPr>
          <w:rFonts w:cs="Calibri"/>
          <w:b/>
          <w:bCs/>
          <w:color w:val="202122"/>
          <w:sz w:val="21"/>
          <w:szCs w:val="21"/>
          <w:shd w:val="clear" w:color="auto" w:fill="FFFFFF"/>
        </w:rPr>
        <w:t>.3   Gli Operatori al Pubblico</w:t>
      </w:r>
    </w:p>
    <w:p w14:paraId="554F8B5A" w14:textId="0041EEAC" w:rsidR="001D458B" w:rsidRDefault="001D458B" w:rsidP="001D458B">
      <w:pPr>
        <w:rPr>
          <w:rFonts w:cs="Calibri"/>
          <w:color w:val="202122"/>
          <w:sz w:val="21"/>
          <w:szCs w:val="21"/>
          <w:shd w:val="clear" w:color="auto" w:fill="FFFFFF"/>
        </w:rPr>
      </w:pPr>
      <w:r>
        <w:rPr>
          <w:rFonts w:cs="Calibri"/>
          <w:color w:val="202122"/>
          <w:sz w:val="21"/>
          <w:szCs w:val="21"/>
          <w:shd w:val="clear" w:color="auto" w:fill="FFFFFF"/>
        </w:rPr>
        <w:t xml:space="preserve">Gli Operatori al Pubblico </w:t>
      </w:r>
      <w:r w:rsidR="00DA6965">
        <w:rPr>
          <w:rFonts w:cs="Calibri"/>
          <w:color w:val="202122"/>
          <w:sz w:val="21"/>
          <w:szCs w:val="21"/>
          <w:shd w:val="clear" w:color="auto" w:fill="FFFFFF"/>
        </w:rPr>
        <w:t>gestiscono</w:t>
      </w:r>
      <w:r>
        <w:rPr>
          <w:rFonts w:cs="Calibri"/>
          <w:color w:val="202122"/>
          <w:sz w:val="21"/>
          <w:szCs w:val="21"/>
          <w:shd w:val="clear" w:color="auto" w:fill="FFFFFF"/>
        </w:rPr>
        <w:t xml:space="preserve"> il lato cliente.</w:t>
      </w:r>
    </w:p>
    <w:p w14:paraId="4BA13054" w14:textId="7F2866C6" w:rsidR="000D1F17" w:rsidRPr="000D1F17" w:rsidRDefault="000D1F17" w:rsidP="001D458B">
      <w:pPr>
        <w:rPr>
          <w:rFonts w:cs="Calibri"/>
          <w:color w:val="202122"/>
          <w:sz w:val="21"/>
          <w:szCs w:val="21"/>
          <w:shd w:val="clear" w:color="auto" w:fill="FFFFFF"/>
        </w:rPr>
      </w:pPr>
      <w:r>
        <w:rPr>
          <w:rFonts w:cs="Calibri"/>
          <w:color w:val="202122"/>
          <w:sz w:val="21"/>
          <w:szCs w:val="21"/>
          <w:shd w:val="clear" w:color="auto" w:fill="FFFFFF"/>
        </w:rPr>
        <w:t xml:space="preserve">Essi, in biglietteria, inseriscono nel sistema i dati, finalizzati alle statistiche, dei visitatori. </w:t>
      </w:r>
      <w:commentRangeStart w:id="1"/>
      <w:r>
        <w:rPr>
          <w:rFonts w:cs="Calibri"/>
          <w:color w:val="202122"/>
          <w:sz w:val="21"/>
          <w:szCs w:val="21"/>
          <w:shd w:val="clear" w:color="auto" w:fill="FFFFFF"/>
        </w:rPr>
        <w:t xml:space="preserve">Stamperanno </w:t>
      </w:r>
      <w:commentRangeEnd w:id="1"/>
      <w:r w:rsidR="00B27E46">
        <w:rPr>
          <w:rStyle w:val="Rimandocommento"/>
        </w:rPr>
        <w:commentReference w:id="1"/>
      </w:r>
      <w:r>
        <w:rPr>
          <w:rFonts w:cs="Calibri"/>
          <w:color w:val="202122"/>
          <w:sz w:val="21"/>
          <w:szCs w:val="21"/>
          <w:shd w:val="clear" w:color="auto" w:fill="FFFFFF"/>
        </w:rPr>
        <w:t>i biglietti per la mostra e/o il museo e avranno la possibilità di vedere le mostre in corso</w:t>
      </w:r>
      <w:r w:rsidRPr="00B27E46">
        <w:rPr>
          <w:rFonts w:cs="Calibri"/>
          <w:color w:val="202122"/>
          <w:sz w:val="21"/>
          <w:szCs w:val="21"/>
          <w:highlight w:val="red"/>
          <w:shd w:val="clear" w:color="auto" w:fill="FFFFFF"/>
        </w:rPr>
        <w:t>,</w:t>
      </w:r>
      <w:r>
        <w:rPr>
          <w:rFonts w:cs="Calibri"/>
          <w:color w:val="202122"/>
          <w:sz w:val="21"/>
          <w:szCs w:val="21"/>
          <w:shd w:val="clear" w:color="auto" w:fill="FFFFFF"/>
        </w:rPr>
        <w:t xml:space="preserve"> visualizzare i clienti abbonati.</w:t>
      </w:r>
    </w:p>
    <w:p w14:paraId="3803FA58" w14:textId="31F904F5" w:rsidR="00782022" w:rsidRDefault="00BB6F0E" w:rsidP="001D458B">
      <w:pPr>
        <w:rPr>
          <w:rFonts w:cs="Calibri"/>
          <w:color w:val="202122"/>
          <w:sz w:val="21"/>
          <w:szCs w:val="21"/>
          <w:shd w:val="clear" w:color="auto" w:fill="FFFFFF"/>
        </w:rPr>
      </w:pPr>
      <w:r>
        <w:rPr>
          <w:rFonts w:cs="Calibri"/>
          <w:color w:val="202122"/>
          <w:sz w:val="21"/>
          <w:szCs w:val="21"/>
          <w:shd w:val="clear" w:color="auto" w:fill="FFFFFF"/>
        </w:rPr>
        <w:t>Gli operator</w:t>
      </w:r>
      <w:r w:rsidR="00782022">
        <w:rPr>
          <w:rFonts w:cs="Calibri"/>
          <w:color w:val="202122"/>
          <w:sz w:val="21"/>
          <w:szCs w:val="21"/>
          <w:shd w:val="clear" w:color="auto" w:fill="FFFFFF"/>
        </w:rPr>
        <w:t xml:space="preserve">i, a seconda del proprio turno, </w:t>
      </w:r>
      <w:commentRangeStart w:id="2"/>
      <w:r w:rsidR="00782022">
        <w:rPr>
          <w:rFonts w:cs="Calibri"/>
          <w:color w:val="202122"/>
          <w:sz w:val="21"/>
          <w:szCs w:val="21"/>
          <w:shd w:val="clear" w:color="auto" w:fill="FFFFFF"/>
        </w:rPr>
        <w:t xml:space="preserve">svolgono il ruolo </w:t>
      </w:r>
      <w:commentRangeEnd w:id="2"/>
      <w:r w:rsidR="00DE624B">
        <w:rPr>
          <w:rStyle w:val="Rimandocommento"/>
        </w:rPr>
        <w:commentReference w:id="2"/>
      </w:r>
      <w:r w:rsidR="00782022">
        <w:rPr>
          <w:rFonts w:cs="Calibri"/>
          <w:color w:val="202122"/>
          <w:sz w:val="21"/>
          <w:szCs w:val="21"/>
          <w:shd w:val="clear" w:color="auto" w:fill="FFFFFF"/>
        </w:rPr>
        <w:t>di guida.</w:t>
      </w:r>
    </w:p>
    <w:p w14:paraId="31206BF8" w14:textId="0947156C" w:rsidR="00256022" w:rsidRPr="00DA5DFC" w:rsidRDefault="003B2382" w:rsidP="001D458B">
      <w:pPr>
        <w:rPr>
          <w:rFonts w:cs="Calibri"/>
          <w:color w:val="202122"/>
          <w:sz w:val="21"/>
          <w:szCs w:val="21"/>
          <w:shd w:val="clear" w:color="auto" w:fill="FFFFFF"/>
        </w:rPr>
      </w:pPr>
      <w:commentRangeStart w:id="3"/>
      <w:r>
        <w:rPr>
          <w:rFonts w:cs="Calibri"/>
          <w:color w:val="202122"/>
          <w:sz w:val="21"/>
          <w:szCs w:val="21"/>
          <w:shd w:val="clear" w:color="auto" w:fill="FFFFFF"/>
        </w:rPr>
        <w:t xml:space="preserve">Se è richiesta </w:t>
      </w:r>
      <w:commentRangeEnd w:id="3"/>
      <w:r w:rsidR="00DE624B">
        <w:rPr>
          <w:rStyle w:val="Rimandocommento"/>
        </w:rPr>
        <w:commentReference w:id="3"/>
      </w:r>
      <w:r>
        <w:rPr>
          <w:rFonts w:cs="Calibri"/>
          <w:color w:val="202122"/>
          <w:sz w:val="21"/>
          <w:szCs w:val="21"/>
          <w:shd w:val="clear" w:color="auto" w:fill="FFFFFF"/>
        </w:rPr>
        <w:t>la guida al tour un operatore dovrà assistere il gruppo al quale è stato assegnato.</w:t>
      </w:r>
    </w:p>
    <w:p w14:paraId="0371BA65" w14:textId="365F59B3" w:rsidR="00DA6965" w:rsidRPr="00DA5DFC" w:rsidRDefault="00256022" w:rsidP="001D458B">
      <w:pPr>
        <w:rPr>
          <w:rFonts w:cs="Calibri"/>
          <w:sz w:val="21"/>
          <w:szCs w:val="21"/>
          <w:shd w:val="clear" w:color="auto" w:fill="FFFFFF"/>
        </w:rPr>
      </w:pPr>
      <w:r w:rsidRPr="00DA5DFC">
        <w:rPr>
          <w:rFonts w:cs="Calibri"/>
          <w:sz w:val="21"/>
          <w:szCs w:val="21"/>
          <w:shd w:val="clear" w:color="auto" w:fill="FFFFFF"/>
        </w:rPr>
        <w:t xml:space="preserve">La guida </w:t>
      </w:r>
      <w:commentRangeStart w:id="4"/>
      <w:r w:rsidRPr="00DA5DFC">
        <w:rPr>
          <w:rFonts w:cs="Calibri"/>
          <w:sz w:val="21"/>
          <w:szCs w:val="21"/>
          <w:shd w:val="clear" w:color="auto" w:fill="FFFFFF"/>
        </w:rPr>
        <w:t xml:space="preserve">ha turni definiti </w:t>
      </w:r>
      <w:commentRangeEnd w:id="4"/>
      <w:r w:rsidR="00D85EAB">
        <w:rPr>
          <w:rStyle w:val="Rimandocommento"/>
        </w:rPr>
        <w:commentReference w:id="4"/>
      </w:r>
      <w:r w:rsidR="00DA6965" w:rsidRPr="00DA5DFC">
        <w:rPr>
          <w:rFonts w:cs="Calibri"/>
          <w:sz w:val="21"/>
          <w:szCs w:val="21"/>
          <w:shd w:val="clear" w:color="auto" w:fill="FFFFFF"/>
        </w:rPr>
        <w:t>di un’</w:t>
      </w:r>
      <w:r w:rsidRPr="00DA5DFC">
        <w:rPr>
          <w:rFonts w:cs="Calibri"/>
          <w:sz w:val="21"/>
          <w:szCs w:val="21"/>
          <w:shd w:val="clear" w:color="auto" w:fill="FFFFFF"/>
        </w:rPr>
        <w:t>ora</w:t>
      </w:r>
      <w:r w:rsidR="00DA6965" w:rsidRPr="00DA5DFC">
        <w:rPr>
          <w:rFonts w:cs="Calibri"/>
          <w:sz w:val="21"/>
          <w:szCs w:val="21"/>
          <w:shd w:val="clear" w:color="auto" w:fill="FFFFFF"/>
        </w:rPr>
        <w:t xml:space="preserve">. </w:t>
      </w:r>
      <w:commentRangeStart w:id="5"/>
      <w:r w:rsidR="00B90ED4" w:rsidRPr="00DA5DFC">
        <w:rPr>
          <w:rFonts w:cs="Calibri"/>
          <w:sz w:val="21"/>
          <w:szCs w:val="21"/>
          <w:shd w:val="clear" w:color="auto" w:fill="FFFFFF"/>
        </w:rPr>
        <w:t xml:space="preserve">Si organizza </w:t>
      </w:r>
      <w:commentRangeEnd w:id="5"/>
      <w:r w:rsidR="00DE624B">
        <w:rPr>
          <w:rStyle w:val="Rimandocommento"/>
        </w:rPr>
        <w:commentReference w:id="5"/>
      </w:r>
      <w:r w:rsidR="00B90ED4" w:rsidRPr="00DA5DFC">
        <w:rPr>
          <w:rFonts w:cs="Calibri"/>
          <w:sz w:val="21"/>
          <w:szCs w:val="21"/>
          <w:shd w:val="clear" w:color="auto" w:fill="FFFFFF"/>
        </w:rPr>
        <w:t>un solo tour per ora.</w:t>
      </w:r>
    </w:p>
    <w:p w14:paraId="495B9E10" w14:textId="3DAF4DC3" w:rsidR="006B0D07" w:rsidRPr="00DA5DFC" w:rsidRDefault="00DA6965" w:rsidP="001D458B">
      <w:pPr>
        <w:rPr>
          <w:rFonts w:cs="Calibri"/>
          <w:sz w:val="21"/>
          <w:szCs w:val="21"/>
          <w:shd w:val="clear" w:color="auto" w:fill="FFFFFF"/>
        </w:rPr>
      </w:pPr>
      <w:r w:rsidRPr="00DA5DFC">
        <w:rPr>
          <w:rFonts w:cs="Calibri"/>
          <w:sz w:val="21"/>
          <w:szCs w:val="21"/>
          <w:shd w:val="clear" w:color="auto" w:fill="FFFFFF"/>
        </w:rPr>
        <w:t>I</w:t>
      </w:r>
      <w:r w:rsidR="00B34B55" w:rsidRPr="00DA5DFC">
        <w:rPr>
          <w:rFonts w:cs="Calibri"/>
          <w:sz w:val="21"/>
          <w:szCs w:val="21"/>
          <w:shd w:val="clear" w:color="auto" w:fill="FFFFFF"/>
        </w:rPr>
        <w:t xml:space="preserve">l costo </w:t>
      </w:r>
      <w:commentRangeStart w:id="6"/>
      <w:r w:rsidR="00B34B55" w:rsidRPr="00DA5DFC">
        <w:rPr>
          <w:rFonts w:cs="Calibri"/>
          <w:sz w:val="21"/>
          <w:szCs w:val="21"/>
          <w:shd w:val="clear" w:color="auto" w:fill="FFFFFF"/>
        </w:rPr>
        <w:t>aggiuntivo</w:t>
      </w:r>
      <w:r w:rsidRPr="00DA5DFC">
        <w:rPr>
          <w:rFonts w:cs="Calibri"/>
          <w:sz w:val="21"/>
          <w:szCs w:val="21"/>
          <w:shd w:val="clear" w:color="auto" w:fill="FFFFFF"/>
        </w:rPr>
        <w:t xml:space="preserve"> </w:t>
      </w:r>
      <w:commentRangeEnd w:id="6"/>
      <w:r w:rsidR="00DE624B">
        <w:rPr>
          <w:rStyle w:val="Rimandocommento"/>
        </w:rPr>
        <w:commentReference w:id="6"/>
      </w:r>
      <w:r w:rsidRPr="00DA5DFC">
        <w:rPr>
          <w:rFonts w:cs="Calibri"/>
          <w:sz w:val="21"/>
          <w:szCs w:val="21"/>
          <w:shd w:val="clear" w:color="auto" w:fill="FFFFFF"/>
        </w:rPr>
        <w:t>per il tour guidato</w:t>
      </w:r>
      <w:r w:rsidR="00B34B55" w:rsidRPr="00DA5DFC">
        <w:rPr>
          <w:rFonts w:cs="Calibri"/>
          <w:sz w:val="21"/>
          <w:szCs w:val="21"/>
          <w:shd w:val="clear" w:color="auto" w:fill="FFFFFF"/>
        </w:rPr>
        <w:t xml:space="preserve"> è di €5 a </w:t>
      </w:r>
      <w:commentRangeStart w:id="7"/>
      <w:r w:rsidR="00B34B55" w:rsidRPr="00DA5DFC">
        <w:rPr>
          <w:rFonts w:cs="Calibri"/>
          <w:sz w:val="21"/>
          <w:szCs w:val="21"/>
          <w:shd w:val="clear" w:color="auto" w:fill="FFFFFF"/>
        </w:rPr>
        <w:t>persona</w:t>
      </w:r>
      <w:commentRangeEnd w:id="7"/>
      <w:r w:rsidR="00DE624B">
        <w:rPr>
          <w:rStyle w:val="Rimandocommento"/>
        </w:rPr>
        <w:commentReference w:id="7"/>
      </w:r>
      <w:r w:rsidR="00EB351F" w:rsidRPr="00DA5DFC">
        <w:rPr>
          <w:rFonts w:cs="Calibri"/>
          <w:sz w:val="21"/>
          <w:szCs w:val="21"/>
          <w:shd w:val="clear" w:color="auto" w:fill="FFFFFF"/>
        </w:rPr>
        <w:t>.</w:t>
      </w:r>
      <w:r w:rsidR="006B0D07" w:rsidRPr="00DA5DFC">
        <w:rPr>
          <w:rFonts w:cs="Calibri"/>
          <w:sz w:val="21"/>
          <w:szCs w:val="21"/>
          <w:shd w:val="clear" w:color="auto" w:fill="FFFFFF"/>
        </w:rPr>
        <w:t xml:space="preserve"> </w:t>
      </w:r>
    </w:p>
    <w:p w14:paraId="11B03031" w14:textId="5C8FC102" w:rsidR="00256022" w:rsidRPr="00DA5DFC" w:rsidRDefault="007741AB" w:rsidP="001D458B">
      <w:pPr>
        <w:rPr>
          <w:rFonts w:cs="Calibri"/>
          <w:sz w:val="21"/>
          <w:szCs w:val="21"/>
          <w:shd w:val="clear" w:color="auto" w:fill="FFFFFF"/>
        </w:rPr>
      </w:pPr>
      <w:r w:rsidRPr="00DA5DFC">
        <w:rPr>
          <w:rFonts w:cs="Calibri"/>
          <w:sz w:val="21"/>
          <w:szCs w:val="21"/>
          <w:shd w:val="clear" w:color="auto" w:fill="FFFFFF"/>
        </w:rPr>
        <w:t xml:space="preserve">I gruppi per la visita guidata possono contare un massimo di </w:t>
      </w:r>
      <w:r w:rsidR="006B0D07" w:rsidRPr="00DA5DFC">
        <w:rPr>
          <w:rFonts w:cs="Calibri"/>
          <w:sz w:val="21"/>
          <w:szCs w:val="21"/>
          <w:shd w:val="clear" w:color="auto" w:fill="FFFFFF"/>
        </w:rPr>
        <w:t>2</w:t>
      </w:r>
      <w:r w:rsidRPr="00DA5DFC">
        <w:rPr>
          <w:rFonts w:cs="Calibri"/>
          <w:sz w:val="21"/>
          <w:szCs w:val="21"/>
          <w:shd w:val="clear" w:color="auto" w:fill="FFFFFF"/>
        </w:rPr>
        <w:t>0 persone</w:t>
      </w:r>
      <w:r w:rsidR="003B2382" w:rsidRPr="00DA5DFC">
        <w:rPr>
          <w:rFonts w:cs="Calibri"/>
          <w:sz w:val="21"/>
          <w:szCs w:val="21"/>
          <w:shd w:val="clear" w:color="auto" w:fill="FFFFFF"/>
        </w:rPr>
        <w:t>, senza necessità di raggiungere un minimo</w:t>
      </w:r>
      <w:r w:rsidR="006B0D07" w:rsidRPr="00DA5DFC">
        <w:rPr>
          <w:rFonts w:cs="Calibri"/>
          <w:sz w:val="21"/>
          <w:szCs w:val="21"/>
          <w:shd w:val="clear" w:color="auto" w:fill="FFFFFF"/>
        </w:rPr>
        <w:t xml:space="preserve">. </w:t>
      </w:r>
      <w:commentRangeStart w:id="8"/>
      <w:r w:rsidR="006B0D07" w:rsidRPr="00DA5DFC">
        <w:rPr>
          <w:rFonts w:cs="Calibri"/>
          <w:sz w:val="21"/>
          <w:szCs w:val="21"/>
          <w:shd w:val="clear" w:color="auto" w:fill="FFFFFF"/>
        </w:rPr>
        <w:t xml:space="preserve">L’utente </w:t>
      </w:r>
      <w:commentRangeEnd w:id="8"/>
      <w:r w:rsidR="00DE624B">
        <w:rPr>
          <w:rStyle w:val="Rimandocommento"/>
        </w:rPr>
        <w:commentReference w:id="8"/>
      </w:r>
      <w:r w:rsidR="006B0D07" w:rsidRPr="00DA5DFC">
        <w:rPr>
          <w:rFonts w:cs="Calibri"/>
          <w:sz w:val="21"/>
          <w:szCs w:val="21"/>
          <w:shd w:val="clear" w:color="auto" w:fill="FFFFFF"/>
        </w:rPr>
        <w:t>ha la facoltà di scegliere il turno al quale vuole partecipare</w:t>
      </w:r>
      <w:r w:rsidR="00B90ED4" w:rsidRPr="00DA5DFC">
        <w:rPr>
          <w:rFonts w:cs="Calibri"/>
          <w:sz w:val="21"/>
          <w:szCs w:val="21"/>
          <w:shd w:val="clear" w:color="auto" w:fill="FFFFFF"/>
        </w:rPr>
        <w:t xml:space="preserve">, fra quelli disponibili. Se il turno ha raggiunto la capienza massima, </w:t>
      </w:r>
      <w:commentRangeStart w:id="9"/>
      <w:r w:rsidR="00B90ED4" w:rsidRPr="00DA5DFC">
        <w:rPr>
          <w:rFonts w:cs="Calibri"/>
          <w:sz w:val="21"/>
          <w:szCs w:val="21"/>
          <w:shd w:val="clear" w:color="auto" w:fill="FFFFFF"/>
        </w:rPr>
        <w:t>non verrà visualizzato disponibile</w:t>
      </w:r>
      <w:commentRangeEnd w:id="9"/>
      <w:r w:rsidR="00DE624B">
        <w:rPr>
          <w:rStyle w:val="Rimandocommento"/>
        </w:rPr>
        <w:commentReference w:id="9"/>
      </w:r>
      <w:r w:rsidR="00B90ED4" w:rsidRPr="00DA5DFC">
        <w:rPr>
          <w:rFonts w:cs="Calibri"/>
          <w:sz w:val="21"/>
          <w:szCs w:val="21"/>
          <w:shd w:val="clear" w:color="auto" w:fill="FFFFFF"/>
        </w:rPr>
        <w:t>.</w:t>
      </w:r>
    </w:p>
    <w:p w14:paraId="69011058" w14:textId="504AC2AB" w:rsidR="00DF765A" w:rsidRDefault="00F71154" w:rsidP="00C54EC3">
      <w:pPr>
        <w:rPr>
          <w:rFonts w:cs="Calibri"/>
          <w:color w:val="202122"/>
          <w:sz w:val="21"/>
          <w:szCs w:val="21"/>
          <w:shd w:val="clear" w:color="auto" w:fill="FFFFFF"/>
        </w:rPr>
      </w:pPr>
      <w:commentRangeStart w:id="10"/>
      <w:r>
        <w:rPr>
          <w:rFonts w:cs="Calibri"/>
          <w:color w:val="202122"/>
          <w:sz w:val="21"/>
          <w:szCs w:val="21"/>
          <w:shd w:val="clear" w:color="auto" w:fill="FFFFFF"/>
        </w:rPr>
        <w:t xml:space="preserve">Ogni </w:t>
      </w:r>
      <w:r w:rsidR="00DF765A" w:rsidRPr="00F71154">
        <w:rPr>
          <w:rFonts w:cs="Calibri"/>
          <w:color w:val="202122"/>
          <w:sz w:val="21"/>
          <w:szCs w:val="21"/>
          <w:shd w:val="clear" w:color="auto" w:fill="FFFFFF"/>
        </w:rPr>
        <w:t xml:space="preserve">operatore può accedere al software e visualizzare </w:t>
      </w:r>
      <w:r w:rsidR="00A65577" w:rsidRPr="00F71154">
        <w:rPr>
          <w:rFonts w:cs="Calibri"/>
          <w:color w:val="202122"/>
          <w:sz w:val="21"/>
          <w:szCs w:val="21"/>
          <w:shd w:val="clear" w:color="auto" w:fill="FFFFFF"/>
        </w:rPr>
        <w:t>i turni</w:t>
      </w:r>
      <w:r w:rsidR="00BC1FE9">
        <w:rPr>
          <w:rFonts w:cs="Calibri"/>
          <w:color w:val="202122"/>
          <w:sz w:val="21"/>
          <w:szCs w:val="21"/>
          <w:shd w:val="clear" w:color="auto" w:fill="FFFFFF"/>
        </w:rPr>
        <w:t>.</w:t>
      </w:r>
      <w:commentRangeEnd w:id="10"/>
      <w:r w:rsidR="00DE624B">
        <w:rPr>
          <w:rStyle w:val="Rimandocommento"/>
        </w:rPr>
        <w:commentReference w:id="10"/>
      </w:r>
    </w:p>
    <w:p w14:paraId="118C8D3C" w14:textId="65D5616B" w:rsidR="001D458B" w:rsidRDefault="003974BA" w:rsidP="001D458B">
      <w:r>
        <w:t>L’operatore può visualizzare e stampare il catalogo delle opere in vendita al visitatore che lo richiede.</w:t>
      </w:r>
    </w:p>
    <w:p w14:paraId="46073D9B" w14:textId="0C185F75" w:rsidR="00DD0D33" w:rsidRPr="00274AC9" w:rsidRDefault="00DD0D33" w:rsidP="001D458B">
      <w:r>
        <w:t>La guida è solo per le mostre</w:t>
      </w:r>
    </w:p>
    <w:p w14:paraId="27A45578" w14:textId="77777777" w:rsidR="00DE1E5A" w:rsidRDefault="00DE1E5A" w:rsidP="001D458B">
      <w:pPr>
        <w:rPr>
          <w:rFonts w:cs="Calibri"/>
          <w:color w:val="202122"/>
          <w:sz w:val="21"/>
          <w:szCs w:val="21"/>
          <w:shd w:val="clear" w:color="auto" w:fill="FFFFFF"/>
        </w:rPr>
      </w:pPr>
    </w:p>
    <w:p w14:paraId="61D9E9FE" w14:textId="3C24B341" w:rsidR="00DE1E5A" w:rsidRPr="00DE1E5A" w:rsidRDefault="00DE1E5A" w:rsidP="001D458B">
      <w:pPr>
        <w:rPr>
          <w:rFonts w:cs="Calibri"/>
          <w:b/>
          <w:bCs/>
          <w:color w:val="202122"/>
          <w:sz w:val="21"/>
          <w:szCs w:val="21"/>
          <w:shd w:val="clear" w:color="auto" w:fill="FFFFFF"/>
        </w:rPr>
      </w:pPr>
      <w:r w:rsidRPr="00DE1E5A">
        <w:rPr>
          <w:rFonts w:cs="Calibri"/>
          <w:b/>
          <w:bCs/>
          <w:color w:val="202122"/>
          <w:sz w:val="21"/>
          <w:szCs w:val="21"/>
          <w:shd w:val="clear" w:color="auto" w:fill="FFFFFF"/>
        </w:rPr>
        <w:t>1</w:t>
      </w:r>
      <w:r w:rsidR="007301B5">
        <w:rPr>
          <w:rFonts w:cs="Calibri"/>
          <w:b/>
          <w:bCs/>
          <w:color w:val="202122"/>
          <w:sz w:val="21"/>
          <w:szCs w:val="21"/>
          <w:shd w:val="clear" w:color="auto" w:fill="FFFFFF"/>
        </w:rPr>
        <w:t>.2</w:t>
      </w:r>
      <w:r w:rsidRPr="00DE1E5A">
        <w:rPr>
          <w:rFonts w:cs="Calibri"/>
          <w:b/>
          <w:bCs/>
          <w:color w:val="202122"/>
          <w:sz w:val="21"/>
          <w:szCs w:val="21"/>
          <w:shd w:val="clear" w:color="auto" w:fill="FFFFFF"/>
        </w:rPr>
        <w:t>.4 Il Sistema</w:t>
      </w:r>
    </w:p>
    <w:p w14:paraId="5812E2B4" w14:textId="428A9CAD" w:rsidR="001D458B" w:rsidRDefault="001D458B" w:rsidP="001D458B">
      <w:pPr>
        <w:rPr>
          <w:rFonts w:cs="Calibri"/>
          <w:color w:val="202122"/>
          <w:sz w:val="21"/>
          <w:szCs w:val="21"/>
          <w:shd w:val="clear" w:color="auto" w:fill="FFFFFF"/>
        </w:rPr>
      </w:pPr>
      <w:r>
        <w:rPr>
          <w:rFonts w:cs="Calibri"/>
          <w:color w:val="202122"/>
          <w:sz w:val="21"/>
          <w:szCs w:val="21"/>
          <w:shd w:val="clear" w:color="auto" w:fill="FFFFFF"/>
        </w:rPr>
        <w:t>Il Sistema effettuerà un backup dei dati ogni sera alle ore 23:59 su un file locale per evitar</w:t>
      </w:r>
      <w:r w:rsidR="00DE1E5A">
        <w:rPr>
          <w:rFonts w:cs="Calibri"/>
          <w:color w:val="202122"/>
          <w:sz w:val="21"/>
          <w:szCs w:val="21"/>
          <w:shd w:val="clear" w:color="auto" w:fill="FFFFFF"/>
        </w:rPr>
        <w:t>ne</w:t>
      </w:r>
      <w:r>
        <w:rPr>
          <w:rFonts w:cs="Calibri"/>
          <w:color w:val="202122"/>
          <w:sz w:val="21"/>
          <w:szCs w:val="21"/>
          <w:shd w:val="clear" w:color="auto" w:fill="FFFFFF"/>
        </w:rPr>
        <w:t xml:space="preserve"> la perdita.</w:t>
      </w:r>
    </w:p>
    <w:p w14:paraId="678FFE29" w14:textId="07FC3F07" w:rsidR="001D458B" w:rsidRDefault="001D458B" w:rsidP="001D458B">
      <w:pPr>
        <w:rPr>
          <w:rFonts w:cs="Calibri"/>
          <w:color w:val="202122"/>
          <w:sz w:val="21"/>
          <w:szCs w:val="21"/>
          <w:shd w:val="clear" w:color="auto" w:fill="FFFFFF"/>
        </w:rPr>
      </w:pPr>
      <w:r>
        <w:rPr>
          <w:rFonts w:cs="Calibri"/>
          <w:color w:val="202122"/>
          <w:sz w:val="21"/>
          <w:szCs w:val="21"/>
          <w:shd w:val="clear" w:color="auto" w:fill="FFFFFF"/>
        </w:rPr>
        <w:t>Inoltre, il sistema dovrà gestire i dati per effettuare statistiche su rendimenti, fasce d’età, nazionalità</w:t>
      </w:r>
      <w:r w:rsidR="00FF4CAC">
        <w:rPr>
          <w:rFonts w:cs="Calibri"/>
          <w:color w:val="202122"/>
          <w:sz w:val="21"/>
          <w:szCs w:val="21"/>
          <w:shd w:val="clear" w:color="auto" w:fill="FFFFFF"/>
        </w:rPr>
        <w:t xml:space="preserve"> e sesso.</w:t>
      </w:r>
      <w:r>
        <w:rPr>
          <w:rFonts w:cs="Calibri"/>
          <w:color w:val="202122"/>
          <w:sz w:val="21"/>
          <w:szCs w:val="21"/>
          <w:shd w:val="clear" w:color="auto" w:fill="FFFFFF"/>
        </w:rPr>
        <w:t xml:space="preserve"> </w:t>
      </w:r>
    </w:p>
    <w:p w14:paraId="730AA02B" w14:textId="3A2CEA84" w:rsidR="00002ED5" w:rsidRDefault="00002ED5" w:rsidP="001D458B">
      <w:pPr>
        <w:rPr>
          <w:rFonts w:cs="Calibri"/>
          <w:color w:val="202122"/>
          <w:sz w:val="21"/>
          <w:szCs w:val="21"/>
          <w:shd w:val="clear" w:color="auto" w:fill="FFFFFF"/>
        </w:rPr>
      </w:pPr>
      <w:r>
        <w:rPr>
          <w:rFonts w:cs="Calibri"/>
          <w:color w:val="202122"/>
          <w:sz w:val="21"/>
          <w:szCs w:val="21"/>
          <w:shd w:val="clear" w:color="auto" w:fill="FFFFFF"/>
        </w:rPr>
        <w:t>A fine mese il sistema creerà automaticamente il report degli incassi, documento che tiene conto delle entrate e delle uscite mensili, relative a biglietti e alla compravendita delle opere.</w:t>
      </w:r>
    </w:p>
    <w:p w14:paraId="0F72E9BB" w14:textId="727E3913" w:rsidR="00D04DE0" w:rsidRDefault="001D458B" w:rsidP="001D458B">
      <w:pPr>
        <w:rPr>
          <w:rFonts w:cs="Calibri"/>
          <w:color w:val="202122"/>
          <w:sz w:val="21"/>
          <w:szCs w:val="21"/>
          <w:shd w:val="clear" w:color="auto" w:fill="FFFFFF"/>
        </w:rPr>
      </w:pPr>
      <w:r>
        <w:rPr>
          <w:rFonts w:cs="Calibri"/>
          <w:color w:val="202122"/>
          <w:sz w:val="21"/>
          <w:szCs w:val="21"/>
          <w:shd w:val="clear" w:color="auto" w:fill="FFFFFF"/>
        </w:rPr>
        <w:t>Il sistema dovrà</w:t>
      </w:r>
      <w:r w:rsidR="00352B42">
        <w:rPr>
          <w:rFonts w:cs="Calibri"/>
          <w:color w:val="202122"/>
          <w:sz w:val="21"/>
          <w:szCs w:val="21"/>
          <w:shd w:val="clear" w:color="auto" w:fill="FFFFFF"/>
        </w:rPr>
        <w:t xml:space="preserve"> organizzare i turni delle guide e</w:t>
      </w:r>
      <w:r>
        <w:rPr>
          <w:rFonts w:cs="Calibri"/>
          <w:color w:val="202122"/>
          <w:sz w:val="21"/>
          <w:szCs w:val="21"/>
          <w:shd w:val="clear" w:color="auto" w:fill="FFFFFF"/>
        </w:rPr>
        <w:t xml:space="preserve"> fare in modo che almeno un</w:t>
      </w:r>
      <w:r w:rsidR="00DE1E5A">
        <w:rPr>
          <w:rFonts w:cs="Calibri"/>
          <w:color w:val="202122"/>
          <w:sz w:val="21"/>
          <w:szCs w:val="21"/>
          <w:shd w:val="clear" w:color="auto" w:fill="FFFFFF"/>
        </w:rPr>
        <w:t xml:space="preserve"> operatore al pubblico</w:t>
      </w:r>
      <w:r>
        <w:rPr>
          <w:rFonts w:cs="Calibri"/>
          <w:color w:val="202122"/>
          <w:sz w:val="21"/>
          <w:szCs w:val="21"/>
          <w:shd w:val="clear" w:color="auto" w:fill="FFFFFF"/>
        </w:rPr>
        <w:t xml:space="preserve"> sia</w:t>
      </w:r>
      <w:r w:rsidR="00DE1E5A">
        <w:rPr>
          <w:rFonts w:cs="Calibri"/>
          <w:color w:val="202122"/>
          <w:sz w:val="21"/>
          <w:szCs w:val="21"/>
          <w:shd w:val="clear" w:color="auto" w:fill="FFFFFF"/>
        </w:rPr>
        <w:t xml:space="preserve"> sempre</w:t>
      </w:r>
      <w:r>
        <w:rPr>
          <w:rFonts w:cs="Calibri"/>
          <w:color w:val="202122"/>
          <w:sz w:val="21"/>
          <w:szCs w:val="21"/>
          <w:shd w:val="clear" w:color="auto" w:fill="FFFFFF"/>
        </w:rPr>
        <w:t xml:space="preserve"> </w:t>
      </w:r>
      <w:r w:rsidR="00DE1E5A">
        <w:rPr>
          <w:rFonts w:cs="Calibri"/>
          <w:color w:val="202122"/>
          <w:sz w:val="21"/>
          <w:szCs w:val="21"/>
          <w:shd w:val="clear" w:color="auto" w:fill="FFFFFF"/>
        </w:rPr>
        <w:t>disponibile in biglietteria</w:t>
      </w:r>
      <w:r w:rsidR="00D04DE0">
        <w:rPr>
          <w:rFonts w:cs="Calibri"/>
          <w:color w:val="202122"/>
          <w:sz w:val="21"/>
          <w:szCs w:val="21"/>
          <w:shd w:val="clear" w:color="auto" w:fill="FFFFFF"/>
        </w:rPr>
        <w:t xml:space="preserve"> e uno come guida.</w:t>
      </w:r>
    </w:p>
    <w:p w14:paraId="6F60858F" w14:textId="4F367F08" w:rsidR="00D04DE0" w:rsidRDefault="00DA5DFC" w:rsidP="001D458B">
      <w:pPr>
        <w:rPr>
          <w:rFonts w:cs="Calibri"/>
          <w:color w:val="202122"/>
          <w:sz w:val="21"/>
          <w:szCs w:val="21"/>
          <w:shd w:val="clear" w:color="auto" w:fill="FFFFFF"/>
        </w:rPr>
      </w:pPr>
      <w:r w:rsidRPr="009B4359">
        <w:rPr>
          <w:rFonts w:cs="Calibri"/>
          <w:color w:val="202122"/>
          <w:sz w:val="21"/>
          <w:szCs w:val="21"/>
          <w:highlight w:val="yellow"/>
          <w:shd w:val="clear" w:color="auto" w:fill="FFFFFF"/>
        </w:rPr>
        <w:t>Inoltre,</w:t>
      </w:r>
      <w:r w:rsidR="00D04DE0" w:rsidRPr="009B4359">
        <w:rPr>
          <w:rFonts w:cs="Calibri"/>
          <w:color w:val="202122"/>
          <w:sz w:val="21"/>
          <w:szCs w:val="21"/>
          <w:highlight w:val="yellow"/>
          <w:shd w:val="clear" w:color="auto" w:fill="FFFFFF"/>
        </w:rPr>
        <w:t xml:space="preserve"> dovrà </w:t>
      </w:r>
      <w:r w:rsidRPr="009B4359">
        <w:rPr>
          <w:rFonts w:cs="Calibri"/>
          <w:color w:val="202122"/>
          <w:sz w:val="21"/>
          <w:szCs w:val="21"/>
          <w:highlight w:val="yellow"/>
          <w:shd w:val="clear" w:color="auto" w:fill="FFFFFF"/>
        </w:rPr>
        <w:t xml:space="preserve">permettere all’operatore al pubblico di </w:t>
      </w:r>
      <w:r w:rsidR="009B4359" w:rsidRPr="009B4359">
        <w:rPr>
          <w:rFonts w:cs="Calibri"/>
          <w:color w:val="202122"/>
          <w:sz w:val="21"/>
          <w:szCs w:val="21"/>
          <w:highlight w:val="yellow"/>
          <w:shd w:val="clear" w:color="auto" w:fill="FFFFFF"/>
        </w:rPr>
        <w:t xml:space="preserve">assegnare un turno tour ai clienti. Gestisce </w:t>
      </w:r>
      <w:r w:rsidR="00D04DE0" w:rsidRPr="009B4359">
        <w:rPr>
          <w:rFonts w:cs="Calibri"/>
          <w:color w:val="202122"/>
          <w:sz w:val="21"/>
          <w:szCs w:val="21"/>
          <w:highlight w:val="yellow"/>
          <w:shd w:val="clear" w:color="auto" w:fill="FFFFFF"/>
        </w:rPr>
        <w:t>le limitazioni</w:t>
      </w:r>
      <w:r w:rsidRPr="009B4359">
        <w:rPr>
          <w:rFonts w:cs="Calibri"/>
          <w:color w:val="202122"/>
          <w:sz w:val="21"/>
          <w:szCs w:val="21"/>
          <w:highlight w:val="yellow"/>
          <w:shd w:val="clear" w:color="auto" w:fill="FFFFFF"/>
        </w:rPr>
        <w:t xml:space="preserve"> riguardo il numero massimo di partecipanti al tour.</w:t>
      </w:r>
      <w:r w:rsidR="009B4359">
        <w:rPr>
          <w:rFonts w:cs="Calibri"/>
          <w:color w:val="202122"/>
          <w:sz w:val="21"/>
          <w:szCs w:val="21"/>
          <w:shd w:val="clear" w:color="auto" w:fill="FFFFFF"/>
        </w:rPr>
        <w:t xml:space="preserve"> </w:t>
      </w:r>
      <w:r w:rsidR="009B4359" w:rsidRPr="009B4359">
        <w:rPr>
          <w:rFonts w:cs="Calibri"/>
          <w:color w:val="202122"/>
          <w:sz w:val="21"/>
          <w:szCs w:val="21"/>
          <w:highlight w:val="yellow"/>
          <w:shd w:val="clear" w:color="auto" w:fill="FFFFFF"/>
        </w:rPr>
        <w:t>Il cliente può scegliere l’orario??</w:t>
      </w:r>
    </w:p>
    <w:p w14:paraId="6828DA7C" w14:textId="77777777" w:rsidR="001D458B" w:rsidRDefault="001D458B" w:rsidP="001D458B">
      <w:pPr>
        <w:rPr>
          <w:rFonts w:cs="Calibri"/>
          <w:color w:val="202122"/>
          <w:sz w:val="21"/>
          <w:szCs w:val="21"/>
          <w:shd w:val="clear" w:color="auto" w:fill="FFFFFF"/>
        </w:rPr>
      </w:pPr>
      <w:r>
        <w:rPr>
          <w:rFonts w:cs="Calibri"/>
          <w:color w:val="202122"/>
          <w:sz w:val="21"/>
          <w:szCs w:val="21"/>
          <w:shd w:val="clear" w:color="auto" w:fill="FFFFFF"/>
        </w:rPr>
        <w:t>Controllerà gli abbonamenti prossimi alla scadenza e invierà un avviso per poterli rinnovare.</w:t>
      </w:r>
    </w:p>
    <w:p w14:paraId="5A8FF3D6" w14:textId="4EEBC2D8" w:rsidR="00FA3F8C" w:rsidRDefault="00FA3F8C" w:rsidP="001D458B">
      <w:pPr>
        <w:rPr>
          <w:color w:val="000000"/>
        </w:rPr>
      </w:pPr>
      <w:r>
        <w:rPr>
          <w:color w:val="000000"/>
        </w:rPr>
        <w:t>Il sistema provvederà a</w:t>
      </w:r>
      <w:r w:rsidR="005E06D8">
        <w:rPr>
          <w:color w:val="000000"/>
        </w:rPr>
        <w:t xml:space="preserve"> generare </w:t>
      </w:r>
      <w:r>
        <w:rPr>
          <w:color w:val="000000"/>
        </w:rPr>
        <w:t>il catalogo</w:t>
      </w:r>
      <w:r w:rsidR="005E06D8">
        <w:rPr>
          <w:color w:val="000000"/>
        </w:rPr>
        <w:t xml:space="preserve"> al momento della richiesta.</w:t>
      </w:r>
    </w:p>
    <w:p w14:paraId="6D21E58C" w14:textId="74EB805D" w:rsidR="00B34B55" w:rsidRDefault="0091151A" w:rsidP="00266088">
      <w:pPr>
        <w:rPr>
          <w:color w:val="000000"/>
        </w:rPr>
      </w:pPr>
      <w:r w:rsidRPr="003E77F6">
        <w:rPr>
          <w:color w:val="000000"/>
          <w:highlight w:val="red"/>
        </w:rPr>
        <w:t>Il sistema dovrà controllare che la data di stampa del biglietto coincida con quella al momento della convalida</w:t>
      </w:r>
      <w:r w:rsidR="00002ED5" w:rsidRPr="003E77F6">
        <w:rPr>
          <w:color w:val="000000"/>
          <w:highlight w:val="red"/>
        </w:rPr>
        <w:t>.</w:t>
      </w:r>
    </w:p>
    <w:p w14:paraId="09A871A4" w14:textId="1E1C4BD0" w:rsidR="007134E6" w:rsidRDefault="007134E6" w:rsidP="00266088">
      <w:pPr>
        <w:rPr>
          <w:color w:val="000000"/>
        </w:rPr>
      </w:pPr>
    </w:p>
    <w:p w14:paraId="3E953CFC" w14:textId="7E5161E4" w:rsidR="007134E6" w:rsidRDefault="007134E6" w:rsidP="00266088">
      <w:pPr>
        <w:rPr>
          <w:color w:val="000000"/>
        </w:rPr>
      </w:pPr>
    </w:p>
    <w:p w14:paraId="13255993" w14:textId="0436EC73" w:rsidR="007134E6" w:rsidRDefault="007134E6" w:rsidP="00266088">
      <w:r w:rsidRPr="007134E6">
        <w:rPr>
          <w:color w:val="000000"/>
          <w:highlight w:val="yellow"/>
        </w:rPr>
        <w:t>Non abbiamo discusso quando un abbonamento scade cosa succede.</w:t>
      </w:r>
      <w:r w:rsidR="00274AC9">
        <w:rPr>
          <w:color w:val="000000"/>
        </w:rPr>
        <w:t xml:space="preserve"> Il sistema </w:t>
      </w:r>
    </w:p>
    <w:sectPr w:rsidR="007134E6">
      <w:pgSz w:w="11906" w:h="16838"/>
      <w:pgMar w:top="1417"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MCUTEAN SARA" w:date="2022-08-16T23:07:00Z" w:initials="SS">
    <w:p w14:paraId="397D9F5D" w14:textId="77777777" w:rsidR="00AD4840" w:rsidRDefault="00AD4840" w:rsidP="00DA2E57">
      <w:pPr>
        <w:pStyle w:val="Testocommento"/>
      </w:pPr>
      <w:r>
        <w:rPr>
          <w:rStyle w:val="Rimandocommento"/>
        </w:rPr>
        <w:annotationRef/>
      </w:r>
      <w:r>
        <w:t xml:space="preserve">La segreteria non crea le mostre </w:t>
      </w:r>
    </w:p>
  </w:comment>
  <w:comment w:id="1" w:author="valerio morelli" w:date="2022-08-08T19:33:00Z" w:initials="vm">
    <w:p w14:paraId="08D9B86F" w14:textId="3692EEDC" w:rsidR="00B27E46" w:rsidRDefault="00B27E46" w:rsidP="0088767A">
      <w:pPr>
        <w:pStyle w:val="Testocommento"/>
      </w:pPr>
      <w:r>
        <w:rPr>
          <w:rStyle w:val="Rimandocommento"/>
        </w:rPr>
        <w:annotationRef/>
      </w:r>
      <w:r>
        <w:t>Futuro ?</w:t>
      </w:r>
    </w:p>
  </w:comment>
  <w:comment w:id="2" w:author="valerio morelli" w:date="2022-08-08T19:35:00Z" w:initials="vm">
    <w:p w14:paraId="52E0B881" w14:textId="77777777" w:rsidR="00DE624B" w:rsidRDefault="00DE624B" w:rsidP="00F17960">
      <w:pPr>
        <w:pStyle w:val="Testocommento"/>
      </w:pPr>
      <w:r>
        <w:rPr>
          <w:rStyle w:val="Rimandocommento"/>
        </w:rPr>
        <w:annotationRef/>
      </w:r>
      <w:r>
        <w:t>Svolgono  anche</w:t>
      </w:r>
    </w:p>
  </w:comment>
  <w:comment w:id="3" w:author="valerio morelli" w:date="2022-08-08T19:34:00Z" w:initials="vm">
    <w:p w14:paraId="2AFB5859" w14:textId="79739FDF" w:rsidR="00DE624B" w:rsidRDefault="00DE624B" w:rsidP="00771B21">
      <w:pPr>
        <w:pStyle w:val="Testocommento"/>
      </w:pPr>
      <w:r>
        <w:rPr>
          <w:rStyle w:val="Rimandocommento"/>
        </w:rPr>
        <w:annotationRef/>
      </w:r>
      <w:r>
        <w:t>Chi richiede</w:t>
      </w:r>
    </w:p>
  </w:comment>
  <w:comment w:id="4" w:author="valerio morelli" w:date="2022-08-09T11:02:00Z" w:initials="vm">
    <w:p w14:paraId="70EFA560" w14:textId="77777777" w:rsidR="00D85EAB" w:rsidRDefault="00D85EAB" w:rsidP="004447BB">
      <w:pPr>
        <w:pStyle w:val="Testocommento"/>
      </w:pPr>
      <w:r>
        <w:rPr>
          <w:rStyle w:val="Rimandocommento"/>
        </w:rPr>
        <w:annotationRef/>
      </w:r>
      <w:r>
        <w:t>Da chi?</w:t>
      </w:r>
    </w:p>
  </w:comment>
  <w:comment w:id="5" w:author="valerio morelli" w:date="2022-08-08T19:36:00Z" w:initials="vm">
    <w:p w14:paraId="63C93375" w14:textId="14B8CC76" w:rsidR="00DE624B" w:rsidRDefault="00DE624B" w:rsidP="00D12F87">
      <w:pPr>
        <w:pStyle w:val="Testocommento"/>
      </w:pPr>
      <w:r>
        <w:rPr>
          <w:rStyle w:val="Rimandocommento"/>
        </w:rPr>
        <w:annotationRef/>
      </w:r>
      <w:r>
        <w:t>Evitare l' impersonale</w:t>
      </w:r>
    </w:p>
  </w:comment>
  <w:comment w:id="6" w:author="valerio morelli" w:date="2022-08-08T19:36:00Z" w:initials="vm">
    <w:p w14:paraId="52360A25" w14:textId="77777777" w:rsidR="00DE624B" w:rsidRDefault="00DE624B" w:rsidP="00D14997">
      <w:pPr>
        <w:pStyle w:val="Testocommento"/>
      </w:pPr>
      <w:r>
        <w:rPr>
          <w:rStyle w:val="Rimandocommento"/>
        </w:rPr>
        <w:annotationRef/>
      </w:r>
      <w:r>
        <w:t>Aggiuntivo a cosa, dove?</w:t>
      </w:r>
    </w:p>
  </w:comment>
  <w:comment w:id="7" w:author="valerio morelli" w:date="2022-08-08T19:36:00Z" w:initials="vm">
    <w:p w14:paraId="220E9A5D" w14:textId="77777777" w:rsidR="00694A68" w:rsidRDefault="00DE624B" w:rsidP="00A02212">
      <w:pPr>
        <w:pStyle w:val="Testocommento"/>
      </w:pPr>
      <w:r>
        <w:rPr>
          <w:rStyle w:val="Rimandocommento"/>
        </w:rPr>
        <w:annotationRef/>
      </w:r>
      <w:r w:rsidR="00694A68">
        <w:t>Persona fa parte del glossario?</w:t>
      </w:r>
    </w:p>
  </w:comment>
  <w:comment w:id="8" w:author="valerio morelli" w:date="2022-08-08T19:37:00Z" w:initials="vm">
    <w:p w14:paraId="39A2B2A8" w14:textId="391009F3" w:rsidR="00DE624B" w:rsidRDefault="00DE624B" w:rsidP="0082107A">
      <w:pPr>
        <w:pStyle w:val="Testocommento"/>
      </w:pPr>
      <w:r>
        <w:rPr>
          <w:rStyle w:val="Rimandocommento"/>
        </w:rPr>
        <w:annotationRef/>
      </w:r>
      <w:r>
        <w:t>Il cliente</w:t>
      </w:r>
    </w:p>
  </w:comment>
  <w:comment w:id="9" w:author="valerio morelli" w:date="2022-08-08T19:38:00Z" w:initials="vm">
    <w:p w14:paraId="5ECBFF20" w14:textId="77777777" w:rsidR="00DE624B" w:rsidRDefault="00DE624B" w:rsidP="00177FD9">
      <w:pPr>
        <w:pStyle w:val="Testocommento"/>
      </w:pPr>
      <w:r>
        <w:rPr>
          <w:rStyle w:val="Rimandocommento"/>
        </w:rPr>
        <w:annotationRef/>
      </w:r>
      <w:r>
        <w:t>Da chi?</w:t>
      </w:r>
    </w:p>
  </w:comment>
  <w:comment w:id="10" w:author="valerio morelli" w:date="2022-08-08T19:39:00Z" w:initials="vm">
    <w:p w14:paraId="2CD9550D" w14:textId="77777777" w:rsidR="00694A68" w:rsidRDefault="00DE624B" w:rsidP="00437447">
      <w:pPr>
        <w:pStyle w:val="Testocommento"/>
      </w:pPr>
      <w:r>
        <w:rPr>
          <w:rStyle w:val="Rimandocommento"/>
        </w:rPr>
        <w:annotationRef/>
      </w:r>
      <w:r w:rsidR="00694A68">
        <w:t>elenco implicito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D9F5D" w15:done="0"/>
  <w15:commentEx w15:paraId="08D9B86F" w15:done="0"/>
  <w15:commentEx w15:paraId="52E0B881" w15:done="0"/>
  <w15:commentEx w15:paraId="2AFB5859" w15:done="0"/>
  <w15:commentEx w15:paraId="70EFA560" w15:done="0"/>
  <w15:commentEx w15:paraId="63C93375" w15:done="0"/>
  <w15:commentEx w15:paraId="52360A25" w15:done="0"/>
  <w15:commentEx w15:paraId="220E9A5D" w15:done="0"/>
  <w15:commentEx w15:paraId="39A2B2A8" w15:done="0"/>
  <w15:commentEx w15:paraId="5ECBFF20" w15:done="0"/>
  <w15:commentEx w15:paraId="2CD95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6A1C4" w16cex:dateUtc="2022-08-16T21:07:00Z"/>
  <w16cex:commentExtensible w16cex:durableId="269BE38B" w16cex:dateUtc="2022-08-08T17:33:00Z"/>
  <w16cex:commentExtensible w16cex:durableId="269BE3F9" w16cex:dateUtc="2022-08-08T17:35:00Z"/>
  <w16cex:commentExtensible w16cex:durableId="269BE3C4" w16cex:dateUtc="2022-08-08T17:34:00Z"/>
  <w16cex:commentExtensible w16cex:durableId="269CBD5F" w16cex:dateUtc="2022-08-09T09:02:00Z"/>
  <w16cex:commentExtensible w16cex:durableId="269BE428" w16cex:dateUtc="2022-08-08T17:36:00Z"/>
  <w16cex:commentExtensible w16cex:durableId="269BE451" w16cex:dateUtc="2022-08-08T17:36:00Z"/>
  <w16cex:commentExtensible w16cex:durableId="269BE439" w16cex:dateUtc="2022-08-08T17:36:00Z"/>
  <w16cex:commentExtensible w16cex:durableId="269BE48A" w16cex:dateUtc="2022-08-08T17:37:00Z"/>
  <w16cex:commentExtensible w16cex:durableId="269BE4B4" w16cex:dateUtc="2022-08-08T17:38:00Z"/>
  <w16cex:commentExtensible w16cex:durableId="269BE4D7" w16cex:dateUtc="2022-08-08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D9F5D" w16cid:durableId="26A6A1C4"/>
  <w16cid:commentId w16cid:paraId="08D9B86F" w16cid:durableId="269BE38B"/>
  <w16cid:commentId w16cid:paraId="52E0B881" w16cid:durableId="269BE3F9"/>
  <w16cid:commentId w16cid:paraId="2AFB5859" w16cid:durableId="269BE3C4"/>
  <w16cid:commentId w16cid:paraId="70EFA560" w16cid:durableId="269CBD5F"/>
  <w16cid:commentId w16cid:paraId="63C93375" w16cid:durableId="269BE428"/>
  <w16cid:commentId w16cid:paraId="52360A25" w16cid:durableId="269BE451"/>
  <w16cid:commentId w16cid:paraId="220E9A5D" w16cid:durableId="269BE439"/>
  <w16cid:commentId w16cid:paraId="39A2B2A8" w16cid:durableId="269BE48A"/>
  <w16cid:commentId w16cid:paraId="5ECBFF20" w16cid:durableId="269BE4B4"/>
  <w16cid:commentId w16cid:paraId="2CD9550D" w16cid:durableId="269BE4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74D"/>
    <w:multiLevelType w:val="multilevel"/>
    <w:tmpl w:val="A9AA915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037E6"/>
    <w:multiLevelType w:val="multilevel"/>
    <w:tmpl w:val="7E82E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9D66BF"/>
    <w:multiLevelType w:val="multilevel"/>
    <w:tmpl w:val="1862D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4542D7"/>
    <w:multiLevelType w:val="multilevel"/>
    <w:tmpl w:val="059219B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50576C"/>
    <w:multiLevelType w:val="hybridMultilevel"/>
    <w:tmpl w:val="3760B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3D6DCF"/>
    <w:multiLevelType w:val="hybridMultilevel"/>
    <w:tmpl w:val="EDDCD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A674F5"/>
    <w:multiLevelType w:val="hybridMultilevel"/>
    <w:tmpl w:val="3F5C372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3C030E21"/>
    <w:multiLevelType w:val="hybridMultilevel"/>
    <w:tmpl w:val="8586F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1849FB"/>
    <w:multiLevelType w:val="hybridMultilevel"/>
    <w:tmpl w:val="EACC3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944EDD"/>
    <w:multiLevelType w:val="multilevel"/>
    <w:tmpl w:val="9A38FC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83056154">
    <w:abstractNumId w:val="1"/>
  </w:num>
  <w:num w:numId="2" w16cid:durableId="1242981400">
    <w:abstractNumId w:val="8"/>
  </w:num>
  <w:num w:numId="3" w16cid:durableId="1550412794">
    <w:abstractNumId w:val="4"/>
  </w:num>
  <w:num w:numId="4" w16cid:durableId="457650583">
    <w:abstractNumId w:val="7"/>
  </w:num>
  <w:num w:numId="5" w16cid:durableId="1704744162">
    <w:abstractNumId w:val="9"/>
  </w:num>
  <w:num w:numId="6" w16cid:durableId="1191147624">
    <w:abstractNumId w:val="2"/>
  </w:num>
  <w:num w:numId="7" w16cid:durableId="1199902061">
    <w:abstractNumId w:val="5"/>
  </w:num>
  <w:num w:numId="8" w16cid:durableId="1794206463">
    <w:abstractNumId w:val="3"/>
  </w:num>
  <w:num w:numId="9" w16cid:durableId="1390765904">
    <w:abstractNumId w:val="6"/>
  </w:num>
  <w:num w:numId="10" w16cid:durableId="5071418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CUTEAN SARA">
    <w15:presenceInfo w15:providerId="None" w15:userId="SUMCUTEAN SARA"/>
  </w15:person>
  <w15:person w15:author="valerio morelli">
    <w15:presenceInfo w15:providerId="Windows Live" w15:userId="4e1cf149c8bd5e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18"/>
    <w:rsid w:val="00002ED5"/>
    <w:rsid w:val="00006CFA"/>
    <w:rsid w:val="00026A7E"/>
    <w:rsid w:val="00073A92"/>
    <w:rsid w:val="00081ADA"/>
    <w:rsid w:val="00081E87"/>
    <w:rsid w:val="000A5023"/>
    <w:rsid w:val="000B3FFB"/>
    <w:rsid w:val="000B444A"/>
    <w:rsid w:val="000D0A0C"/>
    <w:rsid w:val="000D1F17"/>
    <w:rsid w:val="000D31EB"/>
    <w:rsid w:val="000E0718"/>
    <w:rsid w:val="000F3203"/>
    <w:rsid w:val="00104386"/>
    <w:rsid w:val="00105EAC"/>
    <w:rsid w:val="00107C68"/>
    <w:rsid w:val="00160F02"/>
    <w:rsid w:val="001714DD"/>
    <w:rsid w:val="001732B2"/>
    <w:rsid w:val="00180ACA"/>
    <w:rsid w:val="00181FCD"/>
    <w:rsid w:val="00196376"/>
    <w:rsid w:val="001C4050"/>
    <w:rsid w:val="001C4A81"/>
    <w:rsid w:val="001D458B"/>
    <w:rsid w:val="001F2BEB"/>
    <w:rsid w:val="00205815"/>
    <w:rsid w:val="00206E1D"/>
    <w:rsid w:val="0021250B"/>
    <w:rsid w:val="00213A17"/>
    <w:rsid w:val="00215FD4"/>
    <w:rsid w:val="00230E92"/>
    <w:rsid w:val="0024725F"/>
    <w:rsid w:val="0025101E"/>
    <w:rsid w:val="00256022"/>
    <w:rsid w:val="00257110"/>
    <w:rsid w:val="002650B6"/>
    <w:rsid w:val="00266088"/>
    <w:rsid w:val="00267481"/>
    <w:rsid w:val="00274AC9"/>
    <w:rsid w:val="0028064A"/>
    <w:rsid w:val="002868F7"/>
    <w:rsid w:val="00286C70"/>
    <w:rsid w:val="002A30A7"/>
    <w:rsid w:val="002A5F6F"/>
    <w:rsid w:val="002B201A"/>
    <w:rsid w:val="002C2A2F"/>
    <w:rsid w:val="002F3D3C"/>
    <w:rsid w:val="00315046"/>
    <w:rsid w:val="00317B97"/>
    <w:rsid w:val="00320AF0"/>
    <w:rsid w:val="003306E0"/>
    <w:rsid w:val="00345D03"/>
    <w:rsid w:val="00352B42"/>
    <w:rsid w:val="00374D41"/>
    <w:rsid w:val="003967F3"/>
    <w:rsid w:val="003974BA"/>
    <w:rsid w:val="003B2382"/>
    <w:rsid w:val="003E6E6A"/>
    <w:rsid w:val="003E77F6"/>
    <w:rsid w:val="003F4188"/>
    <w:rsid w:val="003F4C16"/>
    <w:rsid w:val="0040790B"/>
    <w:rsid w:val="00410940"/>
    <w:rsid w:val="00421283"/>
    <w:rsid w:val="004224BC"/>
    <w:rsid w:val="0043345A"/>
    <w:rsid w:val="00435BEA"/>
    <w:rsid w:val="0048073A"/>
    <w:rsid w:val="00497284"/>
    <w:rsid w:val="004A5493"/>
    <w:rsid w:val="004C6C02"/>
    <w:rsid w:val="004D7E4E"/>
    <w:rsid w:val="004F194A"/>
    <w:rsid w:val="00513357"/>
    <w:rsid w:val="00522475"/>
    <w:rsid w:val="00536A23"/>
    <w:rsid w:val="005372C2"/>
    <w:rsid w:val="005402FD"/>
    <w:rsid w:val="00543F30"/>
    <w:rsid w:val="00554A4C"/>
    <w:rsid w:val="005606A6"/>
    <w:rsid w:val="00562C7A"/>
    <w:rsid w:val="00593E3E"/>
    <w:rsid w:val="00597518"/>
    <w:rsid w:val="005A6133"/>
    <w:rsid w:val="005B4370"/>
    <w:rsid w:val="005B51AC"/>
    <w:rsid w:val="005C7255"/>
    <w:rsid w:val="005D5D0A"/>
    <w:rsid w:val="005E06D8"/>
    <w:rsid w:val="005E22FB"/>
    <w:rsid w:val="0060084E"/>
    <w:rsid w:val="00660258"/>
    <w:rsid w:val="00671559"/>
    <w:rsid w:val="00694A68"/>
    <w:rsid w:val="006B0D07"/>
    <w:rsid w:val="006B7394"/>
    <w:rsid w:val="006F2D56"/>
    <w:rsid w:val="006F3D18"/>
    <w:rsid w:val="007134E6"/>
    <w:rsid w:val="007301B5"/>
    <w:rsid w:val="00740B4F"/>
    <w:rsid w:val="007420B0"/>
    <w:rsid w:val="007741AB"/>
    <w:rsid w:val="00782022"/>
    <w:rsid w:val="007A03FC"/>
    <w:rsid w:val="007A0762"/>
    <w:rsid w:val="007A450A"/>
    <w:rsid w:val="007A53AF"/>
    <w:rsid w:val="007A6ECC"/>
    <w:rsid w:val="007B604D"/>
    <w:rsid w:val="007B7F59"/>
    <w:rsid w:val="007C08A1"/>
    <w:rsid w:val="007C54DF"/>
    <w:rsid w:val="007D5619"/>
    <w:rsid w:val="007F47D1"/>
    <w:rsid w:val="0080378E"/>
    <w:rsid w:val="00835AB6"/>
    <w:rsid w:val="00851A73"/>
    <w:rsid w:val="00871BA6"/>
    <w:rsid w:val="008A1E8F"/>
    <w:rsid w:val="008B3E81"/>
    <w:rsid w:val="009021E1"/>
    <w:rsid w:val="009066F6"/>
    <w:rsid w:val="0091151A"/>
    <w:rsid w:val="0093618D"/>
    <w:rsid w:val="00937FDC"/>
    <w:rsid w:val="00944C77"/>
    <w:rsid w:val="009B1EDC"/>
    <w:rsid w:val="009B4359"/>
    <w:rsid w:val="009B557D"/>
    <w:rsid w:val="009B78EA"/>
    <w:rsid w:val="009C0320"/>
    <w:rsid w:val="00A03741"/>
    <w:rsid w:val="00A20034"/>
    <w:rsid w:val="00A24FD7"/>
    <w:rsid w:val="00A30F99"/>
    <w:rsid w:val="00A417C2"/>
    <w:rsid w:val="00A45AD0"/>
    <w:rsid w:val="00A56517"/>
    <w:rsid w:val="00A621BE"/>
    <w:rsid w:val="00A65577"/>
    <w:rsid w:val="00A81389"/>
    <w:rsid w:val="00A81617"/>
    <w:rsid w:val="00A916ED"/>
    <w:rsid w:val="00AB3728"/>
    <w:rsid w:val="00AD1E95"/>
    <w:rsid w:val="00AD4840"/>
    <w:rsid w:val="00AE7469"/>
    <w:rsid w:val="00B06E36"/>
    <w:rsid w:val="00B169AA"/>
    <w:rsid w:val="00B24218"/>
    <w:rsid w:val="00B2461C"/>
    <w:rsid w:val="00B25477"/>
    <w:rsid w:val="00B276A1"/>
    <w:rsid w:val="00B27E46"/>
    <w:rsid w:val="00B34B55"/>
    <w:rsid w:val="00B47A73"/>
    <w:rsid w:val="00B653FF"/>
    <w:rsid w:val="00B869DA"/>
    <w:rsid w:val="00B90ED4"/>
    <w:rsid w:val="00BB6F0E"/>
    <w:rsid w:val="00BC1FE9"/>
    <w:rsid w:val="00BD178A"/>
    <w:rsid w:val="00BD55FC"/>
    <w:rsid w:val="00C267D3"/>
    <w:rsid w:val="00C27AE3"/>
    <w:rsid w:val="00C458DB"/>
    <w:rsid w:val="00C47B38"/>
    <w:rsid w:val="00C54EC3"/>
    <w:rsid w:val="00C927CC"/>
    <w:rsid w:val="00C95746"/>
    <w:rsid w:val="00C97E2E"/>
    <w:rsid w:val="00CA6C17"/>
    <w:rsid w:val="00CD4BE9"/>
    <w:rsid w:val="00CE407C"/>
    <w:rsid w:val="00CE6FA1"/>
    <w:rsid w:val="00D03895"/>
    <w:rsid w:val="00D04DE0"/>
    <w:rsid w:val="00D335B9"/>
    <w:rsid w:val="00D3515C"/>
    <w:rsid w:val="00D479A3"/>
    <w:rsid w:val="00D533A2"/>
    <w:rsid w:val="00D567DB"/>
    <w:rsid w:val="00D602C2"/>
    <w:rsid w:val="00D85821"/>
    <w:rsid w:val="00D85EAB"/>
    <w:rsid w:val="00DA5DFC"/>
    <w:rsid w:val="00DA631F"/>
    <w:rsid w:val="00DA6965"/>
    <w:rsid w:val="00DB79A9"/>
    <w:rsid w:val="00DD0D33"/>
    <w:rsid w:val="00DD70DB"/>
    <w:rsid w:val="00DE1E5A"/>
    <w:rsid w:val="00DE624B"/>
    <w:rsid w:val="00DF765A"/>
    <w:rsid w:val="00E0093E"/>
    <w:rsid w:val="00E6348D"/>
    <w:rsid w:val="00E65146"/>
    <w:rsid w:val="00E7405B"/>
    <w:rsid w:val="00E916E4"/>
    <w:rsid w:val="00E95AFE"/>
    <w:rsid w:val="00EB351F"/>
    <w:rsid w:val="00EC3640"/>
    <w:rsid w:val="00F137DC"/>
    <w:rsid w:val="00F404C7"/>
    <w:rsid w:val="00F40CD5"/>
    <w:rsid w:val="00F71154"/>
    <w:rsid w:val="00F7191A"/>
    <w:rsid w:val="00F75A45"/>
    <w:rsid w:val="00F82ABB"/>
    <w:rsid w:val="00FA3F8C"/>
    <w:rsid w:val="00FB37D6"/>
    <w:rsid w:val="00FB613A"/>
    <w:rsid w:val="00FF424A"/>
    <w:rsid w:val="00FF4CAC"/>
    <w:rsid w:val="00FF76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D5B0"/>
  <w15:chartTrackingRefBased/>
  <w15:docId w15:val="{772AEC0C-B0D5-426F-B179-66814820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3D18"/>
    <w:pPr>
      <w:suppressAutoHyphens/>
      <w:autoSpaceDN w:val="0"/>
      <w:spacing w:line="251" w:lineRule="auto"/>
    </w:pPr>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rsid w:val="006F3D18"/>
    <w:pPr>
      <w:ind w:left="720"/>
      <w:contextualSpacing/>
    </w:pPr>
  </w:style>
  <w:style w:type="table" w:styleId="Grigliatabella">
    <w:name w:val="Table Grid"/>
    <w:basedOn w:val="Tabellanormale"/>
    <w:uiPriority w:val="39"/>
    <w:rsid w:val="00E9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937F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imandocommento">
    <w:name w:val="annotation reference"/>
    <w:basedOn w:val="Carpredefinitoparagrafo"/>
    <w:uiPriority w:val="99"/>
    <w:semiHidden/>
    <w:unhideWhenUsed/>
    <w:rsid w:val="007C08A1"/>
    <w:rPr>
      <w:sz w:val="16"/>
      <w:szCs w:val="16"/>
    </w:rPr>
  </w:style>
  <w:style w:type="paragraph" w:styleId="Testocommento">
    <w:name w:val="annotation text"/>
    <w:basedOn w:val="Normale"/>
    <w:link w:val="TestocommentoCarattere"/>
    <w:uiPriority w:val="99"/>
    <w:unhideWhenUsed/>
    <w:rsid w:val="007C08A1"/>
    <w:pPr>
      <w:spacing w:line="240" w:lineRule="auto"/>
    </w:pPr>
    <w:rPr>
      <w:sz w:val="20"/>
      <w:szCs w:val="20"/>
    </w:rPr>
  </w:style>
  <w:style w:type="character" w:customStyle="1" w:styleId="TestocommentoCarattere">
    <w:name w:val="Testo commento Carattere"/>
    <w:basedOn w:val="Carpredefinitoparagrafo"/>
    <w:link w:val="Testocommento"/>
    <w:uiPriority w:val="99"/>
    <w:rsid w:val="007C08A1"/>
    <w:rPr>
      <w:rFonts w:ascii="Calibri" w:eastAsia="Calibri" w:hAnsi="Calibri" w:cs="Times New Roman"/>
      <w:sz w:val="20"/>
      <w:szCs w:val="20"/>
    </w:rPr>
  </w:style>
  <w:style w:type="paragraph" w:styleId="Soggettocommento">
    <w:name w:val="annotation subject"/>
    <w:basedOn w:val="Testocommento"/>
    <w:next w:val="Testocommento"/>
    <w:link w:val="SoggettocommentoCarattere"/>
    <w:uiPriority w:val="99"/>
    <w:semiHidden/>
    <w:unhideWhenUsed/>
    <w:rsid w:val="007C08A1"/>
    <w:rPr>
      <w:b/>
      <w:bCs/>
    </w:rPr>
  </w:style>
  <w:style w:type="character" w:customStyle="1" w:styleId="SoggettocommentoCarattere">
    <w:name w:val="Soggetto commento Carattere"/>
    <w:basedOn w:val="TestocommentoCarattere"/>
    <w:link w:val="Soggettocommento"/>
    <w:uiPriority w:val="99"/>
    <w:semiHidden/>
    <w:rsid w:val="007C08A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58525-CFA5-4F6C-B9A9-18CB9883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7997</TotalTime>
  <Pages>4</Pages>
  <Words>1249</Words>
  <Characters>7125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Sbattella</dc:creator>
  <cp:keywords/>
  <dc:description/>
  <cp:lastModifiedBy>SUMCUTEAN SARA</cp:lastModifiedBy>
  <cp:revision>120</cp:revision>
  <dcterms:created xsi:type="dcterms:W3CDTF">2022-04-13T17:27:00Z</dcterms:created>
  <dcterms:modified xsi:type="dcterms:W3CDTF">2022-08-18T09:28:00Z</dcterms:modified>
</cp:coreProperties>
</file>