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1474C"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Министерство науки и высшего образования Российской Федерации</w:t>
      </w:r>
    </w:p>
    <w:p w14:paraId="6BB92A3D"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14:paraId="39965B20"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14:paraId="5832A2EE"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«СЕВЕРО-КАВКАЗСКИЙ ФЕДЕРАЛЬНЫЙ УНИВЕРСИТЕТ»</w:t>
      </w:r>
    </w:p>
    <w:p w14:paraId="29A1692B"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14:paraId="304C4EE5"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14:paraId="7A7B6A79"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p>
    <w:p w14:paraId="6BB0A881"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14:paraId="733D4323"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D74C2F">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D74C2F">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D74C2F">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D74C2F">
        <w:rPr>
          <w:rFonts w:eastAsia="Times New Roman" w:cs="Times New Roman"/>
          <w:b/>
          <w:bCs/>
          <w:kern w:val="24"/>
          <w:sz w:val="24"/>
          <w:szCs w:val="24"/>
          <w:u w:val="single"/>
          <w:lang w:eastAsia="ru-RU"/>
        </w:rPr>
        <w:t>2</w:t>
      </w:r>
      <w:r w:rsidRPr="00FF10B3">
        <w:rPr>
          <w:rFonts w:eastAsia="Times New Roman" w:cs="Times New Roman"/>
          <w:b/>
          <w:bCs/>
          <w:kern w:val="24"/>
          <w:sz w:val="24"/>
          <w:szCs w:val="24"/>
          <w:u w:val="single"/>
          <w:lang w:eastAsia="ru-RU"/>
        </w:rPr>
        <w:t>-Р-12.00_</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«_____» _____________________20____ г.</w:t>
      </w:r>
    </w:p>
    <w:p w14:paraId="104593AC" w14:textId="77777777"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14:paraId="583EEDFF" w14:textId="77777777"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14:paraId="013D388A" w14:textId="77777777"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14:paraId="24AEC500" w14:textId="77777777"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14:paraId="5FC853B0" w14:textId="77777777" w:rsidR="005F0F64" w:rsidRPr="00FF10B3" w:rsidRDefault="005F0F64" w:rsidP="005F0F64">
      <w:pPr>
        <w:spacing w:line="240" w:lineRule="auto"/>
        <w:ind w:firstLine="0"/>
        <w:rPr>
          <w:rFonts w:eastAsia="Times New Roman" w:cs="Times New Roman"/>
          <w:i/>
          <w:iCs/>
          <w:kern w:val="24"/>
          <w:sz w:val="24"/>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(подпись и.о. директора департамента)</w:t>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p>
    <w:p w14:paraId="233F5F3E" w14:textId="77777777" w:rsidR="005F0F64" w:rsidRPr="00FF10B3" w:rsidRDefault="005F0F64" w:rsidP="005F0F64">
      <w:pPr>
        <w:spacing w:after="160" w:line="259" w:lineRule="auto"/>
        <w:ind w:firstLine="0"/>
        <w:jc w:val="center"/>
        <w:rPr>
          <w:rFonts w:eastAsia="Times New Roman" w:cs="Times New Roman"/>
          <w:b/>
          <w:bCs/>
          <w:kern w:val="32"/>
          <w:sz w:val="32"/>
          <w:szCs w:val="32"/>
          <w:lang w:eastAsia="ru-RU"/>
        </w:rPr>
      </w:pPr>
      <w:bookmarkStart w:id="0" w:name="_Toc479751548"/>
      <w:bookmarkStart w:id="1" w:name="_Toc479753528"/>
      <w:bookmarkStart w:id="2" w:name="_Toc509740070"/>
      <w:bookmarkStart w:id="3" w:name="_Toc25849010"/>
      <w:r w:rsidRPr="00FF10B3">
        <w:rPr>
          <w:rFonts w:eastAsia="Times New Roman" w:cs="Times New Roman"/>
          <w:b/>
          <w:bCs/>
          <w:kern w:val="32"/>
          <w:sz w:val="32"/>
          <w:szCs w:val="32"/>
          <w:lang w:eastAsia="ru-RU"/>
        </w:rPr>
        <w:t>ВЫПУСКНАЯ КВАЛИФИКАЦИОННАЯ РАБОТА</w:t>
      </w:r>
      <w:bookmarkEnd w:id="0"/>
      <w:bookmarkEnd w:id="1"/>
      <w:bookmarkEnd w:id="2"/>
      <w:bookmarkEnd w:id="3"/>
    </w:p>
    <w:p w14:paraId="513596A7" w14:textId="288953CB" w:rsidR="005F0F64" w:rsidRDefault="00AD0739" w:rsidP="00413B47">
      <w:pPr>
        <w:spacing w:line="240" w:lineRule="auto"/>
        <w:ind w:firstLine="0"/>
        <w:jc w:val="center"/>
        <w:rPr>
          <w:rFonts w:eastAsia="Times New Roman" w:cs="Times New Roman"/>
          <w:i/>
          <w:iCs/>
          <w:kern w:val="24"/>
          <w:sz w:val="24"/>
          <w:szCs w:val="24"/>
          <w:lang w:eastAsia="ru-RU"/>
        </w:rPr>
      </w:pPr>
      <w:r w:rsidRPr="00AD0739">
        <w:rPr>
          <w:rFonts w:eastAsia="Times New Roman" w:cs="Times New Roman"/>
          <w:kern w:val="24"/>
          <w:sz w:val="24"/>
          <w:szCs w:val="24"/>
          <w:u w:val="single"/>
          <w:lang w:eastAsia="ru-RU"/>
        </w:rPr>
        <w:t>Разработка веб-приложени</w:t>
      </w:r>
      <w:r w:rsidR="00967591">
        <w:rPr>
          <w:rFonts w:eastAsia="Times New Roman" w:cs="Times New Roman"/>
          <w:kern w:val="24"/>
          <w:sz w:val="24"/>
          <w:szCs w:val="24"/>
          <w:u w:val="single"/>
          <w:lang w:eastAsia="ru-RU"/>
        </w:rPr>
        <w:t>я</w:t>
      </w:r>
      <w:r w:rsidRPr="00AD0739">
        <w:rPr>
          <w:rFonts w:eastAsia="Times New Roman" w:cs="Times New Roman"/>
          <w:kern w:val="24"/>
          <w:sz w:val="24"/>
          <w:szCs w:val="24"/>
          <w:u w:val="single"/>
          <w:lang w:eastAsia="ru-RU"/>
        </w:rPr>
        <w:t xml:space="preserve"> для электронных торгов</w:t>
      </w:r>
    </w:p>
    <w:p w14:paraId="0FE1694D" w14:textId="77777777" w:rsidR="005F0F64" w:rsidRPr="00FF10B3" w:rsidRDefault="005F0F64" w:rsidP="005F0F64">
      <w:pPr>
        <w:spacing w:line="240" w:lineRule="auto"/>
        <w:ind w:firstLine="0"/>
        <w:jc w:val="left"/>
        <w:rPr>
          <w:rFonts w:eastAsia="Times New Roman" w:cs="Times New Roman"/>
          <w:i/>
          <w:iCs/>
          <w:kern w:val="24"/>
          <w:sz w:val="24"/>
          <w:szCs w:val="24"/>
          <w:lang w:eastAsia="ru-RU"/>
        </w:rPr>
      </w:pPr>
    </w:p>
    <w:tbl>
      <w:tblPr>
        <w:tblStyle w:val="5"/>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5F0F64" w:rsidRPr="00FF10B3" w14:paraId="4DFFAEB0" w14:textId="77777777" w:rsidTr="00DF5258">
        <w:trPr>
          <w:trHeight w:val="2695"/>
        </w:trPr>
        <w:tc>
          <w:tcPr>
            <w:tcW w:w="4962" w:type="dxa"/>
          </w:tcPr>
          <w:p w14:paraId="55916046" w14:textId="77777777" w:rsidR="005F0F64" w:rsidRPr="003C23BF" w:rsidRDefault="005F0F64" w:rsidP="00413B47">
            <w:pPr>
              <w:tabs>
                <w:tab w:val="left" w:pos="806"/>
              </w:tabs>
              <w:rPr>
                <w:rFonts w:eastAsia="Times New Roman"/>
                <w:bCs/>
                <w:kern w:val="24"/>
                <w:sz w:val="24"/>
                <w:szCs w:val="24"/>
                <w:lang w:eastAsia="ru-RU"/>
              </w:rPr>
            </w:pPr>
          </w:p>
        </w:tc>
        <w:tc>
          <w:tcPr>
            <w:tcW w:w="4536" w:type="dxa"/>
          </w:tcPr>
          <w:p w14:paraId="45274B33" w14:textId="77777777" w:rsidR="005F0F64" w:rsidRPr="003C23BF" w:rsidRDefault="005F0F64" w:rsidP="00DF5258">
            <w:pPr>
              <w:rPr>
                <w:rFonts w:eastAsia="Times New Roman"/>
                <w:b/>
                <w:bCs/>
                <w:kern w:val="24"/>
                <w:sz w:val="24"/>
                <w:szCs w:val="24"/>
                <w:lang w:eastAsia="ru-RU"/>
              </w:rPr>
            </w:pPr>
            <w:r w:rsidRPr="003C23BF">
              <w:rPr>
                <w:rFonts w:eastAsia="Times New Roman"/>
                <w:b/>
                <w:bCs/>
                <w:kern w:val="24"/>
                <w:sz w:val="24"/>
                <w:szCs w:val="24"/>
                <w:lang w:eastAsia="ru-RU"/>
              </w:rPr>
              <w:t>Выполнил:</w:t>
            </w:r>
          </w:p>
          <w:p w14:paraId="0F7CC157" w14:textId="77777777" w:rsidR="005F0F64" w:rsidRPr="003C23BF" w:rsidRDefault="001940B4" w:rsidP="00DF5258">
            <w:pPr>
              <w:rPr>
                <w:rFonts w:eastAsia="Times New Roman"/>
                <w:bCs/>
                <w:kern w:val="24"/>
                <w:sz w:val="24"/>
                <w:szCs w:val="24"/>
                <w:u w:val="single"/>
                <w:lang w:eastAsia="ru-RU"/>
              </w:rPr>
            </w:pPr>
            <w:r w:rsidRPr="003C23BF">
              <w:rPr>
                <w:rFonts w:eastAsia="Times New Roman"/>
                <w:bCs/>
                <w:kern w:val="24"/>
                <w:sz w:val="24"/>
                <w:szCs w:val="24"/>
                <w:u w:val="single"/>
                <w:lang w:eastAsia="ru-RU"/>
              </w:rPr>
              <w:t>Душин Александр Владимирович</w:t>
            </w:r>
          </w:p>
          <w:p w14:paraId="4011E9F7" w14:textId="77777777" w:rsidR="005F0F64" w:rsidRPr="003C23BF" w:rsidRDefault="005F0F64" w:rsidP="00DF5258">
            <w:pPr>
              <w:rPr>
                <w:rFonts w:eastAsia="Times New Roman"/>
                <w:bCs/>
                <w:kern w:val="24"/>
                <w:sz w:val="24"/>
                <w:szCs w:val="24"/>
                <w:u w:val="single"/>
                <w:lang w:eastAsia="ru-RU"/>
              </w:rPr>
            </w:pPr>
            <w:r w:rsidRPr="003C23BF">
              <w:rPr>
                <w:rFonts w:eastAsia="Times New Roman"/>
                <w:bCs/>
                <w:kern w:val="24"/>
                <w:sz w:val="24"/>
                <w:szCs w:val="24"/>
                <w:u w:val="single"/>
                <w:lang w:eastAsia="ru-RU"/>
              </w:rPr>
              <w:t>студент 4 курса группы ПИ</w:t>
            </w:r>
            <w:r w:rsidR="0018172F" w:rsidRPr="003C23BF">
              <w:rPr>
                <w:rFonts w:eastAsia="Times New Roman"/>
                <w:bCs/>
                <w:kern w:val="24"/>
                <w:sz w:val="24"/>
                <w:szCs w:val="24"/>
                <w:u w:val="single"/>
                <w:lang w:eastAsia="ru-RU"/>
              </w:rPr>
              <w:t>Ж</w:t>
            </w:r>
            <w:r w:rsidRPr="003C23BF">
              <w:rPr>
                <w:rFonts w:eastAsia="Times New Roman"/>
                <w:bCs/>
                <w:kern w:val="24"/>
                <w:sz w:val="24"/>
                <w:szCs w:val="24"/>
                <w:u w:val="single"/>
                <w:lang w:eastAsia="ru-RU"/>
              </w:rPr>
              <w:t xml:space="preserve">-б-о-22-1 </w:t>
            </w:r>
          </w:p>
          <w:p w14:paraId="0A498DE3" w14:textId="77777777" w:rsidR="005F0F64" w:rsidRPr="003C23BF" w:rsidRDefault="005F0F64" w:rsidP="00DF5258">
            <w:pPr>
              <w:rPr>
                <w:rFonts w:eastAsia="Times New Roman"/>
                <w:bCs/>
                <w:kern w:val="24"/>
                <w:sz w:val="24"/>
                <w:szCs w:val="24"/>
                <w:u w:val="single"/>
                <w:lang w:eastAsia="ru-RU"/>
              </w:rPr>
            </w:pPr>
            <w:r w:rsidRPr="003C23BF">
              <w:rPr>
                <w:rFonts w:eastAsia="Times New Roman"/>
                <w:bCs/>
                <w:kern w:val="24"/>
                <w:sz w:val="24"/>
                <w:szCs w:val="24"/>
                <w:u w:val="single"/>
                <w:lang w:eastAsia="ru-RU"/>
              </w:rPr>
              <w:t>Направления подготовки 09.03.0</w:t>
            </w:r>
            <w:r w:rsidR="0018172F" w:rsidRPr="003C23BF">
              <w:rPr>
                <w:rFonts w:eastAsia="Times New Roman"/>
                <w:bCs/>
                <w:kern w:val="24"/>
                <w:sz w:val="24"/>
                <w:szCs w:val="24"/>
                <w:u w:val="single"/>
                <w:lang w:eastAsia="ru-RU"/>
              </w:rPr>
              <w:t>4</w:t>
            </w:r>
            <w:r w:rsidRPr="003C23BF">
              <w:rPr>
                <w:rFonts w:eastAsia="Times New Roman"/>
                <w:bCs/>
                <w:kern w:val="24"/>
                <w:sz w:val="24"/>
                <w:szCs w:val="24"/>
                <w:u w:val="single"/>
                <w:lang w:eastAsia="ru-RU"/>
              </w:rPr>
              <w:t xml:space="preserve"> </w:t>
            </w:r>
            <w:r w:rsidR="0018172F" w:rsidRPr="003C23BF">
              <w:rPr>
                <w:rFonts w:eastAsia="Times New Roman"/>
                <w:bCs/>
                <w:kern w:val="24"/>
                <w:sz w:val="24"/>
                <w:szCs w:val="24"/>
                <w:u w:val="single"/>
                <w:lang w:eastAsia="ru-RU"/>
              </w:rPr>
              <w:t>Программная инженерия</w:t>
            </w:r>
            <w:r w:rsidRPr="003C23BF">
              <w:rPr>
                <w:rFonts w:eastAsia="Times New Roman"/>
                <w:bCs/>
                <w:kern w:val="24"/>
                <w:sz w:val="24"/>
                <w:szCs w:val="24"/>
                <w:u w:val="single"/>
                <w:lang w:eastAsia="ru-RU"/>
              </w:rPr>
              <w:t>, направленность (профиль) «</w:t>
            </w:r>
            <w:r w:rsidR="0018172F" w:rsidRPr="003C23BF">
              <w:rPr>
                <w:rFonts w:eastAsia="Times New Roman"/>
                <w:bCs/>
                <w:kern w:val="24"/>
                <w:sz w:val="24"/>
                <w:szCs w:val="24"/>
                <w:u w:val="single"/>
                <w:lang w:eastAsia="ru-RU"/>
              </w:rPr>
              <w:t>Разработка и сопровождение программного обеспечения</w:t>
            </w:r>
            <w:r w:rsidRPr="003C23BF">
              <w:rPr>
                <w:rFonts w:eastAsia="Times New Roman"/>
                <w:bCs/>
                <w:kern w:val="24"/>
                <w:sz w:val="24"/>
                <w:szCs w:val="24"/>
                <w:u w:val="single"/>
                <w:lang w:eastAsia="ru-RU"/>
              </w:rPr>
              <w:t>», очной формы обучения</w:t>
            </w:r>
          </w:p>
          <w:p w14:paraId="42D4F92F" w14:textId="77777777" w:rsidR="005F0F64" w:rsidRPr="003C23BF" w:rsidRDefault="005F0F64" w:rsidP="00DF5258">
            <w:pPr>
              <w:rPr>
                <w:rFonts w:eastAsia="Times New Roman"/>
                <w:bCs/>
                <w:kern w:val="24"/>
                <w:sz w:val="24"/>
                <w:szCs w:val="24"/>
                <w:lang w:eastAsia="ru-RU"/>
              </w:rPr>
            </w:pPr>
          </w:p>
          <w:p w14:paraId="7F6850FE" w14:textId="77777777" w:rsidR="005F0F64" w:rsidRPr="003C23BF" w:rsidRDefault="005F0F64" w:rsidP="00DF5258">
            <w:pPr>
              <w:rPr>
                <w:rFonts w:eastAsia="Times New Roman"/>
                <w:b/>
                <w:bCs/>
                <w:kern w:val="24"/>
                <w:sz w:val="24"/>
                <w:szCs w:val="24"/>
                <w:lang w:eastAsia="ru-RU"/>
              </w:rPr>
            </w:pPr>
            <w:r w:rsidRPr="003C23BF">
              <w:rPr>
                <w:rFonts w:eastAsia="Times New Roman"/>
                <w:b/>
                <w:bCs/>
                <w:kern w:val="24"/>
                <w:sz w:val="24"/>
                <w:szCs w:val="24"/>
                <w:lang w:eastAsia="ru-RU"/>
              </w:rPr>
              <w:t>__________________________________</w:t>
            </w:r>
          </w:p>
          <w:p w14:paraId="5FF82711" w14:textId="77777777" w:rsidR="005F0F64" w:rsidRPr="003C23BF" w:rsidRDefault="005F0F64" w:rsidP="00DF5258">
            <w:pPr>
              <w:jc w:val="center"/>
              <w:rPr>
                <w:rFonts w:eastAsia="Times New Roman"/>
                <w:bCs/>
                <w:kern w:val="24"/>
                <w:sz w:val="24"/>
                <w:szCs w:val="24"/>
                <w:lang w:eastAsia="ru-RU"/>
              </w:rPr>
            </w:pPr>
            <w:r w:rsidRPr="003C23BF">
              <w:rPr>
                <w:rFonts w:eastAsia="Times New Roman"/>
                <w:bCs/>
                <w:kern w:val="24"/>
                <w:sz w:val="24"/>
                <w:szCs w:val="24"/>
                <w:vertAlign w:val="superscript"/>
                <w:lang w:eastAsia="ru-RU"/>
              </w:rPr>
              <w:t>(подпись)</w:t>
            </w:r>
          </w:p>
        </w:tc>
      </w:tr>
      <w:tr w:rsidR="005F0F64" w:rsidRPr="00FF10B3" w14:paraId="58F9603E" w14:textId="77777777" w:rsidTr="00DF5258">
        <w:trPr>
          <w:trHeight w:val="3021"/>
        </w:trPr>
        <w:tc>
          <w:tcPr>
            <w:tcW w:w="4962" w:type="dxa"/>
          </w:tcPr>
          <w:p w14:paraId="64DD64E9" w14:textId="77777777" w:rsidR="005F0F64" w:rsidRPr="003C23BF" w:rsidRDefault="005F0F64" w:rsidP="00DF5258">
            <w:pPr>
              <w:tabs>
                <w:tab w:val="left" w:pos="3170"/>
              </w:tabs>
              <w:rPr>
                <w:rFonts w:eastAsia="Times New Roman"/>
                <w:b/>
                <w:bCs/>
                <w:kern w:val="24"/>
                <w:sz w:val="24"/>
                <w:szCs w:val="24"/>
                <w:lang w:eastAsia="ru-RU"/>
              </w:rPr>
            </w:pPr>
            <w:r w:rsidRPr="003C23BF">
              <w:rPr>
                <w:rFonts w:eastAsia="Times New Roman"/>
                <w:b/>
                <w:bCs/>
                <w:kern w:val="24"/>
                <w:sz w:val="24"/>
                <w:szCs w:val="24"/>
                <w:lang w:eastAsia="ru-RU"/>
              </w:rPr>
              <w:t xml:space="preserve">Нормоконтролер: </w:t>
            </w:r>
          </w:p>
          <w:p w14:paraId="1C7529B8" w14:textId="77777777" w:rsidR="005F0F64" w:rsidRPr="003C23BF" w:rsidRDefault="005F0F64" w:rsidP="00DF5258">
            <w:pPr>
              <w:tabs>
                <w:tab w:val="left" w:pos="3170"/>
              </w:tabs>
              <w:rPr>
                <w:rFonts w:eastAsia="Times New Roman"/>
                <w:bCs/>
                <w:kern w:val="24"/>
                <w:sz w:val="24"/>
                <w:szCs w:val="24"/>
                <w:u w:val="single"/>
                <w:lang w:eastAsia="ru-RU"/>
              </w:rPr>
            </w:pPr>
            <w:r w:rsidRPr="003C23BF">
              <w:rPr>
                <w:rFonts w:eastAsia="Times New Roman"/>
                <w:bCs/>
                <w:kern w:val="24"/>
                <w:sz w:val="24"/>
                <w:szCs w:val="24"/>
                <w:u w:val="single"/>
                <w:lang w:eastAsia="ru-RU"/>
              </w:rPr>
              <w:t>Орлова Анна Юрьевна</w:t>
            </w:r>
          </w:p>
          <w:p w14:paraId="55CE40F9" w14:textId="77777777" w:rsidR="005F0F64" w:rsidRPr="003C23BF" w:rsidRDefault="005F0F64" w:rsidP="00DF5258">
            <w:pPr>
              <w:tabs>
                <w:tab w:val="left" w:pos="3170"/>
              </w:tabs>
              <w:rPr>
                <w:rFonts w:eastAsia="Times New Roman"/>
                <w:bCs/>
                <w:kern w:val="24"/>
                <w:sz w:val="24"/>
                <w:szCs w:val="24"/>
                <w:u w:val="single"/>
                <w:lang w:eastAsia="ru-RU"/>
              </w:rPr>
            </w:pPr>
            <w:r w:rsidRPr="003C23BF">
              <w:rPr>
                <w:rFonts w:eastAsia="Times New Roman"/>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649F7515" w14:textId="77777777" w:rsidR="005F0F64" w:rsidRPr="003C23BF" w:rsidRDefault="005F0F64" w:rsidP="00DF5258">
            <w:pPr>
              <w:tabs>
                <w:tab w:val="left" w:pos="3170"/>
              </w:tabs>
              <w:rPr>
                <w:rFonts w:eastAsia="Times New Roman"/>
                <w:i/>
                <w:iCs/>
                <w:kern w:val="24"/>
                <w:sz w:val="24"/>
                <w:szCs w:val="24"/>
                <w:lang w:eastAsia="ru-RU"/>
              </w:rPr>
            </w:pPr>
          </w:p>
          <w:p w14:paraId="545BA4A8" w14:textId="77777777" w:rsidR="005F0F64" w:rsidRPr="003C23BF" w:rsidRDefault="005F0F64" w:rsidP="00DF5258">
            <w:pPr>
              <w:rPr>
                <w:rFonts w:eastAsia="Times New Roman"/>
                <w:b/>
                <w:bCs/>
                <w:kern w:val="24"/>
                <w:sz w:val="24"/>
                <w:szCs w:val="24"/>
                <w:lang w:eastAsia="ru-RU"/>
              </w:rPr>
            </w:pPr>
            <w:r w:rsidRPr="003C23BF">
              <w:rPr>
                <w:rFonts w:eastAsia="Times New Roman"/>
                <w:b/>
                <w:bCs/>
                <w:kern w:val="24"/>
                <w:sz w:val="24"/>
                <w:szCs w:val="24"/>
                <w:lang w:eastAsia="ru-RU"/>
              </w:rPr>
              <w:t>__________________________________</w:t>
            </w:r>
          </w:p>
          <w:p w14:paraId="5AC8AECD" w14:textId="77777777" w:rsidR="005F0F64" w:rsidRPr="003C23BF" w:rsidRDefault="005F0F64" w:rsidP="00DF5258">
            <w:pPr>
              <w:tabs>
                <w:tab w:val="left" w:pos="3170"/>
              </w:tabs>
              <w:rPr>
                <w:rFonts w:eastAsia="Times New Roman"/>
                <w:bCs/>
                <w:kern w:val="24"/>
                <w:sz w:val="24"/>
                <w:szCs w:val="24"/>
                <w:lang w:eastAsia="ru-RU"/>
              </w:rPr>
            </w:pPr>
            <w:r w:rsidRPr="003C23BF">
              <w:rPr>
                <w:rFonts w:eastAsia="Times New Roman"/>
                <w:bCs/>
                <w:kern w:val="24"/>
                <w:sz w:val="24"/>
                <w:szCs w:val="24"/>
                <w:vertAlign w:val="superscript"/>
                <w:lang w:eastAsia="ru-RU"/>
              </w:rPr>
              <w:t xml:space="preserve">                                         (подпись)</w:t>
            </w:r>
          </w:p>
        </w:tc>
        <w:tc>
          <w:tcPr>
            <w:tcW w:w="4536" w:type="dxa"/>
          </w:tcPr>
          <w:p w14:paraId="5FE6CC48" w14:textId="77777777" w:rsidR="005F0F64" w:rsidRPr="003C23BF" w:rsidRDefault="005F0F64" w:rsidP="00DF5258">
            <w:pPr>
              <w:rPr>
                <w:rFonts w:eastAsia="Times New Roman"/>
                <w:b/>
                <w:bCs/>
                <w:kern w:val="24"/>
                <w:sz w:val="24"/>
                <w:szCs w:val="24"/>
                <w:lang w:eastAsia="ru-RU"/>
              </w:rPr>
            </w:pPr>
            <w:r w:rsidRPr="003C23BF">
              <w:rPr>
                <w:rFonts w:eastAsia="Times New Roman"/>
                <w:b/>
                <w:bCs/>
                <w:kern w:val="24"/>
                <w:sz w:val="24"/>
                <w:szCs w:val="24"/>
                <w:lang w:eastAsia="ru-RU"/>
              </w:rPr>
              <w:t>Руководитель:</w:t>
            </w:r>
          </w:p>
          <w:p w14:paraId="3437CFE2" w14:textId="77777777" w:rsidR="005F0F64" w:rsidRPr="003C23BF" w:rsidRDefault="00A60949" w:rsidP="00DF5258">
            <w:pPr>
              <w:tabs>
                <w:tab w:val="left" w:pos="3170"/>
              </w:tabs>
              <w:rPr>
                <w:rFonts w:eastAsia="Times New Roman"/>
                <w:bCs/>
                <w:kern w:val="24"/>
                <w:sz w:val="24"/>
                <w:szCs w:val="24"/>
                <w:u w:val="single"/>
                <w:lang w:eastAsia="ru-RU"/>
              </w:rPr>
            </w:pPr>
            <w:r w:rsidRPr="003C23BF">
              <w:rPr>
                <w:rFonts w:eastAsia="Times New Roman"/>
                <w:bCs/>
                <w:kern w:val="24"/>
                <w:sz w:val="24"/>
                <w:szCs w:val="24"/>
                <w:u w:val="single"/>
                <w:lang w:eastAsia="ru-RU"/>
              </w:rPr>
              <w:t>Самойлов Филипп Владимирович</w:t>
            </w:r>
          </w:p>
          <w:p w14:paraId="5C2ECFE4" w14:textId="77777777" w:rsidR="005F0F64" w:rsidRPr="003C23BF" w:rsidRDefault="00A60949" w:rsidP="00DF5258">
            <w:pPr>
              <w:tabs>
                <w:tab w:val="left" w:pos="42"/>
              </w:tabs>
              <w:ind w:right="-116"/>
              <w:rPr>
                <w:rFonts w:eastAsia="Times New Roman"/>
                <w:sz w:val="24"/>
                <w:szCs w:val="24"/>
                <w:u w:val="single"/>
                <w:lang w:eastAsia="ru-RU"/>
              </w:rPr>
            </w:pPr>
            <w:r w:rsidRPr="003C23BF">
              <w:rPr>
                <w:rFonts w:eastAsia="Times New Roman"/>
                <w:bCs/>
                <w:kern w:val="24"/>
                <w:sz w:val="24"/>
                <w:szCs w:val="24"/>
                <w:u w:val="single"/>
                <w:lang w:eastAsia="ru-RU"/>
              </w:rPr>
              <w:t>кандидат технических наук</w:t>
            </w:r>
            <w:r w:rsidR="005F0F64" w:rsidRPr="003C23BF">
              <w:rPr>
                <w:rFonts w:eastAsia="Times New Roman"/>
                <w:bCs/>
                <w:kern w:val="24"/>
                <w:sz w:val="24"/>
                <w:szCs w:val="24"/>
                <w:u w:val="single"/>
                <w:lang w:eastAsia="ru-RU"/>
              </w:rPr>
              <w:t xml:space="preserve">, </w:t>
            </w:r>
            <w:r w:rsidR="00184527" w:rsidRPr="003C23BF">
              <w:rPr>
                <w:rFonts w:eastAsia="Times New Roman"/>
                <w:bCs/>
                <w:kern w:val="24"/>
                <w:sz w:val="24"/>
                <w:szCs w:val="24"/>
                <w:u w:val="single"/>
                <w:lang w:eastAsia="ru-RU"/>
              </w:rPr>
              <w:t>доцент департамента цифровых, робототехнических систем и электроники института перспективной инженерии</w:t>
            </w:r>
            <w:r w:rsidR="005F0F64" w:rsidRPr="003C23BF">
              <w:rPr>
                <w:rFonts w:eastAsia="Times New Roman"/>
                <w:sz w:val="24"/>
                <w:szCs w:val="24"/>
                <w:u w:val="single"/>
                <w:lang w:eastAsia="ru-RU"/>
              </w:rPr>
              <w:t xml:space="preserve"> </w:t>
            </w:r>
          </w:p>
          <w:p w14:paraId="0AEA3FEA" w14:textId="77777777" w:rsidR="005F0F64" w:rsidRPr="003C23BF" w:rsidRDefault="005F0F64" w:rsidP="00DF5258">
            <w:pPr>
              <w:rPr>
                <w:rFonts w:eastAsia="Times New Roman"/>
                <w:bCs/>
                <w:kern w:val="24"/>
                <w:sz w:val="24"/>
                <w:szCs w:val="24"/>
                <w:lang w:eastAsia="ru-RU"/>
              </w:rPr>
            </w:pPr>
          </w:p>
          <w:p w14:paraId="57A29E91" w14:textId="77777777" w:rsidR="005F0F64" w:rsidRPr="003C23BF" w:rsidRDefault="005F0F64" w:rsidP="00DF5258">
            <w:pPr>
              <w:rPr>
                <w:rFonts w:eastAsia="Times New Roman"/>
                <w:b/>
                <w:bCs/>
                <w:kern w:val="24"/>
                <w:sz w:val="24"/>
                <w:szCs w:val="24"/>
                <w:lang w:eastAsia="ru-RU"/>
              </w:rPr>
            </w:pPr>
            <w:r w:rsidRPr="003C23BF">
              <w:rPr>
                <w:rFonts w:eastAsia="Times New Roman"/>
                <w:b/>
                <w:bCs/>
                <w:kern w:val="24"/>
                <w:sz w:val="24"/>
                <w:szCs w:val="24"/>
                <w:lang w:eastAsia="ru-RU"/>
              </w:rPr>
              <w:t>__________________________________</w:t>
            </w:r>
          </w:p>
          <w:p w14:paraId="14AA011D" w14:textId="77777777" w:rsidR="005F0F64" w:rsidRPr="003C23BF" w:rsidRDefault="005F0F64" w:rsidP="00DF5258">
            <w:pPr>
              <w:rPr>
                <w:rFonts w:eastAsia="Times New Roman"/>
                <w:bCs/>
                <w:kern w:val="24"/>
                <w:sz w:val="24"/>
                <w:szCs w:val="24"/>
                <w:lang w:eastAsia="ru-RU"/>
              </w:rPr>
            </w:pPr>
            <w:r w:rsidRPr="003C23BF">
              <w:rPr>
                <w:rFonts w:eastAsia="Times New Roman"/>
                <w:bCs/>
                <w:kern w:val="24"/>
                <w:sz w:val="24"/>
                <w:szCs w:val="24"/>
                <w:vertAlign w:val="superscript"/>
                <w:lang w:eastAsia="ru-RU"/>
              </w:rPr>
              <w:t xml:space="preserve">                                             (подпись)</w:t>
            </w:r>
          </w:p>
        </w:tc>
      </w:tr>
    </w:tbl>
    <w:p w14:paraId="71EE18E4" w14:textId="77777777"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 xml:space="preserve">Дата защиты </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14:paraId="563DD205" w14:textId="77777777"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«___» ________________ 20___ г.</w:t>
      </w:r>
    </w:p>
    <w:p w14:paraId="1CAEF8F0" w14:textId="77777777" w:rsidR="005F0F64" w:rsidRPr="00FF10B3" w:rsidRDefault="005F0F64" w:rsidP="005F0F64">
      <w:pPr>
        <w:spacing w:line="240" w:lineRule="auto"/>
        <w:ind w:firstLine="0"/>
        <w:rPr>
          <w:rFonts w:eastAsia="Times New Roman" w:cs="Times New Roman"/>
          <w:iCs/>
          <w:kern w:val="24"/>
          <w:sz w:val="24"/>
          <w:szCs w:val="24"/>
          <w:lang w:eastAsia="ru-RU"/>
        </w:rPr>
      </w:pPr>
    </w:p>
    <w:p w14:paraId="7F90D0F9" w14:textId="77777777" w:rsidR="005F0F64" w:rsidRDefault="005F0F64" w:rsidP="002E55CF">
      <w:pPr>
        <w:ind w:firstLine="0"/>
        <w:rPr>
          <w:rFonts w:eastAsia="Times New Roman" w:cs="Times New Roman"/>
          <w:b/>
          <w:bCs/>
          <w:kern w:val="24"/>
          <w:sz w:val="24"/>
          <w:szCs w:val="24"/>
          <w:lang w:eastAsia="ru-RU"/>
        </w:rPr>
      </w:pPr>
      <w:r w:rsidRPr="00FF10B3">
        <w:rPr>
          <w:rFonts w:eastAsia="Times New Roman" w:cs="Times New Roman"/>
          <w:iCs/>
          <w:kern w:val="24"/>
          <w:sz w:val="24"/>
          <w:szCs w:val="24"/>
          <w:lang w:eastAsia="ru-RU"/>
        </w:rPr>
        <w:t>Оценка _____________________</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14:paraId="71ADCCBA" w14:textId="77777777" w:rsidR="002E55CF" w:rsidRPr="00FF10B3" w:rsidRDefault="002E55CF" w:rsidP="002E55CF">
      <w:pPr>
        <w:ind w:firstLine="0"/>
        <w:rPr>
          <w:rFonts w:eastAsia="Times New Roman" w:cs="Times New Roman"/>
          <w:iCs/>
          <w:kern w:val="24"/>
          <w:sz w:val="24"/>
          <w:szCs w:val="24"/>
          <w:vertAlign w:val="superscript"/>
          <w:lang w:eastAsia="ru-RU"/>
        </w:rPr>
      </w:pPr>
    </w:p>
    <w:p w14:paraId="3393E78B" w14:textId="77777777" w:rsidR="005F0F64" w:rsidRDefault="005F0F64" w:rsidP="005F0F64">
      <w:pPr>
        <w:spacing w:line="240" w:lineRule="auto"/>
        <w:ind w:firstLine="0"/>
        <w:jc w:val="center"/>
        <w:rPr>
          <w:rFonts w:eastAsia="Times New Roman" w:cs="Times New Roman"/>
          <w:b/>
          <w:bCs/>
          <w:kern w:val="24"/>
          <w:sz w:val="24"/>
          <w:szCs w:val="24"/>
          <w:lang w:eastAsia="ru-RU"/>
        </w:rPr>
      </w:pPr>
    </w:p>
    <w:p w14:paraId="4C268F98"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r w:rsidRPr="00FF10B3">
        <w:rPr>
          <w:rFonts w:eastAsia="Times New Roman" w:cs="Times New Roman"/>
          <w:b/>
          <w:kern w:val="24"/>
          <w:szCs w:val="28"/>
          <w:lang w:eastAsia="ru-RU"/>
        </w:rPr>
        <w:br w:type="page"/>
      </w:r>
    </w:p>
    <w:p w14:paraId="7E5F9AB9"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lastRenderedPageBreak/>
        <w:t>Министерство науки и высшего образования Российской Федерации</w:t>
      </w:r>
    </w:p>
    <w:p w14:paraId="34BFA99D"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14:paraId="37DAAFFF"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14:paraId="5B9E99CF"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«СЕВЕРО-КАВКАЗСКИЙ ФЕДЕРАЛЬНЫЙ УНИВЕРСИТЕТ»</w:t>
      </w:r>
    </w:p>
    <w:p w14:paraId="6E7F81AC" w14:textId="77777777" w:rsidR="005F0F64" w:rsidRPr="00FF10B3" w:rsidRDefault="005F0F64" w:rsidP="005F0F64">
      <w:pPr>
        <w:spacing w:line="240" w:lineRule="auto"/>
        <w:ind w:firstLine="0"/>
        <w:jc w:val="center"/>
        <w:rPr>
          <w:rFonts w:eastAsia="Times New Roman" w:cs="Times New Roman"/>
          <w:b/>
          <w:kern w:val="24"/>
          <w:szCs w:val="28"/>
          <w:lang w:eastAsia="ru-RU"/>
        </w:rPr>
      </w:pPr>
    </w:p>
    <w:p w14:paraId="2C9E9DC5"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14:paraId="5C1752D3"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14:paraId="05D154B4"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p>
    <w:p w14:paraId="4AAB2E05"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14:paraId="24114B3D"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F33839">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F33839">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F33839">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F33839">
        <w:rPr>
          <w:rFonts w:eastAsia="Times New Roman" w:cs="Times New Roman"/>
          <w:b/>
          <w:bCs/>
          <w:kern w:val="24"/>
          <w:sz w:val="24"/>
          <w:szCs w:val="24"/>
          <w:u w:val="single"/>
          <w:lang w:eastAsia="ru-RU"/>
        </w:rPr>
        <w:t>2</w:t>
      </w:r>
      <w:r w:rsidRPr="00FF10B3">
        <w:rPr>
          <w:rFonts w:eastAsia="Times New Roman" w:cs="Times New Roman"/>
          <w:b/>
          <w:bCs/>
          <w:kern w:val="24"/>
          <w:sz w:val="24"/>
          <w:szCs w:val="24"/>
          <w:u w:val="single"/>
          <w:lang w:eastAsia="ru-RU"/>
        </w:rPr>
        <w:t>-Р-12.00_</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«_____» _____________________20____ г.</w:t>
      </w:r>
    </w:p>
    <w:p w14:paraId="46801955" w14:textId="77777777"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14:paraId="3B58B83B" w14:textId="77777777"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14:paraId="55A08DEB" w14:textId="77777777"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14:paraId="0B714C16" w14:textId="77777777"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14:paraId="1480A80F" w14:textId="77777777" w:rsidR="005F0F64" w:rsidRPr="00FF10B3" w:rsidRDefault="005F0F64" w:rsidP="005F0F64">
      <w:pPr>
        <w:spacing w:line="240" w:lineRule="auto"/>
        <w:ind w:firstLine="0"/>
        <w:rPr>
          <w:rFonts w:eastAsia="Times New Roman" w:cs="Times New Roman"/>
          <w:i/>
          <w:iCs/>
          <w:kern w:val="24"/>
          <w:sz w:val="16"/>
          <w:szCs w:val="16"/>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(подпись и.о. директора департамента)</w:t>
      </w:r>
      <w:r w:rsidRPr="00FF10B3">
        <w:rPr>
          <w:rFonts w:eastAsia="Times New Roman" w:cs="Times New Roman"/>
          <w:i/>
          <w:i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(подпись и.о. директора департамента)</w:t>
      </w:r>
    </w:p>
    <w:p w14:paraId="26BC068A" w14:textId="77777777" w:rsidR="005F0F64" w:rsidRPr="00FF10B3" w:rsidRDefault="005F0F64" w:rsidP="005F0F64">
      <w:pPr>
        <w:spacing w:line="240" w:lineRule="auto"/>
        <w:ind w:firstLine="0"/>
        <w:rPr>
          <w:rFonts w:eastAsia="Times New Roman" w:cs="Times New Roman"/>
          <w:i/>
          <w:iCs/>
          <w:kern w:val="24"/>
          <w:szCs w:val="28"/>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p>
    <w:p w14:paraId="1653B3BA"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ПОЯСНИТЕЛЬНАЯ ЗАПИСКА К ВЫПУСКНОЙ</w:t>
      </w:r>
    </w:p>
    <w:p w14:paraId="2422A703"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КВАЛИФИКАЦИОННОЙ РАБОТЕ</w:t>
      </w:r>
    </w:p>
    <w:p w14:paraId="606DD9A8"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(ДИПЛОМНОМУ ПРОЕКТУ) НА ТЕМУ:</w:t>
      </w:r>
    </w:p>
    <w:p w14:paraId="7143EB61" w14:textId="04729EDF" w:rsidR="005F0F64" w:rsidRDefault="00862145" w:rsidP="005F0F64">
      <w:pPr>
        <w:spacing w:line="240" w:lineRule="auto"/>
        <w:ind w:left="4248" w:hanging="4248"/>
        <w:jc w:val="center"/>
        <w:rPr>
          <w:rFonts w:eastAsia="Times New Roman" w:cs="Times New Roman"/>
          <w:kern w:val="24"/>
          <w:szCs w:val="28"/>
          <w:u w:val="single"/>
          <w:lang w:eastAsia="ru-RU"/>
        </w:rPr>
      </w:pPr>
      <w:r w:rsidRPr="00862145">
        <w:rPr>
          <w:rFonts w:eastAsia="Times New Roman" w:cs="Times New Roman"/>
          <w:kern w:val="24"/>
          <w:szCs w:val="28"/>
          <w:u w:val="single"/>
          <w:lang w:eastAsia="ru-RU"/>
        </w:rPr>
        <w:t>Разработка веб-приложени</w:t>
      </w:r>
      <w:r w:rsidR="00967591">
        <w:rPr>
          <w:rFonts w:eastAsia="Times New Roman" w:cs="Times New Roman"/>
          <w:kern w:val="24"/>
          <w:szCs w:val="28"/>
          <w:u w:val="single"/>
          <w:lang w:eastAsia="ru-RU"/>
        </w:rPr>
        <w:t>я</w:t>
      </w:r>
      <w:r w:rsidRPr="00862145">
        <w:rPr>
          <w:rFonts w:eastAsia="Times New Roman" w:cs="Times New Roman"/>
          <w:kern w:val="24"/>
          <w:szCs w:val="28"/>
          <w:u w:val="single"/>
          <w:lang w:eastAsia="ru-RU"/>
        </w:rPr>
        <w:t xml:space="preserve"> для электронных торгов</w:t>
      </w:r>
    </w:p>
    <w:p w14:paraId="55A9D0EA" w14:textId="77777777" w:rsidR="0018172F" w:rsidRPr="00FF10B3" w:rsidRDefault="0018172F" w:rsidP="005F0F64">
      <w:pPr>
        <w:spacing w:line="240" w:lineRule="auto"/>
        <w:ind w:left="4248" w:hanging="4248"/>
        <w:jc w:val="center"/>
        <w:rPr>
          <w:rFonts w:eastAsia="Times New Roman" w:cs="Times New Roman"/>
          <w:bCs/>
          <w:kern w:val="24"/>
          <w:sz w:val="24"/>
          <w:szCs w:val="24"/>
          <w:lang w:eastAsia="ru-RU"/>
        </w:rPr>
      </w:pPr>
    </w:p>
    <w:p w14:paraId="6EC07167" w14:textId="77777777" w:rsidR="005F0F64" w:rsidRPr="00FF10B3" w:rsidRDefault="005F0F64" w:rsidP="005F0F64">
      <w:pPr>
        <w:spacing w:line="240" w:lineRule="auto"/>
        <w:ind w:left="4248" w:hanging="4248"/>
        <w:rPr>
          <w:rFonts w:eastAsia="Times New Roman" w:cs="Times New Roman"/>
          <w:bCs/>
          <w:kern w:val="24"/>
          <w:szCs w:val="24"/>
          <w:lang w:eastAsia="ru-RU"/>
        </w:rPr>
      </w:pPr>
      <w:r w:rsidRPr="00FF10B3">
        <w:rPr>
          <w:rFonts w:eastAsia="Times New Roman" w:cs="Times New Roman"/>
          <w:bCs/>
          <w:kern w:val="24"/>
          <w:szCs w:val="24"/>
          <w:lang w:eastAsia="ru-RU"/>
        </w:rPr>
        <w:t xml:space="preserve">Автор </w:t>
      </w:r>
      <w:r w:rsidRPr="00D8006D">
        <w:rPr>
          <w:rFonts w:eastAsia="Times New Roman" w:cs="Times New Roman"/>
          <w:bCs/>
          <w:kern w:val="24"/>
          <w:szCs w:val="24"/>
          <w:lang w:eastAsia="ru-RU"/>
        </w:rPr>
        <w:t xml:space="preserve">дипломного проекта </w:t>
      </w:r>
      <w:r w:rsidR="00D14066" w:rsidRPr="00D8006D">
        <w:rPr>
          <w:rFonts w:eastAsia="Times New Roman" w:cs="Times New Roman"/>
          <w:bCs/>
          <w:kern w:val="24"/>
          <w:szCs w:val="24"/>
          <w:u w:val="single"/>
          <w:lang w:eastAsia="ru-RU"/>
        </w:rPr>
        <w:t>Душин Александр Владимирович</w:t>
      </w:r>
    </w:p>
    <w:p w14:paraId="67CB78CC" w14:textId="77777777" w:rsidR="005F0F64" w:rsidRPr="00FF10B3" w:rsidRDefault="005F0F64" w:rsidP="005F0F64">
      <w:pPr>
        <w:spacing w:line="240" w:lineRule="auto"/>
        <w:ind w:left="4248" w:hanging="703"/>
        <w:rPr>
          <w:rFonts w:eastAsia="Times New Roman" w:cs="Times New Roman"/>
          <w:bCs/>
          <w:kern w:val="24"/>
          <w:sz w:val="16"/>
          <w:szCs w:val="16"/>
          <w:lang w:eastAsia="ru-RU"/>
        </w:rPr>
      </w:pPr>
      <w:r w:rsidRPr="00FF10B3">
        <w:rPr>
          <w:rFonts w:eastAsia="Times New Roman" w:cs="Times New Roman"/>
          <w:bCs/>
          <w:kern w:val="24"/>
          <w:sz w:val="16"/>
          <w:szCs w:val="16"/>
          <w:lang w:eastAsia="ru-RU"/>
        </w:rPr>
        <w:t xml:space="preserve">            подпись, дата фамилия, имя, отчество</w:t>
      </w:r>
    </w:p>
    <w:p w14:paraId="03E61808" w14:textId="77777777"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Направление подготовки </w:t>
      </w:r>
      <w:r w:rsidRPr="00FF10B3">
        <w:rPr>
          <w:rFonts w:eastAsia="Times New Roman" w:cs="Times New Roman"/>
          <w:bCs/>
          <w:kern w:val="24"/>
          <w:szCs w:val="24"/>
          <w:u w:val="single"/>
          <w:lang w:eastAsia="ru-RU"/>
        </w:rPr>
        <w:t>09.03.0</w:t>
      </w:r>
      <w:r w:rsidR="0018172F">
        <w:rPr>
          <w:rFonts w:eastAsia="Times New Roman" w:cs="Times New Roman"/>
          <w:bCs/>
          <w:kern w:val="24"/>
          <w:szCs w:val="24"/>
          <w:u w:val="single"/>
          <w:lang w:eastAsia="ru-RU"/>
        </w:rPr>
        <w:t>4</w:t>
      </w:r>
      <w:r w:rsidRPr="00FF10B3">
        <w:rPr>
          <w:rFonts w:eastAsia="Times New Roman" w:cs="Times New Roman"/>
          <w:bCs/>
          <w:kern w:val="24"/>
          <w:szCs w:val="24"/>
          <w:u w:val="single"/>
          <w:lang w:eastAsia="ru-RU"/>
        </w:rPr>
        <w:t xml:space="preserve"> </w:t>
      </w:r>
      <w:r w:rsidR="0018172F">
        <w:rPr>
          <w:rFonts w:eastAsia="Times New Roman" w:cs="Times New Roman"/>
          <w:bCs/>
          <w:kern w:val="24"/>
          <w:szCs w:val="24"/>
          <w:u w:val="single"/>
          <w:lang w:eastAsia="ru-RU"/>
        </w:rPr>
        <w:t>Программная инженерия</w:t>
      </w:r>
      <w:r w:rsidRPr="00FF10B3">
        <w:rPr>
          <w:rFonts w:eastAsia="Times New Roman" w:cs="Times New Roman"/>
          <w:bCs/>
          <w:kern w:val="24"/>
          <w:szCs w:val="24"/>
          <w:lang w:eastAsia="ru-RU"/>
        </w:rPr>
        <w:t xml:space="preserve"> </w:t>
      </w:r>
    </w:p>
    <w:p w14:paraId="2D34B04B" w14:textId="77777777" w:rsidR="005F0F64" w:rsidRPr="00FF10B3" w:rsidRDefault="005F0F64" w:rsidP="005F0F64">
      <w:pPr>
        <w:spacing w:line="240" w:lineRule="auto"/>
        <w:ind w:left="2836"/>
        <w:rPr>
          <w:rFonts w:eastAsia="Times New Roman" w:cs="Times New Roman"/>
          <w:bCs/>
          <w:kern w:val="24"/>
          <w:sz w:val="16"/>
          <w:szCs w:val="16"/>
          <w:lang w:eastAsia="ru-RU"/>
        </w:rPr>
      </w:pPr>
      <w:r w:rsidRPr="00FF10B3">
        <w:rPr>
          <w:rFonts w:eastAsia="Times New Roman" w:cs="Times New Roman"/>
          <w:bCs/>
          <w:kern w:val="24"/>
          <w:sz w:val="16"/>
          <w:szCs w:val="16"/>
          <w:lang w:eastAsia="ru-RU"/>
        </w:rPr>
        <w:t>код, наименование</w:t>
      </w:r>
    </w:p>
    <w:p w14:paraId="595BE85D" w14:textId="77777777"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Направленность (профиль) </w:t>
      </w:r>
      <w:r w:rsidR="0018172F">
        <w:rPr>
          <w:rFonts w:eastAsia="Times New Roman" w:cs="Times New Roman"/>
          <w:bCs/>
          <w:kern w:val="24"/>
          <w:szCs w:val="24"/>
          <w:u w:val="single"/>
          <w:lang w:eastAsia="ru-RU"/>
        </w:rPr>
        <w:t xml:space="preserve">Разработка и сопровождение программного обеспечения </w:t>
      </w:r>
      <w:r w:rsidRPr="00FF10B3">
        <w:rPr>
          <w:rFonts w:eastAsia="Times New Roman" w:cs="Times New Roman"/>
          <w:bCs/>
          <w:kern w:val="24"/>
          <w:szCs w:val="24"/>
          <w:lang w:eastAsia="ru-RU"/>
        </w:rPr>
        <w:t xml:space="preserve"> </w:t>
      </w:r>
    </w:p>
    <w:p w14:paraId="35EE1DB0" w14:textId="77777777" w:rsidR="005F0F64" w:rsidRPr="00FF10B3" w:rsidRDefault="005F0F64" w:rsidP="005F0F64">
      <w:pPr>
        <w:spacing w:line="240" w:lineRule="auto"/>
        <w:ind w:left="4242" w:firstLine="6"/>
        <w:rPr>
          <w:rFonts w:eastAsia="Times New Roman" w:cs="Times New Roman"/>
          <w:bCs/>
          <w:kern w:val="24"/>
          <w:sz w:val="24"/>
          <w:szCs w:val="24"/>
          <w:lang w:eastAsia="ru-RU"/>
        </w:rPr>
      </w:pPr>
      <w:r w:rsidRPr="00FF10B3">
        <w:rPr>
          <w:rFonts w:eastAsia="Times New Roman" w:cs="Times New Roman"/>
          <w:bCs/>
          <w:kern w:val="24"/>
          <w:sz w:val="24"/>
          <w:szCs w:val="24"/>
          <w:lang w:eastAsia="ru-RU"/>
        </w:rPr>
        <w:t>наименование</w:t>
      </w:r>
    </w:p>
    <w:p w14:paraId="0AF5C3FB" w14:textId="77777777" w:rsidR="005F0F64" w:rsidRPr="00FF10B3" w:rsidRDefault="005F0F64" w:rsidP="005F0F64">
      <w:pPr>
        <w:autoSpaceDE w:val="0"/>
        <w:autoSpaceDN w:val="0"/>
        <w:adjustRightInd w:val="0"/>
        <w:spacing w:line="240" w:lineRule="auto"/>
        <w:ind w:firstLine="0"/>
        <w:rPr>
          <w:rFonts w:eastAsia="Calibri" w:cs="Times New Roman"/>
          <w:szCs w:val="27"/>
          <w:lang w:eastAsia="ru-RU"/>
        </w:rPr>
      </w:pPr>
      <w:r w:rsidRPr="00FF10B3">
        <w:rPr>
          <w:rFonts w:eastAsia="Calibri" w:cs="Times New Roman"/>
          <w:szCs w:val="27"/>
          <w:lang w:eastAsia="ru-RU"/>
        </w:rPr>
        <w:t xml:space="preserve">Группа </w:t>
      </w:r>
      <w:r w:rsidRPr="00FF10B3">
        <w:rPr>
          <w:rFonts w:eastAsia="Calibri" w:cs="Times New Roman"/>
          <w:szCs w:val="27"/>
          <w:u w:val="single"/>
          <w:lang w:eastAsia="ru-RU"/>
        </w:rPr>
        <w:t>ПИ</w:t>
      </w:r>
      <w:r w:rsidR="0018172F">
        <w:rPr>
          <w:rFonts w:eastAsia="Calibri" w:cs="Times New Roman"/>
          <w:szCs w:val="27"/>
          <w:u w:val="single"/>
          <w:lang w:eastAsia="ru-RU"/>
        </w:rPr>
        <w:t>Ж</w:t>
      </w:r>
      <w:r w:rsidRPr="00FF10B3">
        <w:rPr>
          <w:rFonts w:eastAsia="Calibri" w:cs="Times New Roman"/>
          <w:szCs w:val="27"/>
          <w:u w:val="single"/>
          <w:lang w:eastAsia="ru-RU"/>
        </w:rPr>
        <w:t>-б-о-2</w:t>
      </w:r>
      <w:r>
        <w:rPr>
          <w:rFonts w:eastAsia="Calibri" w:cs="Times New Roman"/>
          <w:szCs w:val="27"/>
          <w:u w:val="single"/>
          <w:lang w:eastAsia="ru-RU"/>
        </w:rPr>
        <w:t>2</w:t>
      </w:r>
      <w:r w:rsidRPr="00FF10B3">
        <w:rPr>
          <w:rFonts w:eastAsia="Calibri" w:cs="Times New Roman"/>
          <w:szCs w:val="27"/>
          <w:u w:val="single"/>
          <w:lang w:eastAsia="ru-RU"/>
        </w:rPr>
        <w:t>-1</w:t>
      </w:r>
      <w:r w:rsidRPr="00FF10B3">
        <w:rPr>
          <w:rFonts w:eastAsia="Calibri" w:cs="Times New Roman"/>
          <w:szCs w:val="27"/>
          <w:lang w:eastAsia="ru-RU"/>
        </w:rPr>
        <w:t>_______________________________________________</w:t>
      </w:r>
    </w:p>
    <w:p w14:paraId="116C1BE6" w14:textId="77777777" w:rsidR="005F0F64" w:rsidRPr="00FF10B3" w:rsidRDefault="005F0F64" w:rsidP="005F0F64">
      <w:pPr>
        <w:autoSpaceDE w:val="0"/>
        <w:autoSpaceDN w:val="0"/>
        <w:adjustRightInd w:val="0"/>
        <w:spacing w:line="240" w:lineRule="auto"/>
        <w:ind w:firstLine="0"/>
        <w:rPr>
          <w:rFonts w:eastAsia="Calibri" w:cs="Times New Roman"/>
          <w:sz w:val="27"/>
          <w:szCs w:val="27"/>
          <w:lang w:eastAsia="ru-RU"/>
        </w:rPr>
      </w:pPr>
      <w:r w:rsidRPr="00FF10B3">
        <w:rPr>
          <w:rFonts w:eastAsia="Calibri" w:cs="Times New Roman"/>
          <w:szCs w:val="27"/>
          <w:lang w:eastAsia="ru-RU"/>
        </w:rPr>
        <w:t>Руководитель проекта ______________</w:t>
      </w:r>
      <w:r w:rsidRPr="00FF10B3">
        <w:rPr>
          <w:rFonts w:eastAsia="Calibri" w:cs="Times New Roman"/>
          <w:color w:val="000000"/>
          <w:szCs w:val="27"/>
          <w:lang w:eastAsia="ru-RU"/>
        </w:rPr>
        <w:t>___________</w:t>
      </w:r>
      <w:r>
        <w:rPr>
          <w:rFonts w:eastAsia="Calibri" w:cs="Times New Roman"/>
          <w:szCs w:val="27"/>
          <w:lang w:eastAsia="ru-RU"/>
        </w:rPr>
        <w:t>__</w:t>
      </w:r>
      <w:r w:rsidR="007F3BF8">
        <w:rPr>
          <w:rFonts w:eastAsia="Calibri" w:cs="Times New Roman"/>
          <w:szCs w:val="27"/>
          <w:lang w:eastAsia="ru-RU"/>
        </w:rPr>
        <w:t>______</w:t>
      </w:r>
      <w:r>
        <w:rPr>
          <w:rFonts w:eastAsia="Calibri" w:cs="Times New Roman"/>
          <w:szCs w:val="27"/>
          <w:lang w:eastAsia="ru-RU"/>
        </w:rPr>
        <w:t>_</w:t>
      </w:r>
      <w:r w:rsidR="00BB25B1" w:rsidRPr="00BB25B1">
        <w:t xml:space="preserve"> </w:t>
      </w:r>
      <w:r w:rsidR="00C21D6D" w:rsidRPr="00BB25B1">
        <w:rPr>
          <w:rFonts w:eastAsia="Calibri" w:cs="Times New Roman"/>
          <w:sz w:val="27"/>
          <w:szCs w:val="27"/>
          <w:u w:val="single"/>
          <w:lang w:eastAsia="ru-RU"/>
        </w:rPr>
        <w:t>Ф</w:t>
      </w:r>
      <w:r w:rsidR="00C21D6D">
        <w:rPr>
          <w:rFonts w:eastAsia="Calibri" w:cs="Times New Roman"/>
          <w:sz w:val="27"/>
          <w:szCs w:val="27"/>
          <w:u w:val="single"/>
          <w:lang w:eastAsia="ru-RU"/>
        </w:rPr>
        <w:t>.</w:t>
      </w:r>
      <w:r w:rsidR="00C21D6D" w:rsidRPr="00BB25B1">
        <w:rPr>
          <w:rFonts w:eastAsia="Calibri" w:cs="Times New Roman"/>
          <w:sz w:val="27"/>
          <w:szCs w:val="27"/>
          <w:u w:val="single"/>
          <w:lang w:eastAsia="ru-RU"/>
        </w:rPr>
        <w:t>В</w:t>
      </w:r>
      <w:r w:rsidR="00C21D6D">
        <w:rPr>
          <w:rFonts w:eastAsia="Calibri" w:cs="Times New Roman"/>
          <w:sz w:val="27"/>
          <w:szCs w:val="27"/>
          <w:u w:val="single"/>
          <w:lang w:eastAsia="ru-RU"/>
        </w:rPr>
        <w:t xml:space="preserve">. </w:t>
      </w:r>
      <w:r w:rsidR="00BB25B1" w:rsidRPr="00BB25B1">
        <w:rPr>
          <w:rFonts w:eastAsia="Calibri" w:cs="Times New Roman"/>
          <w:sz w:val="27"/>
          <w:szCs w:val="27"/>
          <w:u w:val="single"/>
          <w:lang w:eastAsia="ru-RU"/>
        </w:rPr>
        <w:t>Самойлов</w:t>
      </w:r>
    </w:p>
    <w:p w14:paraId="7B77045E" w14:textId="77777777" w:rsidR="005F0F64" w:rsidRPr="00FF10B3" w:rsidRDefault="005F0F64" w:rsidP="005F0F64">
      <w:pPr>
        <w:spacing w:line="240" w:lineRule="auto"/>
        <w:ind w:left="2127"/>
        <w:rPr>
          <w:rFonts w:eastAsia="Calibri" w:cs="Times New Roman"/>
          <w:sz w:val="21"/>
          <w:szCs w:val="21"/>
          <w:lang w:eastAsia="ru-RU"/>
        </w:rPr>
      </w:pPr>
      <w:r w:rsidRPr="00FF10B3">
        <w:rPr>
          <w:rFonts w:eastAsia="Calibri" w:cs="Times New Roman"/>
          <w:sz w:val="16"/>
          <w:szCs w:val="16"/>
          <w:lang w:eastAsia="ru-RU"/>
        </w:rPr>
        <w:t xml:space="preserve">                                             подпись, дата </w:t>
      </w:r>
      <w:r w:rsidRPr="00FF10B3">
        <w:rPr>
          <w:rFonts w:eastAsia="Calibri" w:cs="Times New Roman"/>
          <w:sz w:val="21"/>
          <w:szCs w:val="21"/>
          <w:lang w:eastAsia="ru-RU"/>
        </w:rPr>
        <w:tab/>
      </w:r>
      <w:r w:rsidRPr="00FF10B3">
        <w:rPr>
          <w:rFonts w:eastAsia="Calibri" w:cs="Times New Roman"/>
          <w:sz w:val="21"/>
          <w:szCs w:val="21"/>
          <w:lang w:eastAsia="ru-RU"/>
        </w:rPr>
        <w:tab/>
      </w:r>
      <w:r w:rsidR="007F3BF8" w:rsidRPr="00FF10B3">
        <w:rPr>
          <w:rFonts w:eastAsia="Times New Roman" w:cs="Times New Roman"/>
          <w:szCs w:val="24"/>
          <w:vertAlign w:val="superscript"/>
          <w:lang w:eastAsia="ru-RU"/>
        </w:rPr>
        <w:tab/>
      </w:r>
      <w:r w:rsidRPr="00FF10B3">
        <w:rPr>
          <w:rFonts w:eastAsia="Calibri" w:cs="Times New Roman"/>
          <w:sz w:val="21"/>
          <w:szCs w:val="21"/>
          <w:lang w:eastAsia="ru-RU"/>
        </w:rPr>
        <w:tab/>
      </w:r>
      <w:r w:rsidRPr="00FF10B3">
        <w:rPr>
          <w:rFonts w:eastAsia="Calibri" w:cs="Times New Roman"/>
          <w:sz w:val="16"/>
          <w:szCs w:val="16"/>
          <w:lang w:eastAsia="ru-RU"/>
        </w:rPr>
        <w:t>инициалы, фамилия</w:t>
      </w:r>
    </w:p>
    <w:p w14:paraId="1FEF84BC" w14:textId="77777777"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Консультанты по разделам:</w:t>
      </w:r>
    </w:p>
    <w:p w14:paraId="42C3DA11" w14:textId="77777777"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Аналитический раздел _________________________________</w:t>
      </w:r>
      <w:r w:rsidR="00F33839">
        <w:rPr>
          <w:rFonts w:eastAsia="Times New Roman" w:cs="Times New Roman"/>
          <w:szCs w:val="24"/>
          <w:u w:val="single"/>
          <w:lang w:eastAsia="ru-RU"/>
        </w:rPr>
        <w:t>Е</w:t>
      </w:r>
      <w:r w:rsidRPr="00FF10B3">
        <w:rPr>
          <w:rFonts w:eastAsia="Times New Roman" w:cs="Times New Roman"/>
          <w:szCs w:val="24"/>
          <w:u w:val="single"/>
          <w:lang w:eastAsia="ru-RU"/>
        </w:rPr>
        <w:t>.</w:t>
      </w:r>
      <w:r w:rsidR="00F33839">
        <w:rPr>
          <w:rFonts w:eastAsia="Times New Roman" w:cs="Times New Roman"/>
          <w:szCs w:val="24"/>
          <w:u w:val="single"/>
          <w:lang w:eastAsia="ru-RU"/>
        </w:rPr>
        <w:t>Н</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Новикова</w:t>
      </w:r>
      <w:r w:rsidRPr="00FF10B3">
        <w:rPr>
          <w:rFonts w:eastAsia="Times New Roman" w:cs="Times New Roman"/>
          <w:szCs w:val="24"/>
          <w:u w:val="single"/>
          <w:lang w:eastAsia="ru-RU"/>
        </w:rPr>
        <w:t xml:space="preserve"> </w:t>
      </w:r>
    </w:p>
    <w:p w14:paraId="6E9199BC" w14:textId="77777777" w:rsidR="005F0F64" w:rsidRPr="00FF10B3" w:rsidRDefault="005F0F64" w:rsidP="005F0F64">
      <w:pPr>
        <w:spacing w:line="240" w:lineRule="auto"/>
        <w:ind w:firstLine="0"/>
        <w:rPr>
          <w:rFonts w:eastAsia="Times New Roman" w:cs="Times New Roman"/>
          <w:szCs w:val="24"/>
          <w:vertAlign w:val="superscript"/>
          <w:lang w:eastAsia="ru-RU"/>
        </w:rPr>
      </w:pP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vertAlign w:val="superscript"/>
          <w:lang w:eastAsia="ru-RU"/>
        </w:rPr>
        <w:t xml:space="preserve">подпись </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14:paraId="62C3C026" w14:textId="77777777"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Проектный раздел_____________________________________</w:t>
      </w:r>
      <w:r w:rsidR="00F33839">
        <w:rPr>
          <w:rFonts w:eastAsia="Times New Roman" w:cs="Times New Roman"/>
          <w:szCs w:val="24"/>
          <w:lang w:eastAsia="ru-RU"/>
        </w:rPr>
        <w:t>Е</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Новикова</w:t>
      </w:r>
      <w:r w:rsidRPr="00FF10B3">
        <w:rPr>
          <w:rFonts w:eastAsia="Times New Roman" w:cs="Times New Roman"/>
          <w:szCs w:val="24"/>
          <w:lang w:eastAsia="ru-RU"/>
        </w:rPr>
        <w:t xml:space="preserve"> </w:t>
      </w:r>
    </w:p>
    <w:p w14:paraId="0AAF5F94" w14:textId="77777777"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t xml:space="preserve"> </w:t>
      </w:r>
      <w:r w:rsidRPr="00FF10B3">
        <w:rPr>
          <w:rFonts w:eastAsia="Calibri" w:cs="Times New Roman"/>
          <w:szCs w:val="21"/>
          <w:vertAlign w:val="superscript"/>
          <w:lang w:eastAsia="ru-RU"/>
        </w:rPr>
        <w:t xml:space="preserve">             инициалы, фамилия</w:t>
      </w:r>
    </w:p>
    <w:p w14:paraId="04F26837" w14:textId="77777777"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Экономический раздел_____________________________</w:t>
      </w:r>
      <w:r w:rsidR="00F33839">
        <w:rPr>
          <w:rFonts w:eastAsia="Times New Roman" w:cs="Times New Roman"/>
          <w:szCs w:val="24"/>
          <w:lang w:eastAsia="ru-RU"/>
        </w:rPr>
        <w:softHyphen/>
      </w:r>
      <w:r w:rsidR="00F33839">
        <w:rPr>
          <w:rFonts w:eastAsia="Times New Roman" w:cs="Times New Roman"/>
          <w:szCs w:val="24"/>
          <w:lang w:eastAsia="ru-RU"/>
        </w:rPr>
        <w:softHyphen/>
        <w:t>__</w:t>
      </w:r>
      <w:r w:rsidRPr="00FF10B3">
        <w:rPr>
          <w:rFonts w:eastAsia="Times New Roman" w:cs="Times New Roman"/>
          <w:szCs w:val="24"/>
          <w:lang w:eastAsia="ru-RU"/>
        </w:rPr>
        <w:t>__</w:t>
      </w:r>
      <w:r w:rsidR="00F33839">
        <w:rPr>
          <w:rFonts w:eastAsia="Times New Roman" w:cs="Times New Roman"/>
          <w:szCs w:val="24"/>
          <w:u w:val="single"/>
          <w:lang w:eastAsia="ru-RU"/>
        </w:rPr>
        <w:t>А</w:t>
      </w:r>
      <w:r w:rsidRPr="00FF10B3">
        <w:rPr>
          <w:rFonts w:eastAsia="Times New Roman" w:cs="Times New Roman"/>
          <w:szCs w:val="24"/>
          <w:u w:val="single"/>
          <w:lang w:eastAsia="ru-RU"/>
        </w:rPr>
        <w:t>.</w:t>
      </w:r>
      <w:r w:rsidR="00F33839">
        <w:rPr>
          <w:rFonts w:eastAsia="Times New Roman" w:cs="Times New Roman"/>
          <w:szCs w:val="24"/>
          <w:u w:val="single"/>
          <w:lang w:eastAsia="ru-RU"/>
        </w:rPr>
        <w:t>Ю</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Орлова</w:t>
      </w:r>
      <w:r w:rsidRPr="00FF10B3">
        <w:rPr>
          <w:rFonts w:eastAsia="Times New Roman" w:cs="Times New Roman"/>
          <w:szCs w:val="24"/>
          <w:u w:val="single"/>
          <w:lang w:eastAsia="ru-RU"/>
        </w:rPr>
        <w:t xml:space="preserve"> </w:t>
      </w:r>
    </w:p>
    <w:p w14:paraId="6294C957" w14:textId="77777777" w:rsidR="005F0F64" w:rsidRPr="00FF10B3" w:rsidRDefault="005F0F64" w:rsidP="005F0F64">
      <w:pPr>
        <w:spacing w:line="240" w:lineRule="auto"/>
        <w:ind w:left="4963" w:firstLine="0"/>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14:paraId="00FCF3C3" w14:textId="77777777"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Безопасность и экологичность проекта ___________________</w:t>
      </w:r>
      <w:r w:rsidR="00F33839">
        <w:rPr>
          <w:rFonts w:eastAsia="Times New Roman" w:cs="Times New Roman"/>
          <w:szCs w:val="24"/>
          <w:lang w:eastAsia="ru-RU"/>
        </w:rPr>
        <w:t>Е</w:t>
      </w:r>
      <w:r w:rsidRPr="00FF10B3">
        <w:rPr>
          <w:rFonts w:eastAsia="Calibri" w:cs="Times New Roman"/>
          <w:sz w:val="27"/>
          <w:szCs w:val="27"/>
          <w:u w:val="single"/>
          <w:lang w:eastAsia="ru-RU"/>
        </w:rPr>
        <w:t>.</w:t>
      </w:r>
      <w:r w:rsidR="00F33839">
        <w:rPr>
          <w:rFonts w:eastAsia="Calibri" w:cs="Times New Roman"/>
          <w:sz w:val="27"/>
          <w:szCs w:val="27"/>
          <w:u w:val="single"/>
          <w:lang w:eastAsia="ru-RU"/>
        </w:rPr>
        <w:t>Н</w:t>
      </w:r>
      <w:r w:rsidRPr="00FF10B3">
        <w:rPr>
          <w:rFonts w:eastAsia="Calibri" w:cs="Times New Roman"/>
          <w:sz w:val="27"/>
          <w:szCs w:val="27"/>
          <w:u w:val="single"/>
          <w:lang w:eastAsia="ru-RU"/>
        </w:rPr>
        <w:t xml:space="preserve">. </w:t>
      </w:r>
      <w:r w:rsidR="00F33839">
        <w:rPr>
          <w:rFonts w:eastAsia="Calibri" w:cs="Times New Roman"/>
          <w:sz w:val="27"/>
          <w:szCs w:val="27"/>
          <w:u w:val="single"/>
          <w:lang w:eastAsia="ru-RU"/>
        </w:rPr>
        <w:t>Новикова</w:t>
      </w:r>
    </w:p>
    <w:p w14:paraId="03203B90" w14:textId="77777777"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Calibri" w:cs="Times New Roman"/>
          <w:szCs w:val="21"/>
          <w:vertAlign w:val="superscript"/>
          <w:lang w:eastAsia="ru-RU"/>
        </w:rPr>
        <w:t xml:space="preserve"> </w:t>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t>инициалы, фамилия</w:t>
      </w:r>
    </w:p>
    <w:p w14:paraId="0699ADE0" w14:textId="77777777" w:rsidR="005F0F64" w:rsidRPr="00FF10B3" w:rsidRDefault="005F0F64" w:rsidP="005F0F64">
      <w:pPr>
        <w:autoSpaceDE w:val="0"/>
        <w:autoSpaceDN w:val="0"/>
        <w:adjustRightInd w:val="0"/>
        <w:spacing w:line="240" w:lineRule="auto"/>
        <w:ind w:firstLine="0"/>
        <w:jc w:val="left"/>
        <w:rPr>
          <w:rFonts w:eastAsia="Calibri" w:cs="Times New Roman"/>
          <w:sz w:val="27"/>
          <w:szCs w:val="27"/>
          <w:lang w:eastAsia="ru-RU"/>
        </w:rPr>
      </w:pPr>
      <w:r w:rsidRPr="00FF10B3">
        <w:rPr>
          <w:rFonts w:eastAsia="Calibri" w:cs="Times New Roman"/>
          <w:sz w:val="27"/>
          <w:szCs w:val="27"/>
          <w:lang w:eastAsia="ru-RU"/>
        </w:rPr>
        <w:t>Нормоконтролер _________________________________________</w:t>
      </w:r>
      <w:r>
        <w:rPr>
          <w:rFonts w:eastAsia="Calibri" w:cs="Times New Roman"/>
          <w:sz w:val="27"/>
          <w:szCs w:val="27"/>
          <w:lang w:eastAsia="ru-RU"/>
        </w:rPr>
        <w:t>__</w:t>
      </w:r>
      <w:r w:rsidRPr="00FF10B3">
        <w:rPr>
          <w:rFonts w:eastAsia="Calibri" w:cs="Times New Roman"/>
          <w:sz w:val="27"/>
          <w:szCs w:val="27"/>
          <w:u w:val="single"/>
          <w:lang w:eastAsia="ru-RU"/>
        </w:rPr>
        <w:t xml:space="preserve">А.Ю. Орлова </w:t>
      </w:r>
    </w:p>
    <w:p w14:paraId="50B02FF1" w14:textId="77777777" w:rsidR="005F0F64" w:rsidRPr="00FF10B3" w:rsidRDefault="005F0F64" w:rsidP="005F0F64">
      <w:pPr>
        <w:spacing w:line="240" w:lineRule="auto"/>
        <w:ind w:left="4254"/>
        <w:rPr>
          <w:rFonts w:eastAsia="Times New Roman" w:cs="Times New Roman"/>
          <w:bCs/>
          <w:kern w:val="24"/>
          <w:szCs w:val="24"/>
          <w:lang w:eastAsia="ru-RU"/>
        </w:rPr>
      </w:pPr>
      <w:r w:rsidRPr="00FF10B3">
        <w:rPr>
          <w:rFonts w:eastAsia="Calibri" w:cs="Times New Roman"/>
          <w:szCs w:val="21"/>
          <w:vertAlign w:val="superscript"/>
          <w:lang w:eastAsia="ru-RU"/>
        </w:rPr>
        <w:t>подпись</w:t>
      </w:r>
      <w:r w:rsidRPr="00FF10B3">
        <w:rPr>
          <w:rFonts w:eastAsia="Calibri" w:cs="Times New Roman"/>
          <w:sz w:val="21"/>
          <w:szCs w:val="21"/>
          <w:lang w:eastAsia="ru-RU"/>
        </w:rPr>
        <w:tab/>
        <w:t xml:space="preserve"> </w:t>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Cs w:val="21"/>
          <w:vertAlign w:val="superscript"/>
          <w:lang w:eastAsia="ru-RU"/>
        </w:rPr>
        <w:t>инициалы, фамилия</w:t>
      </w:r>
      <w:r w:rsidRPr="00FF10B3">
        <w:rPr>
          <w:rFonts w:eastAsia="Times New Roman" w:cs="Times New Roman"/>
          <w:sz w:val="40"/>
          <w:szCs w:val="24"/>
          <w:lang w:eastAsia="ru-RU"/>
        </w:rPr>
        <w:t xml:space="preserve"> </w:t>
      </w:r>
    </w:p>
    <w:p w14:paraId="122C1FA5"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14:paraId="41C6B750"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14:paraId="7F733EA4"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p>
    <w:p w14:paraId="03371DD5" w14:textId="77777777" w:rsidR="005F0F64" w:rsidRPr="00D74C2F" w:rsidRDefault="005F0F64" w:rsidP="005F0F64">
      <w:pPr>
        <w:spacing w:line="240" w:lineRule="auto"/>
        <w:ind w:firstLine="0"/>
        <w:jc w:val="center"/>
        <w:rPr>
          <w:rFonts w:eastAsia="Calibri" w:cs="Times New Roman"/>
          <w:b/>
          <w:kern w:val="24"/>
          <w:sz w:val="24"/>
          <w:szCs w:val="24"/>
          <w:lang w:eastAsia="ru-RU"/>
        </w:rPr>
      </w:pPr>
      <w:r>
        <w:rPr>
          <w:rFonts w:eastAsia="Calibri" w:cs="Times New Roman"/>
          <w:b/>
          <w:noProof/>
          <w:kern w:val="24"/>
          <w:sz w:val="24"/>
          <w:szCs w:val="24"/>
          <w:lang w:eastAsia="ru-RU"/>
        </w:rPr>
        <mc:AlternateContent>
          <mc:Choice Requires="wps">
            <w:drawing>
              <wp:anchor distT="0" distB="0" distL="114300" distR="114300" simplePos="0" relativeHeight="251659264" behindDoc="0" locked="0" layoutInCell="1" allowOverlap="1" wp14:anchorId="0B0F4EF9" wp14:editId="655551D7">
                <wp:simplePos x="0" y="0"/>
                <wp:positionH relativeFrom="column">
                  <wp:posOffset>2974280</wp:posOffset>
                </wp:positionH>
                <wp:positionV relativeFrom="paragraph">
                  <wp:posOffset>213228</wp:posOffset>
                </wp:positionV>
                <wp:extent cx="422694" cy="284672"/>
                <wp:effectExtent l="0" t="0" r="15875" b="20320"/>
                <wp:wrapNone/>
                <wp:docPr id="1"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000EB7"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U5zAIAANgFAAAOAAAAZHJzL2Uyb0RvYy54bWysVM1uEzEQviPxDpbvdJNVmtKomypqVYRU&#10;tVVb1LPjtbMreW1jO9mEExJHkHgGngEhQUvLK2zeiLH3J6VUHCpycDyemW9mvp2Zvf1lIdCCGZsr&#10;meD+Vg8jJqlKczlL8JvLoxcvMbKOyJQIJVmCV8zi/fHzZ3ulHrFYZUqkzCAAkXZU6gRnzulRFFma&#10;sYLYLaWZBCVXpiAORDOLUkNKQC9EFPd6w6hUJtVGUWYtvB7WSjwO+Jwz6k45t8whkWDIzYXThHPq&#10;z2i8R0YzQ3SW0yYN8oQsCpJLCNpBHRJH0Nzkf0EVOTXKKu62qCoixXlOWagBqun3HlRzkRHNQi1A&#10;jtUdTfb/wdKTxZlBeZrgIUaSFPCJqi/V9fr9+kP1tbqpvlW31e36Y/UDVb/g8XP1s7oLqrvqZv0J&#10;lN+razT0NJbajgDtQp+ZRrJw9ZwsuSn8P1SLloH6VUc9WzpE4XEQx8PdAUYUVPHLwXAn9pjRxlkb&#10;614xVSB/SbBRc5mew+cNrJPFsXW1fWvnA1ol8vQoFyIIvqXYgTBoQaAZprN+E+EPKyGf5AiJes/I&#10;k1CXHW5uJZjHE/KccWAZCo1DwqG/N8kQSpl0/VqVkZTVOW734Ndm2aYfWAmAHplDdR12A9Ba1iAt&#10;dk1PY+9dWRiPzrn3r8Rq584jRFbSdc5FLpV5DEBAVU3k2r4lqabGszRV6Qp60Kh6OK2mRzl842Ni&#10;3RkxMI0wt7Bh3CkcXKgywaq5YZQp8+6xd28PQwJajEqY7gTbt3NiGEbitYTx2e0PBn4dBGGwvROD&#10;YO5rpvc1cl4cKOiZPuwyTcPV2zvRXrlRxRUsoomPCioiKcROMHWmFQ5cvXVglVE2mQQzWAGauGN5&#10;oakH96z69r1cXhGjm0Z3MCEnqt0EZPSg1Wtb7ynVZO4Uz8McbHht+Ib1ERqnWXV+P92Xg9VmIY9/&#10;AwAA//8DAFBLAwQUAAYACAAAACEA5Ow2leAAAAAJAQAADwAAAGRycy9kb3ducmV2LnhtbEyPy07D&#10;MBBF90j8gzVI7KgDSUMVMqkQEkLKCgpFdOfGJo/Gnih22vD3TFewHN2jO+fm69n24mhG35JDuF1E&#10;IIyrSLeuRvh4f75ZgfBBOa16cgbhx3hYF5cXuco0ndybOW5CLbjE+UwhNCEMmZS+aoxVfkGDcZx9&#10;02hV4HOspR7VicttL++iKJVWtY4/NGowT42pDpvJIlBXbju7o6/DtixfPqdX6uZdgnh9NT8+gAhm&#10;Dn8wnPVZHQp22tPktBc9QpKuEkYR4jgFwcAyXvK4PcI9B7LI5f8FxS8AAAD//wMAUEsBAi0AFAAG&#10;AAgAAAAhALaDOJL+AAAA4QEAABMAAAAAAAAAAAAAAAAAAAAAAFtDb250ZW50X1R5cGVzXS54bWxQ&#10;SwECLQAUAAYACAAAACEAOP0h/9YAAACUAQAACwAAAAAAAAAAAAAAAAAvAQAAX3JlbHMvLnJlbHNQ&#10;SwECLQAUAAYACAAAACEAs7PFOcwCAADYBQAADgAAAAAAAAAAAAAAAAAuAgAAZHJzL2Uyb0RvYy54&#10;bWxQSwECLQAUAAYACAAAACEA5Ow2leAAAAAJAQAADwAAAAAAAAAAAAAAAAAmBQAAZHJzL2Rvd25y&#10;ZXYueG1sUEsFBgAAAAAEAAQA8wAAADMGAAAAAA==&#10;" fillcolor="white [3212]" strokecolor="white [3212]" strokeweight="2pt"/>
            </w:pict>
          </mc:Fallback>
        </mc:AlternateContent>
      </w:r>
      <w:r w:rsidRPr="00FF10B3">
        <w:rPr>
          <w:rFonts w:eastAsia="Calibri" w:cs="Times New Roman"/>
          <w:b/>
          <w:kern w:val="24"/>
          <w:sz w:val="24"/>
          <w:szCs w:val="24"/>
          <w:lang w:eastAsia="ru-RU"/>
        </w:rPr>
        <w:br w:type="page"/>
      </w:r>
    </w:p>
    <w:p w14:paraId="7480186B"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lastRenderedPageBreak/>
        <w:t>Министерство науки и высшего образования Российской Федерации</w:t>
      </w:r>
    </w:p>
    <w:p w14:paraId="7135A8DF"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Федеральное государственное автономное образовательное учреждение</w:t>
      </w:r>
    </w:p>
    <w:p w14:paraId="329C686D"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высшего образования</w:t>
      </w:r>
    </w:p>
    <w:p w14:paraId="355EE95A"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«СЕВЕРО-КАВКАЗСКИЙ ФЕДЕРАЛЬНЫЙ УНИВЕРСИТЕТ»</w:t>
      </w:r>
    </w:p>
    <w:p w14:paraId="152AEDAD"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Институт </w:t>
      </w:r>
      <w:r w:rsidRPr="00FF10B3">
        <w:rPr>
          <w:rFonts w:eastAsia="Calibri" w:cs="Times New Roman"/>
          <w:bCs/>
          <w:kern w:val="24"/>
          <w:sz w:val="24"/>
          <w:szCs w:val="24"/>
          <w:u w:val="single"/>
          <w:lang w:eastAsia="ru-RU"/>
        </w:rPr>
        <w:t>перспективной инженерии</w:t>
      </w:r>
    </w:p>
    <w:p w14:paraId="2AECC05E"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Департамент </w:t>
      </w:r>
      <w:r w:rsidRPr="00FF10B3">
        <w:rPr>
          <w:rFonts w:eastAsia="Calibri" w:cs="Times New Roman"/>
          <w:bCs/>
          <w:kern w:val="24"/>
          <w:sz w:val="24"/>
          <w:szCs w:val="24"/>
          <w:u w:val="single"/>
          <w:lang w:eastAsia="ru-RU"/>
        </w:rPr>
        <w:t>цифровых, робототехнических систем и электроники</w:t>
      </w:r>
    </w:p>
    <w:p w14:paraId="579CAAAB" w14:textId="77777777"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Направление подготовки </w:t>
      </w:r>
      <w:r w:rsidRPr="00FF10B3">
        <w:rPr>
          <w:rFonts w:eastAsia="Calibri" w:cs="Times New Roman"/>
          <w:sz w:val="24"/>
          <w:szCs w:val="24"/>
          <w:u w:val="single"/>
          <w:lang w:eastAsia="ru-RU"/>
        </w:rPr>
        <w:t>09.03.0</w:t>
      </w:r>
      <w:r w:rsidR="00F33839">
        <w:rPr>
          <w:rFonts w:eastAsia="Calibri" w:cs="Times New Roman"/>
          <w:sz w:val="24"/>
          <w:szCs w:val="24"/>
          <w:u w:val="single"/>
          <w:lang w:eastAsia="ru-RU"/>
        </w:rPr>
        <w:t>4</w:t>
      </w:r>
      <w:r w:rsidRPr="00FF10B3">
        <w:rPr>
          <w:rFonts w:eastAsia="Calibri" w:cs="Times New Roman"/>
          <w:sz w:val="24"/>
          <w:szCs w:val="24"/>
          <w:u w:val="single"/>
          <w:lang w:eastAsia="ru-RU"/>
        </w:rPr>
        <w:t xml:space="preserve"> </w:t>
      </w:r>
      <w:r w:rsidR="00F33839">
        <w:rPr>
          <w:rFonts w:eastAsia="Calibri" w:cs="Times New Roman"/>
          <w:sz w:val="24"/>
          <w:szCs w:val="24"/>
          <w:u w:val="single"/>
          <w:lang w:eastAsia="ru-RU"/>
        </w:rPr>
        <w:t>Программная инженерия</w:t>
      </w:r>
      <w:r w:rsidRPr="00FF10B3">
        <w:rPr>
          <w:rFonts w:eastAsia="Calibri" w:cs="Times New Roman"/>
          <w:sz w:val="24"/>
          <w:szCs w:val="24"/>
          <w:lang w:eastAsia="ru-RU"/>
        </w:rPr>
        <w:t xml:space="preserve"> </w:t>
      </w:r>
    </w:p>
    <w:p w14:paraId="304C37C4" w14:textId="77777777"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Направленность (профиль) </w:t>
      </w:r>
      <w:r w:rsidRPr="00FF10B3">
        <w:rPr>
          <w:rFonts w:eastAsia="Calibri" w:cs="Times New Roman"/>
          <w:sz w:val="24"/>
          <w:szCs w:val="24"/>
          <w:u w:val="single"/>
          <w:lang w:eastAsia="ru-RU"/>
        </w:rPr>
        <w:t>«</w:t>
      </w:r>
      <w:r w:rsidR="00F33839">
        <w:rPr>
          <w:rFonts w:eastAsia="Calibri" w:cs="Times New Roman"/>
          <w:sz w:val="24"/>
          <w:szCs w:val="24"/>
          <w:u w:val="single"/>
          <w:lang w:eastAsia="ru-RU"/>
        </w:rPr>
        <w:t>Разработка и сопровождение программного обеспеч</w:t>
      </w:r>
      <w:r w:rsidR="00234BA5">
        <w:rPr>
          <w:rFonts w:eastAsia="Calibri" w:cs="Times New Roman"/>
          <w:sz w:val="24"/>
          <w:szCs w:val="24"/>
          <w:u w:val="single"/>
          <w:lang w:eastAsia="ru-RU"/>
        </w:rPr>
        <w:t>е</w:t>
      </w:r>
      <w:r w:rsidR="00F33839">
        <w:rPr>
          <w:rFonts w:eastAsia="Calibri" w:cs="Times New Roman"/>
          <w:sz w:val="24"/>
          <w:szCs w:val="24"/>
          <w:u w:val="single"/>
          <w:lang w:eastAsia="ru-RU"/>
        </w:rPr>
        <w:t>ния</w:t>
      </w:r>
      <w:r w:rsidRPr="00FF10B3">
        <w:rPr>
          <w:rFonts w:eastAsia="Calibri" w:cs="Times New Roman"/>
          <w:sz w:val="24"/>
          <w:szCs w:val="24"/>
          <w:u w:val="single"/>
          <w:lang w:eastAsia="ru-RU"/>
        </w:rPr>
        <w:t>»</w:t>
      </w:r>
    </w:p>
    <w:p w14:paraId="77042547" w14:textId="77777777" w:rsidR="005F0F64" w:rsidRPr="00FF10B3" w:rsidRDefault="005F0F64" w:rsidP="005F0F64">
      <w:pPr>
        <w:tabs>
          <w:tab w:val="left" w:pos="993"/>
        </w:tabs>
        <w:spacing w:line="240" w:lineRule="auto"/>
        <w:ind w:firstLine="0"/>
        <w:jc w:val="left"/>
        <w:rPr>
          <w:rFonts w:eastAsia="Calibri" w:cs="Times New Roman"/>
          <w:b/>
          <w:kern w:val="24"/>
          <w:sz w:val="24"/>
          <w:szCs w:val="24"/>
          <w:lang w:eastAsia="ru-RU"/>
        </w:rPr>
      </w:pPr>
    </w:p>
    <w:p w14:paraId="75171524" w14:textId="77777777" w:rsidR="005F0F64" w:rsidRPr="00FF10B3" w:rsidRDefault="005F0F64" w:rsidP="005F0F64">
      <w:pPr>
        <w:spacing w:after="160" w:line="259" w:lineRule="auto"/>
        <w:ind w:firstLine="0"/>
        <w:jc w:val="left"/>
        <w:rPr>
          <w:rFonts w:eastAsia="Calibri" w:cs="Times New Roman"/>
          <w:b/>
          <w:bCs/>
          <w:i/>
          <w:iCs/>
          <w:kern w:val="24"/>
          <w:sz w:val="22"/>
          <w:lang w:eastAsia="ru-RU"/>
        </w:rPr>
      </w:pPr>
      <w:r w:rsidRPr="00FF10B3">
        <w:rPr>
          <w:rFonts w:eastAsia="Calibri" w:cs="Times New Roman"/>
          <w:b/>
          <w:bCs/>
          <w:i/>
          <w:iCs/>
          <w:kern w:val="24"/>
          <w:sz w:val="22"/>
          <w:lang w:eastAsia="ru-RU"/>
        </w:rPr>
        <w:t xml:space="preserve">  </w:t>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t xml:space="preserve">«УТВЕРЖДАЮ» </w:t>
      </w:r>
    </w:p>
    <w:p w14:paraId="11930C21"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Pr>
          <w:rFonts w:eastAsia="Calibri" w:cs="Times New Roman"/>
          <w:kern w:val="24"/>
          <w:sz w:val="22"/>
          <w:lang w:eastAsia="ru-RU"/>
        </w:rPr>
        <w:t xml:space="preserve">           </w:t>
      </w:r>
      <w:r w:rsidRPr="00FF10B3">
        <w:rPr>
          <w:rFonts w:eastAsia="Calibri" w:cs="Times New Roman"/>
          <w:kern w:val="24"/>
          <w:sz w:val="22"/>
          <w:lang w:eastAsia="ru-RU"/>
        </w:rPr>
        <w:t xml:space="preserve">И.о. директора департамента цифровых, </w:t>
      </w:r>
    </w:p>
    <w:p w14:paraId="5144FFD1"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Pr>
          <w:rFonts w:eastAsia="Calibri" w:cs="Times New Roman"/>
          <w:kern w:val="24"/>
          <w:sz w:val="22"/>
          <w:lang w:eastAsia="ru-RU"/>
        </w:rPr>
        <w:t xml:space="preserve">        </w:t>
      </w:r>
      <w:r w:rsidRPr="00FF10B3">
        <w:rPr>
          <w:rFonts w:eastAsia="Calibri" w:cs="Times New Roman"/>
          <w:kern w:val="24"/>
          <w:sz w:val="22"/>
          <w:lang w:eastAsia="ru-RU"/>
        </w:rPr>
        <w:t xml:space="preserve">робототехнических систем и электроники </w:t>
      </w:r>
    </w:p>
    <w:p w14:paraId="5F16C6BF" w14:textId="77777777" w:rsidR="005F0F64" w:rsidRPr="00FF10B3" w:rsidRDefault="005F0F64" w:rsidP="005F0F64">
      <w:pPr>
        <w:tabs>
          <w:tab w:val="left" w:pos="993"/>
        </w:tabs>
        <w:spacing w:line="240" w:lineRule="auto"/>
        <w:ind w:left="680" w:firstLine="5245"/>
        <w:jc w:val="right"/>
        <w:rPr>
          <w:rFonts w:eastAsia="Calibri" w:cs="Times New Roman"/>
          <w:kern w:val="24"/>
          <w:sz w:val="22"/>
          <w:u w:val="single"/>
          <w:lang w:eastAsia="ru-RU"/>
        </w:rPr>
      </w:pPr>
      <w:r w:rsidRPr="00FF10B3">
        <w:rPr>
          <w:rFonts w:eastAsia="Calibri" w:cs="Times New Roman"/>
          <w:kern w:val="24"/>
          <w:sz w:val="22"/>
          <w:lang w:eastAsia="ru-RU"/>
        </w:rPr>
        <w:t>_________</w:t>
      </w:r>
      <w:r w:rsidRPr="00FF10B3">
        <w:rPr>
          <w:rFonts w:eastAsia="Calibri" w:cs="Times New Roman"/>
          <w:kern w:val="24"/>
          <w:sz w:val="22"/>
          <w:u w:val="single"/>
          <w:lang w:eastAsia="ru-RU"/>
        </w:rPr>
        <w:t>И. В. Азаров</w:t>
      </w:r>
      <w:r w:rsidRPr="00FF10B3">
        <w:rPr>
          <w:rFonts w:eastAsia="Calibri" w:cs="Times New Roman"/>
          <w:kern w:val="24"/>
          <w:sz w:val="22"/>
          <w:lang w:eastAsia="ru-RU"/>
        </w:rPr>
        <w:t>_______</w:t>
      </w:r>
    </w:p>
    <w:p w14:paraId="07D374B7" w14:textId="77777777" w:rsidR="005F0F64" w:rsidRPr="00FF10B3" w:rsidRDefault="005F0F64" w:rsidP="005F0F64">
      <w:pPr>
        <w:tabs>
          <w:tab w:val="left" w:pos="993"/>
        </w:tabs>
        <w:spacing w:line="240" w:lineRule="auto"/>
        <w:ind w:left="680" w:firstLine="5245"/>
        <w:jc w:val="center"/>
        <w:rPr>
          <w:rFonts w:eastAsia="Calibri" w:cs="Times New Roman"/>
          <w:kern w:val="24"/>
          <w:sz w:val="16"/>
          <w:szCs w:val="16"/>
          <w:lang w:eastAsia="ru-RU"/>
        </w:rPr>
      </w:pPr>
      <w:r w:rsidRPr="00FF10B3">
        <w:rPr>
          <w:rFonts w:eastAsia="Calibri" w:cs="Times New Roman"/>
          <w:kern w:val="24"/>
          <w:sz w:val="16"/>
          <w:szCs w:val="16"/>
          <w:lang w:eastAsia="ru-RU"/>
        </w:rPr>
        <w:t xml:space="preserve">          подпись, инициалы, фамилия</w:t>
      </w:r>
    </w:p>
    <w:p w14:paraId="56315676" w14:textId="77777777" w:rsidR="005F0F64" w:rsidRPr="00FF10B3" w:rsidRDefault="005F0F64" w:rsidP="005F0F64">
      <w:pPr>
        <w:tabs>
          <w:tab w:val="left" w:pos="993"/>
        </w:tabs>
        <w:ind w:left="680" w:firstLine="5245"/>
        <w:jc w:val="right"/>
        <w:rPr>
          <w:rFonts w:eastAsia="Calibri" w:cs="Times New Roman"/>
          <w:kern w:val="24"/>
          <w:sz w:val="22"/>
          <w:lang w:eastAsia="ru-RU"/>
        </w:rPr>
      </w:pPr>
      <w:r w:rsidRPr="00FF10B3">
        <w:rPr>
          <w:rFonts w:eastAsia="Calibri" w:cs="Times New Roman"/>
          <w:kern w:val="24"/>
          <w:sz w:val="22"/>
          <w:lang w:eastAsia="ru-RU"/>
        </w:rPr>
        <w:t>"_____"_____________20___г</w:t>
      </w:r>
    </w:p>
    <w:p w14:paraId="3DCEDFBC" w14:textId="77777777"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eastAsia="Calibri" w:cs="Times New Roman"/>
          <w:b/>
          <w:kern w:val="24"/>
          <w:szCs w:val="18"/>
          <w:lang w:eastAsia="ru-RU"/>
        </w:rPr>
        <w:t>ЗАДАНИЕ НА ВЫПУСКНУЮ КВАЛИФИКАЦИОННУЮ РАБОТУ</w:t>
      </w:r>
    </w:p>
    <w:p w14:paraId="4469F43B" w14:textId="77777777" w:rsidR="005F0F64" w:rsidRPr="00C648D8" w:rsidRDefault="005F0F64" w:rsidP="005F0F64">
      <w:pPr>
        <w:tabs>
          <w:tab w:val="left" w:pos="993"/>
        </w:tabs>
        <w:spacing w:line="240" w:lineRule="auto"/>
        <w:ind w:firstLine="0"/>
        <w:jc w:val="center"/>
        <w:rPr>
          <w:rFonts w:eastAsia="Calibri" w:cs="Times New Roman"/>
          <w:b/>
          <w:kern w:val="24"/>
          <w:szCs w:val="18"/>
          <w:lang w:eastAsia="ru-RU"/>
        </w:rPr>
      </w:pPr>
      <w:r w:rsidRPr="00C648D8">
        <w:rPr>
          <w:rFonts w:eastAsia="Calibri" w:cs="Times New Roman"/>
          <w:b/>
          <w:kern w:val="24"/>
          <w:szCs w:val="18"/>
          <w:lang w:eastAsia="ru-RU"/>
        </w:rPr>
        <w:t>(ДИПЛОМНЫЙ ПРОЕКТ)</w:t>
      </w:r>
    </w:p>
    <w:p w14:paraId="2FCB5978" w14:textId="77777777" w:rsidR="005F0F64" w:rsidRPr="00C648D8" w:rsidRDefault="005F0F64" w:rsidP="005F0F64">
      <w:pPr>
        <w:tabs>
          <w:tab w:val="left" w:pos="993"/>
        </w:tabs>
        <w:spacing w:line="240" w:lineRule="auto"/>
        <w:ind w:firstLine="0"/>
        <w:rPr>
          <w:rFonts w:eastAsia="Calibri" w:cs="Times New Roman"/>
          <w:kern w:val="24"/>
          <w:sz w:val="24"/>
          <w:szCs w:val="20"/>
          <w:lang w:eastAsia="ru-RU"/>
        </w:rPr>
      </w:pPr>
      <w:r w:rsidRPr="00C648D8">
        <w:rPr>
          <w:rFonts w:eastAsia="Calibri" w:cs="Times New Roman"/>
          <w:kern w:val="24"/>
          <w:sz w:val="24"/>
          <w:szCs w:val="20"/>
          <w:lang w:eastAsia="ru-RU"/>
        </w:rPr>
        <w:t xml:space="preserve">Студент </w:t>
      </w:r>
      <w:r w:rsidR="008020C7" w:rsidRPr="00C648D8">
        <w:rPr>
          <w:rFonts w:eastAsia="Calibri" w:cs="Times New Roman"/>
          <w:kern w:val="24"/>
          <w:sz w:val="24"/>
          <w:szCs w:val="20"/>
          <w:u w:val="single"/>
          <w:lang w:eastAsia="ru-RU"/>
        </w:rPr>
        <w:t>Душин Александр</w:t>
      </w:r>
      <w:r w:rsidR="00C648D8">
        <w:rPr>
          <w:rFonts w:eastAsia="Calibri" w:cs="Times New Roman"/>
          <w:kern w:val="24"/>
          <w:sz w:val="24"/>
          <w:szCs w:val="20"/>
          <w:u w:val="single"/>
          <w:lang w:eastAsia="ru-RU"/>
        </w:rPr>
        <w:t xml:space="preserve"> Владимирович</w:t>
      </w:r>
      <w:r w:rsidR="008020C7" w:rsidRPr="00C648D8">
        <w:rPr>
          <w:rFonts w:eastAsia="Calibri" w:cs="Times New Roman"/>
          <w:kern w:val="24"/>
          <w:sz w:val="24"/>
          <w:szCs w:val="20"/>
          <w:lang w:eastAsia="ru-RU"/>
        </w:rPr>
        <w:t xml:space="preserve"> </w:t>
      </w:r>
      <w:r w:rsidRPr="00C648D8">
        <w:rPr>
          <w:rFonts w:eastAsia="Calibri" w:cs="Times New Roman"/>
          <w:kern w:val="24"/>
          <w:sz w:val="24"/>
          <w:szCs w:val="20"/>
          <w:lang w:eastAsia="ru-RU"/>
        </w:rPr>
        <w:t xml:space="preserve">группа </w:t>
      </w:r>
      <w:r w:rsidRPr="00C648D8">
        <w:rPr>
          <w:rFonts w:eastAsia="Calibri" w:cs="Times New Roman"/>
          <w:kern w:val="24"/>
          <w:sz w:val="24"/>
          <w:szCs w:val="20"/>
          <w:u w:val="single"/>
          <w:lang w:eastAsia="ru-RU"/>
        </w:rPr>
        <w:t>ПИ</w:t>
      </w:r>
      <w:r w:rsidR="00234BA5" w:rsidRPr="00C648D8">
        <w:rPr>
          <w:rFonts w:eastAsia="Calibri" w:cs="Times New Roman"/>
          <w:kern w:val="24"/>
          <w:sz w:val="24"/>
          <w:szCs w:val="20"/>
          <w:u w:val="single"/>
          <w:lang w:eastAsia="ru-RU"/>
        </w:rPr>
        <w:t>Ж</w:t>
      </w:r>
      <w:r w:rsidRPr="00C648D8">
        <w:rPr>
          <w:rFonts w:eastAsia="Calibri" w:cs="Times New Roman"/>
          <w:kern w:val="24"/>
          <w:sz w:val="24"/>
          <w:szCs w:val="20"/>
          <w:u w:val="single"/>
          <w:lang w:eastAsia="ru-RU"/>
        </w:rPr>
        <w:t>-б-о-22-1</w:t>
      </w:r>
    </w:p>
    <w:p w14:paraId="273428DC" w14:textId="21D7C7BA" w:rsidR="005F0F64" w:rsidRPr="00C648D8" w:rsidRDefault="005F0F64" w:rsidP="005F0F64">
      <w:pPr>
        <w:spacing w:line="240" w:lineRule="auto"/>
        <w:ind w:firstLine="0"/>
        <w:rPr>
          <w:rFonts w:eastAsia="Times New Roman" w:cs="Times New Roman"/>
          <w:kern w:val="24"/>
          <w:sz w:val="24"/>
          <w:szCs w:val="24"/>
          <w:u w:val="single"/>
          <w:lang w:eastAsia="ru-RU"/>
        </w:rPr>
      </w:pPr>
      <w:r w:rsidRPr="00C648D8">
        <w:rPr>
          <w:rFonts w:eastAsia="Calibri" w:cs="Times New Roman"/>
          <w:kern w:val="24"/>
          <w:sz w:val="24"/>
          <w:szCs w:val="20"/>
          <w:lang w:eastAsia="ru-RU"/>
        </w:rPr>
        <w:t xml:space="preserve">1.Тема </w:t>
      </w:r>
      <w:r w:rsidR="00C648D8" w:rsidRPr="00C648D8">
        <w:rPr>
          <w:rFonts w:eastAsia="Times New Roman" w:cs="Times New Roman"/>
          <w:kern w:val="24"/>
          <w:sz w:val="24"/>
          <w:szCs w:val="24"/>
          <w:u w:val="single"/>
          <w:lang w:eastAsia="ru-RU"/>
        </w:rPr>
        <w:t>Разработка веб-приложени</w:t>
      </w:r>
      <w:r w:rsidR="00967591">
        <w:rPr>
          <w:rFonts w:eastAsia="Times New Roman" w:cs="Times New Roman"/>
          <w:kern w:val="24"/>
          <w:sz w:val="24"/>
          <w:szCs w:val="24"/>
          <w:u w:val="single"/>
          <w:lang w:eastAsia="ru-RU"/>
        </w:rPr>
        <w:t>я</w:t>
      </w:r>
      <w:r w:rsidR="00C648D8" w:rsidRPr="00C648D8">
        <w:rPr>
          <w:rFonts w:eastAsia="Times New Roman" w:cs="Times New Roman"/>
          <w:kern w:val="24"/>
          <w:sz w:val="24"/>
          <w:szCs w:val="24"/>
          <w:u w:val="single"/>
          <w:lang w:eastAsia="ru-RU"/>
        </w:rPr>
        <w:t xml:space="preserve"> для электронных торгов</w:t>
      </w:r>
    </w:p>
    <w:p w14:paraId="171058B7" w14:textId="77777777" w:rsidR="005F0F64" w:rsidRPr="00C648D8" w:rsidRDefault="005F0F64" w:rsidP="005F0F64">
      <w:pPr>
        <w:tabs>
          <w:tab w:val="left" w:pos="993"/>
        </w:tabs>
        <w:spacing w:line="240" w:lineRule="auto"/>
        <w:ind w:firstLine="0"/>
        <w:rPr>
          <w:rFonts w:eastAsia="Calibri" w:cs="Times New Roman"/>
          <w:kern w:val="24"/>
          <w:sz w:val="24"/>
          <w:szCs w:val="20"/>
          <w:lang w:eastAsia="ru-RU"/>
        </w:rPr>
      </w:pPr>
      <w:r w:rsidRPr="00C648D8">
        <w:rPr>
          <w:rFonts w:eastAsia="Calibri" w:cs="Times New Roman"/>
          <w:kern w:val="24"/>
          <w:sz w:val="24"/>
          <w:szCs w:val="20"/>
          <w:lang w:eastAsia="ru-RU"/>
        </w:rPr>
        <w:t xml:space="preserve">Утверждена распоряжением по институту № </w:t>
      </w:r>
      <w:r w:rsidR="00234BA5" w:rsidRPr="00C648D8">
        <w:rPr>
          <w:rFonts w:eastAsia="Calibri" w:cs="Times New Roman"/>
          <w:kern w:val="24"/>
          <w:sz w:val="24"/>
          <w:szCs w:val="20"/>
          <w:lang w:eastAsia="ru-RU"/>
        </w:rPr>
        <w:t>07</w:t>
      </w:r>
      <w:r w:rsidRPr="00C648D8">
        <w:rPr>
          <w:rFonts w:eastAsia="Calibri" w:cs="Times New Roman"/>
          <w:kern w:val="24"/>
          <w:sz w:val="24"/>
          <w:szCs w:val="20"/>
          <w:lang w:eastAsia="ru-RU"/>
        </w:rPr>
        <w:t>.</w:t>
      </w:r>
      <w:r w:rsidR="00234BA5" w:rsidRPr="00C648D8">
        <w:rPr>
          <w:rFonts w:eastAsia="Calibri" w:cs="Times New Roman"/>
          <w:kern w:val="24"/>
          <w:sz w:val="24"/>
          <w:szCs w:val="20"/>
          <w:lang w:eastAsia="ru-RU"/>
        </w:rPr>
        <w:t>2</w:t>
      </w:r>
      <w:r w:rsidRPr="00C648D8">
        <w:rPr>
          <w:rFonts w:eastAsia="Calibri" w:cs="Times New Roman"/>
          <w:kern w:val="24"/>
          <w:sz w:val="24"/>
          <w:szCs w:val="20"/>
          <w:lang w:eastAsia="ru-RU"/>
        </w:rPr>
        <w:t>-Р-12.00 от "</w:t>
      </w:r>
      <w:r w:rsidR="00234BA5" w:rsidRPr="00C648D8">
        <w:rPr>
          <w:rFonts w:eastAsia="Calibri" w:cs="Times New Roman"/>
          <w:kern w:val="24"/>
          <w:sz w:val="24"/>
          <w:szCs w:val="20"/>
          <w:lang w:eastAsia="ru-RU"/>
        </w:rPr>
        <w:t>26</w:t>
      </w:r>
      <w:r w:rsidRPr="00C648D8">
        <w:rPr>
          <w:rFonts w:eastAsia="Calibri" w:cs="Times New Roman"/>
          <w:kern w:val="24"/>
          <w:sz w:val="24"/>
          <w:szCs w:val="20"/>
          <w:lang w:eastAsia="ru-RU"/>
        </w:rPr>
        <w:t xml:space="preserve">" </w:t>
      </w:r>
      <w:r w:rsidR="00234BA5" w:rsidRPr="00C648D8">
        <w:rPr>
          <w:rFonts w:eastAsia="Calibri" w:cs="Times New Roman"/>
          <w:kern w:val="24"/>
          <w:sz w:val="24"/>
          <w:szCs w:val="20"/>
          <w:lang w:eastAsia="ru-RU"/>
        </w:rPr>
        <w:t>января</w:t>
      </w:r>
      <w:r w:rsidRPr="00C648D8">
        <w:rPr>
          <w:rFonts w:eastAsia="Calibri" w:cs="Times New Roman"/>
          <w:kern w:val="24"/>
          <w:sz w:val="24"/>
          <w:szCs w:val="20"/>
          <w:lang w:eastAsia="ru-RU"/>
        </w:rPr>
        <w:t xml:space="preserve"> 2026 г.</w:t>
      </w:r>
    </w:p>
    <w:p w14:paraId="69282152"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C648D8">
        <w:rPr>
          <w:rFonts w:eastAsia="Calibri" w:cs="Times New Roman"/>
          <w:kern w:val="24"/>
          <w:sz w:val="24"/>
          <w:szCs w:val="20"/>
          <w:lang w:eastAsia="ru-RU"/>
        </w:rPr>
        <w:t>2.Срок представления работы к защите «08»</w:t>
      </w:r>
      <w:r>
        <w:rPr>
          <w:rFonts w:eastAsia="Calibri" w:cs="Times New Roman"/>
          <w:kern w:val="24"/>
          <w:sz w:val="24"/>
          <w:szCs w:val="20"/>
          <w:lang w:eastAsia="ru-RU"/>
        </w:rPr>
        <w:t xml:space="preserve"> июня </w:t>
      </w:r>
      <w:r w:rsidRPr="00FF10B3">
        <w:rPr>
          <w:rFonts w:eastAsia="Calibri" w:cs="Times New Roman"/>
          <w:kern w:val="24"/>
          <w:sz w:val="24"/>
          <w:szCs w:val="20"/>
          <w:lang w:eastAsia="ru-RU"/>
        </w:rPr>
        <w:t>20</w:t>
      </w:r>
      <w:r>
        <w:rPr>
          <w:rFonts w:eastAsia="Calibri" w:cs="Times New Roman"/>
          <w:kern w:val="24"/>
          <w:sz w:val="24"/>
          <w:szCs w:val="20"/>
          <w:lang w:eastAsia="ru-RU"/>
        </w:rPr>
        <w:t xml:space="preserve">26 </w:t>
      </w:r>
      <w:r w:rsidRPr="00FF10B3">
        <w:rPr>
          <w:rFonts w:eastAsia="Calibri" w:cs="Times New Roman"/>
          <w:kern w:val="24"/>
          <w:sz w:val="24"/>
          <w:szCs w:val="20"/>
          <w:lang w:eastAsia="ru-RU"/>
        </w:rPr>
        <w:t>г.</w:t>
      </w:r>
    </w:p>
    <w:p w14:paraId="43933383"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3.</w:t>
      </w:r>
      <w:r w:rsidRPr="00FF10B3">
        <w:rPr>
          <w:rFonts w:ascii="Calibri" w:eastAsia="Calibri" w:hAnsi="Calibri" w:cs="Times New Roman"/>
          <w:sz w:val="22"/>
        </w:rPr>
        <w:t xml:space="preserve"> </w:t>
      </w:r>
      <w:r w:rsidRPr="00FF10B3">
        <w:rPr>
          <w:rFonts w:eastAsia="Calibri" w:cs="Times New Roman"/>
          <w:kern w:val="24"/>
          <w:sz w:val="24"/>
          <w:szCs w:val="20"/>
          <w:lang w:eastAsia="ru-RU"/>
        </w:rPr>
        <w:t xml:space="preserve">Исходные данные для проектирования </w:t>
      </w:r>
      <w:r w:rsidRPr="00FF10B3">
        <w:rPr>
          <w:rFonts w:eastAsia="Calibri" w:cs="Times New Roman"/>
          <w:kern w:val="24"/>
          <w:sz w:val="24"/>
          <w:szCs w:val="20"/>
          <w:u w:val="single"/>
          <w:lang w:eastAsia="ru-RU"/>
        </w:rPr>
        <w:t>Требования к ВКР и порядку их выполнения</w:t>
      </w:r>
    </w:p>
    <w:p w14:paraId="012BF193" w14:textId="77777777" w:rsidR="005F0F64" w:rsidRPr="00FF10B3" w:rsidRDefault="005F0F64" w:rsidP="005F0F64">
      <w:pPr>
        <w:numPr>
          <w:ilvl w:val="0"/>
          <w:numId w:val="4"/>
        </w:numPr>
        <w:tabs>
          <w:tab w:val="left" w:pos="993"/>
        </w:tabs>
        <w:spacing w:after="160" w:line="240" w:lineRule="auto"/>
        <w:jc w:val="left"/>
        <w:rPr>
          <w:rFonts w:eastAsia="Calibri" w:cs="Times New Roman"/>
          <w:kern w:val="24"/>
          <w:sz w:val="24"/>
          <w:szCs w:val="20"/>
          <w:lang w:eastAsia="ru-RU"/>
        </w:rPr>
      </w:pPr>
      <w:r w:rsidRPr="00FF10B3">
        <w:rPr>
          <w:rFonts w:eastAsia="Calibri" w:cs="Times New Roman"/>
          <w:kern w:val="24"/>
          <w:sz w:val="24"/>
          <w:szCs w:val="20"/>
          <w:lang w:eastAsia="ru-RU"/>
        </w:rPr>
        <w:t>Содержание пояснительной записки:</w:t>
      </w:r>
    </w:p>
    <w:p w14:paraId="0DDF44BC"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4.1 </w:t>
      </w:r>
      <w:r w:rsidRPr="00FF10B3">
        <w:rPr>
          <w:rFonts w:eastAsia="Calibri" w:cs="Times New Roman"/>
          <w:kern w:val="24"/>
          <w:sz w:val="24"/>
          <w:szCs w:val="20"/>
          <w:u w:val="single"/>
          <w:lang w:eastAsia="ru-RU"/>
        </w:rPr>
        <w:t>Аналитический раздел</w:t>
      </w:r>
      <w:r w:rsidRPr="00FF10B3">
        <w:rPr>
          <w:rFonts w:eastAsia="Calibri" w:cs="Times New Roman"/>
          <w:kern w:val="24"/>
          <w:sz w:val="24"/>
          <w:szCs w:val="20"/>
          <w:lang w:eastAsia="ru-RU"/>
        </w:rPr>
        <w:t>_______________________________________________________</w:t>
      </w:r>
    </w:p>
    <w:p w14:paraId="495C99D8"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4.2 </w:t>
      </w:r>
      <w:r w:rsidRPr="00FF10B3">
        <w:rPr>
          <w:rFonts w:eastAsia="Calibri" w:cs="Times New Roman"/>
          <w:kern w:val="24"/>
          <w:sz w:val="24"/>
          <w:szCs w:val="20"/>
          <w:u w:val="single"/>
          <w:lang w:eastAsia="ru-RU"/>
        </w:rPr>
        <w:t>Проектный раздел</w:t>
      </w:r>
      <w:r w:rsidRPr="00FF10B3">
        <w:rPr>
          <w:rFonts w:eastAsia="Calibri" w:cs="Times New Roman"/>
          <w:kern w:val="24"/>
          <w:sz w:val="24"/>
          <w:szCs w:val="20"/>
          <w:lang w:eastAsia="ru-RU"/>
        </w:rPr>
        <w:t>___________________________________________________________</w:t>
      </w:r>
    </w:p>
    <w:p w14:paraId="0086C5A2"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4.3 </w:t>
      </w:r>
      <w:r w:rsidRPr="00FF10B3">
        <w:rPr>
          <w:rFonts w:eastAsia="Calibri" w:cs="Times New Roman"/>
          <w:kern w:val="24"/>
          <w:sz w:val="24"/>
          <w:szCs w:val="20"/>
          <w:u w:val="single"/>
          <w:lang w:eastAsia="ru-RU"/>
        </w:rPr>
        <w:t>Экономический раздел</w:t>
      </w:r>
      <w:r w:rsidRPr="00FF10B3">
        <w:rPr>
          <w:rFonts w:eastAsia="Calibri" w:cs="Times New Roman"/>
          <w:kern w:val="24"/>
          <w:sz w:val="24"/>
          <w:szCs w:val="20"/>
          <w:lang w:eastAsia="ru-RU"/>
        </w:rPr>
        <w:t>_______________________________________________________</w:t>
      </w:r>
    </w:p>
    <w:p w14:paraId="4D587EAA"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4.4 </w:t>
      </w:r>
      <w:r w:rsidRPr="00FF10B3">
        <w:rPr>
          <w:rFonts w:eastAsia="Calibri" w:cs="Times New Roman"/>
          <w:kern w:val="24"/>
          <w:sz w:val="24"/>
          <w:szCs w:val="20"/>
          <w:u w:val="single"/>
          <w:lang w:eastAsia="ru-RU"/>
        </w:rPr>
        <w:t>Безопасность и экологичность проекта</w:t>
      </w:r>
      <w:r w:rsidRPr="00FF10B3">
        <w:rPr>
          <w:rFonts w:eastAsia="Calibri" w:cs="Times New Roman"/>
          <w:kern w:val="24"/>
          <w:sz w:val="24"/>
          <w:szCs w:val="20"/>
          <w:lang w:eastAsia="ru-RU"/>
        </w:rPr>
        <w:t>_________________________________________</w:t>
      </w:r>
    </w:p>
    <w:p w14:paraId="57001D0B"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4.5 Другие разделы проекта _____________________________________________________</w:t>
      </w:r>
    </w:p>
    <w:p w14:paraId="3A6719C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5 Перечень графического материала (с точным указанием обязательных чертежей)_______</w:t>
      </w:r>
    </w:p>
    <w:p w14:paraId="20546E30"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_____________________________________________________________________________</w:t>
      </w:r>
    </w:p>
    <w:p w14:paraId="6213F62F"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Дата выдачи задания____________________________________________________________</w:t>
      </w:r>
    </w:p>
    <w:p w14:paraId="32D8659B"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Руководитель проекта________________________________</w:t>
      </w:r>
      <w:r w:rsidR="00420586">
        <w:rPr>
          <w:rFonts w:eastAsia="Calibri" w:cs="Times New Roman"/>
          <w:kern w:val="24"/>
          <w:sz w:val="24"/>
          <w:szCs w:val="20"/>
          <w:lang w:eastAsia="ru-RU"/>
        </w:rPr>
        <w:t>______</w:t>
      </w:r>
      <w:r>
        <w:rPr>
          <w:rFonts w:eastAsia="Calibri" w:cs="Times New Roman"/>
          <w:kern w:val="24"/>
          <w:sz w:val="24"/>
          <w:szCs w:val="20"/>
          <w:lang w:eastAsia="ru-RU"/>
        </w:rPr>
        <w:t>__</w:t>
      </w:r>
      <w:r w:rsidR="00F052D4" w:rsidRPr="00F052D4">
        <w:t xml:space="preserve"> </w:t>
      </w:r>
      <w:r w:rsidR="00F052D4" w:rsidRPr="00F052D4">
        <w:rPr>
          <w:rFonts w:eastAsia="Calibri" w:cs="Times New Roman"/>
          <w:kern w:val="24"/>
          <w:sz w:val="24"/>
          <w:szCs w:val="20"/>
          <w:u w:val="single"/>
          <w:lang w:eastAsia="ru-RU"/>
        </w:rPr>
        <w:t>Ф.В. Самойлов</w:t>
      </w:r>
    </w:p>
    <w:p w14:paraId="32BEC0CE" w14:textId="77777777" w:rsidR="005F0F64" w:rsidRPr="00FF10B3" w:rsidRDefault="005F0F64" w:rsidP="005F0F64">
      <w:pPr>
        <w:tabs>
          <w:tab w:val="left" w:pos="993"/>
        </w:tabs>
        <w:spacing w:line="240" w:lineRule="auto"/>
        <w:ind w:firstLine="0"/>
        <w:jc w:val="left"/>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00420586" w:rsidRPr="00FF10B3">
        <w:rPr>
          <w:rFonts w:eastAsia="Calibri" w:cs="Times New Roman"/>
          <w:kern w:val="24"/>
          <w:sz w:val="22"/>
          <w:szCs w:val="20"/>
          <w:lang w:eastAsia="ru-RU"/>
        </w:rPr>
        <w:t xml:space="preserve">            </w:t>
      </w:r>
      <w:r w:rsidRPr="00FF10B3">
        <w:rPr>
          <w:rFonts w:eastAsia="Calibri" w:cs="Times New Roman"/>
          <w:kern w:val="24"/>
          <w:sz w:val="22"/>
          <w:szCs w:val="20"/>
          <w:lang w:eastAsia="ru-RU"/>
        </w:rPr>
        <w:t xml:space="preserve">    </w:t>
      </w:r>
      <w:r w:rsidRPr="00FF10B3">
        <w:rPr>
          <w:rFonts w:eastAsia="Calibri" w:cs="Times New Roman"/>
          <w:kern w:val="24"/>
          <w:sz w:val="16"/>
          <w:szCs w:val="14"/>
          <w:lang w:eastAsia="ru-RU"/>
        </w:rPr>
        <w:t>инициалы, фамилия</w:t>
      </w:r>
    </w:p>
    <w:p w14:paraId="5AF75BFA"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Консультанты по разделам:</w:t>
      </w:r>
    </w:p>
    <w:p w14:paraId="5E90680D"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Аналитический раздел 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w:t>
      </w:r>
      <w:r w:rsidRPr="00FF10B3">
        <w:rPr>
          <w:rFonts w:ascii="Calibri" w:eastAsia="Calibri" w:hAnsi="Calibri" w:cs="Times New Roman"/>
          <w:sz w:val="22"/>
        </w:rPr>
        <w:t xml:space="preserve"> </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u w:val="single"/>
          <w:lang w:eastAsia="ru-RU"/>
        </w:rPr>
        <w:t>Новикова</w:t>
      </w:r>
      <w:r w:rsidRPr="00FF10B3">
        <w:rPr>
          <w:rFonts w:eastAsia="Calibri" w:cs="Times New Roman"/>
          <w:kern w:val="24"/>
          <w:sz w:val="24"/>
          <w:szCs w:val="20"/>
          <w:u w:val="single"/>
          <w:lang w:eastAsia="ru-RU"/>
        </w:rPr>
        <w:t xml:space="preserve"> </w:t>
      </w:r>
    </w:p>
    <w:p w14:paraId="64F49994"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16B4C153"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Проектный раздел _______________________________________</w:t>
      </w:r>
      <w:r w:rsidR="002E55CF">
        <w:rPr>
          <w:rFonts w:eastAsia="Calibri" w:cs="Times New Roman"/>
          <w:kern w:val="24"/>
          <w:sz w:val="24"/>
          <w:szCs w:val="20"/>
          <w:lang w:eastAsia="ru-RU"/>
        </w:rPr>
        <w:t>___</w:t>
      </w:r>
      <w:r>
        <w:rPr>
          <w:rFonts w:eastAsia="Calibri" w:cs="Times New Roman"/>
          <w:kern w:val="24"/>
          <w:sz w:val="24"/>
          <w:szCs w:val="20"/>
          <w:lang w:eastAsia="ru-RU"/>
        </w:rPr>
        <w:t>_</w:t>
      </w:r>
      <w:r w:rsidRPr="00FF10B3">
        <w:rPr>
          <w:rFonts w:eastAsia="Calibri" w:cs="Times New Roman"/>
          <w:kern w:val="24"/>
          <w:sz w:val="24"/>
          <w:szCs w:val="20"/>
          <w:lang w:eastAsia="ru-RU"/>
        </w:rPr>
        <w:t>_</w:t>
      </w:r>
      <w:r w:rsidR="002E55CF" w:rsidRPr="002E55CF">
        <w:t xml:space="preserve"> </w:t>
      </w:r>
      <w:r w:rsidR="006372E2">
        <w:rPr>
          <w:rFonts w:eastAsia="Calibri" w:cs="Times New Roman"/>
          <w:kern w:val="24"/>
          <w:sz w:val="24"/>
          <w:szCs w:val="20"/>
          <w:u w:val="single"/>
          <w:lang w:eastAsia="ru-RU"/>
        </w:rPr>
        <w:t>Е</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Новикова</w:t>
      </w:r>
    </w:p>
    <w:p w14:paraId="2F69389D"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72AD9FFF"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Экономический раздел _________________________________</w:t>
      </w:r>
      <w:r w:rsidR="006372E2">
        <w:rPr>
          <w:rFonts w:eastAsia="Calibri" w:cs="Times New Roman"/>
          <w:kern w:val="24"/>
          <w:sz w:val="24"/>
          <w:szCs w:val="20"/>
          <w:lang w:eastAsia="ru-RU"/>
        </w:rPr>
        <w:t>__</w:t>
      </w:r>
      <w:r w:rsidRPr="00FF10B3">
        <w:rPr>
          <w:rFonts w:eastAsia="Calibri" w:cs="Times New Roman"/>
          <w:kern w:val="24"/>
          <w:sz w:val="24"/>
          <w:szCs w:val="20"/>
          <w:lang w:eastAsia="ru-RU"/>
        </w:rPr>
        <w:t>__</w:t>
      </w:r>
      <w:r>
        <w:rPr>
          <w:rFonts w:eastAsia="Calibri" w:cs="Times New Roman"/>
          <w:kern w:val="24"/>
          <w:sz w:val="24"/>
          <w:szCs w:val="20"/>
          <w:lang w:eastAsia="ru-RU"/>
        </w:rPr>
        <w:t>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А</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Ю</w:t>
      </w:r>
      <w:r w:rsidRPr="00FF10B3">
        <w:rPr>
          <w:rFonts w:eastAsia="Calibri" w:cs="Times New Roman"/>
          <w:kern w:val="24"/>
          <w:sz w:val="24"/>
          <w:szCs w:val="20"/>
          <w:u w:val="single"/>
          <w:lang w:eastAsia="ru-RU"/>
        </w:rPr>
        <w:t>. Орл</w:t>
      </w:r>
      <w:r w:rsidR="006372E2">
        <w:rPr>
          <w:rFonts w:eastAsia="Calibri" w:cs="Times New Roman"/>
          <w:kern w:val="24"/>
          <w:sz w:val="24"/>
          <w:szCs w:val="20"/>
          <w:u w:val="single"/>
          <w:lang w:eastAsia="ru-RU"/>
        </w:rPr>
        <w:t>ова</w:t>
      </w:r>
    </w:p>
    <w:p w14:paraId="09DFE5FD"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w:t>
      </w:r>
      <w:r w:rsidR="006372E2">
        <w:rPr>
          <w:rFonts w:eastAsia="Calibri" w:cs="Times New Roman"/>
          <w:kern w:val="24"/>
          <w:sz w:val="16"/>
          <w:szCs w:val="14"/>
          <w:lang w:eastAsia="ru-RU"/>
        </w:rPr>
        <w:softHyphen/>
      </w:r>
      <w:r w:rsidR="006372E2">
        <w:rPr>
          <w:rFonts w:eastAsia="Calibri" w:cs="Times New Roman"/>
          <w:kern w:val="24"/>
          <w:sz w:val="16"/>
          <w:szCs w:val="14"/>
          <w:lang w:eastAsia="ru-RU"/>
        </w:rPr>
        <w:softHyphen/>
      </w:r>
      <w:r w:rsidRPr="00FF10B3">
        <w:rPr>
          <w:rFonts w:eastAsia="Calibri" w:cs="Times New Roman"/>
          <w:kern w:val="24"/>
          <w:sz w:val="16"/>
          <w:szCs w:val="14"/>
          <w:lang w:eastAsia="ru-RU"/>
        </w:rPr>
        <w:t>ициалы, фамилия</w:t>
      </w:r>
    </w:p>
    <w:p w14:paraId="6D86C132"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Безопасность и экологичность______________________________</w:t>
      </w:r>
      <w:r>
        <w:rPr>
          <w:rFonts w:eastAsia="Calibri" w:cs="Times New Roman"/>
          <w:kern w:val="24"/>
          <w:sz w:val="24"/>
          <w:szCs w:val="20"/>
          <w:lang w:eastAsia="ru-RU"/>
        </w:rPr>
        <w:t>___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lang w:eastAsia="ru-RU"/>
        </w:rPr>
        <w:t>Новикова</w:t>
      </w:r>
    </w:p>
    <w:p w14:paraId="65AE9465" w14:textId="77777777" w:rsidR="005F0F64" w:rsidRPr="00FF10B3" w:rsidRDefault="005F0F64" w:rsidP="005F0F64">
      <w:pPr>
        <w:tabs>
          <w:tab w:val="left" w:pos="993"/>
        </w:tabs>
        <w:spacing w:line="240" w:lineRule="auto"/>
        <w:ind w:firstLine="0"/>
        <w:rPr>
          <w:rFonts w:eastAsia="Calibri" w:cs="Times New Roman"/>
          <w:kern w:val="24"/>
          <w:sz w:val="16"/>
          <w:szCs w:val="14"/>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757FE2FF"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Нормоконтроль_________________________________________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__</w:t>
      </w:r>
      <w:r w:rsidRPr="00FF10B3">
        <w:rPr>
          <w:rFonts w:eastAsia="Calibri" w:cs="Times New Roman"/>
          <w:kern w:val="24"/>
          <w:sz w:val="24"/>
          <w:szCs w:val="20"/>
          <w:u w:val="single"/>
          <w:lang w:eastAsia="ru-RU"/>
        </w:rPr>
        <w:t>А.Ю.Орлова</w:t>
      </w:r>
    </w:p>
    <w:p w14:paraId="46343797"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5C456582"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p>
    <w:p w14:paraId="6D541B4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Задание принял к исполнению "____"____________________20__г.________________________________</w:t>
      </w:r>
    </w:p>
    <w:p w14:paraId="4EA7073F" w14:textId="77777777" w:rsidR="005F0F64" w:rsidRPr="00FF10B3" w:rsidRDefault="005F0F64" w:rsidP="005F0F64">
      <w:pPr>
        <w:tabs>
          <w:tab w:val="left" w:pos="993"/>
        </w:tabs>
        <w:spacing w:line="240" w:lineRule="auto"/>
        <w:ind w:firstLine="5245"/>
        <w:jc w:val="left"/>
        <w:rPr>
          <w:rFonts w:eastAsia="Calibri" w:cs="Times New Roman"/>
          <w:kern w:val="24"/>
          <w:sz w:val="20"/>
          <w:szCs w:val="20"/>
          <w:lang w:eastAsia="ru-RU"/>
        </w:rPr>
      </w:pPr>
      <w:r w:rsidRPr="00FF10B3">
        <w:rPr>
          <w:rFonts w:eastAsia="Calibri" w:cs="Times New Roman"/>
          <w:kern w:val="24"/>
          <w:sz w:val="20"/>
          <w:szCs w:val="20"/>
          <w:lang w:eastAsia="ru-RU"/>
        </w:rPr>
        <w:tab/>
        <w:t>подпись</w:t>
      </w:r>
    </w:p>
    <w:p w14:paraId="78CDEC5A" w14:textId="77777777" w:rsidR="005F0F64" w:rsidRPr="00FF10B3" w:rsidRDefault="005F0F64" w:rsidP="005F0F64">
      <w:pPr>
        <w:tabs>
          <w:tab w:val="left" w:pos="993"/>
        </w:tabs>
        <w:spacing w:line="240" w:lineRule="auto"/>
        <w:ind w:firstLine="0"/>
        <w:jc w:val="left"/>
        <w:rPr>
          <w:rFonts w:eastAsia="Calibri" w:cs="Times New Roman"/>
          <w:i/>
          <w:kern w:val="24"/>
          <w:sz w:val="20"/>
          <w:szCs w:val="20"/>
          <w:lang w:eastAsia="ru-RU"/>
        </w:rPr>
      </w:pPr>
      <w:r>
        <w:rPr>
          <w:rFonts w:eastAsia="Calibri" w:cs="Times New Roman"/>
          <w:b/>
          <w:noProof/>
          <w:kern w:val="24"/>
          <w:sz w:val="24"/>
          <w:szCs w:val="24"/>
          <w:lang w:eastAsia="ru-RU"/>
        </w:rPr>
        <mc:AlternateContent>
          <mc:Choice Requires="wps">
            <w:drawing>
              <wp:anchor distT="0" distB="0" distL="114300" distR="114300" simplePos="0" relativeHeight="251660288" behindDoc="0" locked="0" layoutInCell="1" allowOverlap="1" wp14:anchorId="15318577" wp14:editId="27D9F056">
                <wp:simplePos x="0" y="0"/>
                <wp:positionH relativeFrom="column">
                  <wp:posOffset>2970530</wp:posOffset>
                </wp:positionH>
                <wp:positionV relativeFrom="paragraph">
                  <wp:posOffset>563245</wp:posOffset>
                </wp:positionV>
                <wp:extent cx="422275" cy="284480"/>
                <wp:effectExtent l="0" t="0" r="15875" b="20320"/>
                <wp:wrapNone/>
                <wp:docPr id="2" name="Скругленный прямоугольник 11"/>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382027" id="Скругленный прямоугольник 11"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65zgIAANoFAAAOAAAAZHJzL2Uyb0RvYy54bWysVM1uEzEQviPxDpbvdJNVSkvUTRW1KkKq&#10;StUW9ex4vdmVvB5jO3+ckDiCxDPwDAgJWlpeYfNGjL0/KaXiUJGD49mZ+Wbm88zs7S9LSebC2AJU&#10;QvtbPUqE4pAWaprQNxdHz3YpsY6plElQIqErYen+6OmTvYUeihhykKkwBEGUHS50QnPn9DCKLM9F&#10;yewWaKFQmYEpmUPRTKPUsAWilzKKe73n0QJMqg1wYS1+PayVdBTws0xw9zrLrHBEJhRzc+E04Zz4&#10;MxrtseHUMJ0XvEmDPSKLkhUKg3ZQh8wxMjPFX1BlwQ1YyNwWhzKCLCu4CDVgNf3evWrOc6ZFqAXJ&#10;sbqjyf4/WH4yPzWkSPHt+pQoVuIbVV+qq/X79Yfqa3Vdfatuqpv1x+oHqX7hx8/Vz+o2qG6r6/Un&#10;VH6vrgj6IpELbYeId65PTSNZvHpWlpkp/T/WS5aB/FVHvlg6wvHjII7jnW1KOKri3cFgNzxOtHHW&#10;xrqXAkriLwk1MFPpGT5w4J3Nj63DqGjf2vmAFmSRHhVSBsE3lTiQhswZtsNkGrJGjz+spHqUI8J4&#10;z8iTUJcdbm4lhceT6kxkyDMWGoeEQ4dvkmGcC+X6tSpnqahz3O7hz3Prs2zTD1IA9MgZVtdhNwCt&#10;ZQ3SYtcwjb13FWFAOufevxKrnTuPEBmU65zLQoF5CEBiVU3k2r4lqabGszSBdIVdaKAeT6v5UYFv&#10;fMysO2UG5xEnF3eMe41HJmGRUGhulORg3j303dvjmKCWkgXOd0Lt2xkzghL5SuEAvegPBn4hBGGw&#10;vROjYO5qJnc1alYeAPYMzghmF67e3sn2mhkoL3EVjX1UVDHFMXZCuTOtcODqvYPLjIvxOJjhEtDM&#10;HatzzT24Z9W378XykhndNLrDCTmBdhew4b1Wr229p4LxzEFWhDnY8NrwjQskNE6z7PyGuisHq81K&#10;Hv0GAAD//wMAUEsDBBQABgAIAAAAIQBYjhCO4QAAAAoBAAAPAAAAZHJzL2Rvd25yZXYueG1sTI/L&#10;TsMwEEX3SPyDNUjsqANJ2yjEqRASQsoKCkV058Ymj8YzUey04e8ZVrAc3aN7z+Sb2fXiZEffEiq4&#10;XUQgLFZkWqwVvL893aQgfNBodE9oFXxbD5vi8iLXmaEzvtrTNtSCS9BnWkETwpBJ6avGOu0XNFjk&#10;7ItGpwOfYy3NqM9c7np5F0Ur6XSLvNDowT42tjpuJ6eAunLXuT19Hndl+fwxvVA37xOlrq/mh3sQ&#10;wc7hD4ZffVaHgp0ONKHxoleQrNasHhSk6RoEA8s4iUEcmIzjJcgil/9fKH4AAAD//wMAUEsBAi0A&#10;FAAGAAgAAAAhALaDOJL+AAAA4QEAABMAAAAAAAAAAAAAAAAAAAAAAFtDb250ZW50X1R5cGVzXS54&#10;bWxQSwECLQAUAAYACAAAACEAOP0h/9YAAACUAQAACwAAAAAAAAAAAAAAAAAvAQAAX3JlbHMvLnJl&#10;bHNQSwECLQAUAAYACAAAACEAmXdeuc4CAADaBQAADgAAAAAAAAAAAAAAAAAuAgAAZHJzL2Uyb0Rv&#10;Yy54bWxQSwECLQAUAAYACAAAACEAWI4QjuEAAAAKAQAADwAAAAAAAAAAAAAAAAAoBQAAZHJzL2Rv&#10;d25yZXYueG1sUEsFBgAAAAAEAAQA8wAAADYGAAAAAA==&#10;" fillcolor="white [3212]" strokecolor="white [3212]" strokeweight="2pt"/>
            </w:pict>
          </mc:Fallback>
        </mc:AlternateContent>
      </w:r>
      <w:r w:rsidRPr="00FF10B3">
        <w:rPr>
          <w:rFonts w:eastAsia="Calibri" w:cs="Times New Roman"/>
          <w:i/>
          <w:kern w:val="24"/>
          <w:sz w:val="20"/>
          <w:szCs w:val="20"/>
          <w:lang w:eastAsia="ru-RU"/>
        </w:rPr>
        <w:tab/>
      </w:r>
      <w:r w:rsidRPr="00FF10B3">
        <w:rPr>
          <w:rFonts w:eastAsia="Times New Roman" w:cs="Times New Roman"/>
          <w:b/>
          <w:kern w:val="24"/>
          <w:sz w:val="24"/>
          <w:szCs w:val="24"/>
          <w:lang w:eastAsia="ru-RU"/>
        </w:rPr>
        <w:br w:type="page"/>
      </w:r>
    </w:p>
    <w:p w14:paraId="0EF12B30"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lastRenderedPageBreak/>
        <w:t>Министерство науки и высшего образования Российской Федерации</w:t>
      </w:r>
    </w:p>
    <w:p w14:paraId="551298E4"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Федеральное государственное автономное образовательное учреждение</w:t>
      </w:r>
    </w:p>
    <w:p w14:paraId="45805578"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высшего образования</w:t>
      </w:r>
    </w:p>
    <w:p w14:paraId="675BB2FC" w14:textId="77777777" w:rsidR="005F0F64" w:rsidRPr="00FF10B3" w:rsidRDefault="005F0F64" w:rsidP="005F0F64">
      <w:pPr>
        <w:tabs>
          <w:tab w:val="left" w:pos="993"/>
        </w:tabs>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«СЕВЕРО-КАВКАЗСКИЙ ФЕДЕРАЛЬНЫЙ УНИВЕРСИТЕТ»</w:t>
      </w:r>
    </w:p>
    <w:p w14:paraId="43EE57F2" w14:textId="77777777" w:rsidR="005F0F64" w:rsidRPr="00FF10B3" w:rsidRDefault="005F0F64" w:rsidP="005F0F64">
      <w:pPr>
        <w:tabs>
          <w:tab w:val="left" w:pos="993"/>
        </w:tabs>
        <w:spacing w:line="240" w:lineRule="auto"/>
        <w:ind w:firstLine="0"/>
        <w:jc w:val="left"/>
        <w:rPr>
          <w:rFonts w:eastAsia="Times New Roman" w:cs="Times New Roman"/>
          <w:b/>
          <w:kern w:val="24"/>
          <w:sz w:val="24"/>
          <w:szCs w:val="24"/>
          <w:lang w:eastAsia="ru-RU"/>
        </w:rPr>
      </w:pPr>
    </w:p>
    <w:p w14:paraId="29B0B60F" w14:textId="77777777" w:rsidR="005F0F64" w:rsidRPr="00FF10B3" w:rsidRDefault="005F0F64" w:rsidP="005F0F64">
      <w:pPr>
        <w:spacing w:before="240" w:line="240" w:lineRule="auto"/>
        <w:ind w:firstLine="0"/>
        <w:jc w:val="left"/>
        <w:rPr>
          <w:rFonts w:eastAsia="Times New Roman" w:cs="Times New Roman"/>
          <w:sz w:val="24"/>
          <w:szCs w:val="24"/>
          <w:lang w:eastAsia="ru-RU"/>
        </w:rPr>
      </w:pPr>
      <w:r w:rsidRPr="00FF10B3">
        <w:rPr>
          <w:rFonts w:eastAsia="Times New Roman" w:cs="Times New Roman"/>
          <w:sz w:val="24"/>
          <w:szCs w:val="24"/>
          <w:lang w:eastAsia="ru-RU"/>
        </w:rPr>
        <w:t xml:space="preserve">Институт </w:t>
      </w:r>
      <w:r w:rsidRPr="00FF10B3">
        <w:rPr>
          <w:rFonts w:eastAsia="Times New Roman" w:cs="Times New Roman"/>
          <w:sz w:val="24"/>
          <w:szCs w:val="24"/>
          <w:u w:val="single"/>
          <w:lang w:eastAsia="ru-RU"/>
        </w:rPr>
        <w:t>перспективной инженерии</w:t>
      </w:r>
      <w:r w:rsidRPr="00FF10B3">
        <w:rPr>
          <w:rFonts w:eastAsia="Times New Roman" w:cs="Times New Roman"/>
          <w:sz w:val="24"/>
          <w:szCs w:val="24"/>
          <w:lang w:eastAsia="ru-RU"/>
        </w:rPr>
        <w:t xml:space="preserve"> </w:t>
      </w:r>
    </w:p>
    <w:p w14:paraId="7B451A70" w14:textId="77777777"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Департамент </w:t>
      </w:r>
      <w:r w:rsidRPr="00FF10B3">
        <w:rPr>
          <w:rFonts w:eastAsia="Times New Roman" w:cs="Times New Roman"/>
          <w:sz w:val="24"/>
          <w:szCs w:val="24"/>
          <w:u w:val="single"/>
          <w:lang w:eastAsia="ru-RU"/>
        </w:rPr>
        <w:t>цифровых, робототехнических систем и электроники</w:t>
      </w:r>
    </w:p>
    <w:p w14:paraId="25143559" w14:textId="77777777"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Направление подготовки </w:t>
      </w:r>
      <w:r w:rsidRPr="00FF10B3">
        <w:rPr>
          <w:rFonts w:eastAsia="Times New Roman" w:cs="Times New Roman"/>
          <w:sz w:val="24"/>
          <w:szCs w:val="24"/>
          <w:u w:val="single"/>
          <w:lang w:eastAsia="ru-RU"/>
        </w:rPr>
        <w:t>09.03.0</w:t>
      </w:r>
      <w:r w:rsidR="006372E2">
        <w:rPr>
          <w:rFonts w:eastAsia="Times New Roman" w:cs="Times New Roman"/>
          <w:sz w:val="24"/>
          <w:szCs w:val="24"/>
          <w:u w:val="single"/>
          <w:lang w:eastAsia="ru-RU"/>
        </w:rPr>
        <w:t>4</w:t>
      </w:r>
      <w:r w:rsidRPr="00FF10B3">
        <w:rPr>
          <w:rFonts w:eastAsia="Times New Roman" w:cs="Times New Roman"/>
          <w:sz w:val="24"/>
          <w:szCs w:val="24"/>
          <w:u w:val="single"/>
          <w:lang w:eastAsia="ru-RU"/>
        </w:rPr>
        <w:t xml:space="preserve"> </w:t>
      </w:r>
      <w:r w:rsidR="006372E2">
        <w:rPr>
          <w:rFonts w:eastAsia="Times New Roman" w:cs="Times New Roman"/>
          <w:sz w:val="24"/>
          <w:szCs w:val="24"/>
          <w:u w:val="single"/>
          <w:lang w:eastAsia="ru-RU"/>
        </w:rPr>
        <w:t>Программная инженерия</w:t>
      </w:r>
    </w:p>
    <w:p w14:paraId="134F5826" w14:textId="77777777"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Направленность (профиль) </w:t>
      </w:r>
      <w:r w:rsidRPr="00FF10B3">
        <w:rPr>
          <w:rFonts w:eastAsia="Times New Roman" w:cs="Times New Roman"/>
          <w:sz w:val="24"/>
          <w:szCs w:val="24"/>
          <w:u w:val="single"/>
          <w:lang w:eastAsia="ru-RU"/>
        </w:rPr>
        <w:t>«</w:t>
      </w:r>
      <w:r w:rsidR="006372E2">
        <w:rPr>
          <w:rFonts w:eastAsia="Times New Roman" w:cs="Times New Roman"/>
          <w:sz w:val="24"/>
          <w:szCs w:val="24"/>
          <w:u w:val="single"/>
          <w:lang w:eastAsia="ru-RU"/>
        </w:rPr>
        <w:t>Разработка и сопровождение программного обеспечения</w:t>
      </w:r>
      <w:r w:rsidRPr="00FF10B3">
        <w:rPr>
          <w:rFonts w:eastAsia="Times New Roman" w:cs="Times New Roman"/>
          <w:sz w:val="24"/>
          <w:szCs w:val="24"/>
          <w:u w:val="single"/>
          <w:lang w:eastAsia="ru-RU"/>
        </w:rPr>
        <w:t>»</w:t>
      </w:r>
    </w:p>
    <w:p w14:paraId="65F561D9" w14:textId="77777777" w:rsidR="005F0F64" w:rsidRPr="00FF10B3" w:rsidRDefault="005F0F64" w:rsidP="005F0F64">
      <w:pPr>
        <w:spacing w:line="240" w:lineRule="auto"/>
        <w:ind w:firstLine="0"/>
        <w:jc w:val="center"/>
        <w:rPr>
          <w:rFonts w:eastAsia="Times New Roman" w:cs="Times New Roman"/>
          <w:b/>
          <w:caps/>
          <w:sz w:val="24"/>
          <w:szCs w:val="24"/>
          <w:lang w:eastAsia="ru-RU"/>
        </w:rPr>
      </w:pPr>
    </w:p>
    <w:p w14:paraId="11B7BCF1" w14:textId="77777777" w:rsidR="005F0F64" w:rsidRPr="001150B4" w:rsidRDefault="005F0F64" w:rsidP="005F0F64">
      <w:pPr>
        <w:spacing w:line="240" w:lineRule="auto"/>
        <w:ind w:firstLine="0"/>
        <w:jc w:val="center"/>
        <w:rPr>
          <w:rFonts w:eastAsia="Times New Roman" w:cs="Times New Roman"/>
          <w:b/>
          <w:sz w:val="24"/>
          <w:szCs w:val="24"/>
          <w:lang w:eastAsia="ru-RU"/>
        </w:rPr>
      </w:pPr>
      <w:r w:rsidRPr="001150B4">
        <w:rPr>
          <w:rFonts w:eastAsia="Times New Roman" w:cs="Times New Roman"/>
          <w:b/>
          <w:caps/>
          <w:sz w:val="24"/>
          <w:szCs w:val="24"/>
          <w:lang w:eastAsia="ru-RU"/>
        </w:rPr>
        <w:t>Календарный план</w:t>
      </w:r>
    </w:p>
    <w:p w14:paraId="50D82DBC" w14:textId="77777777" w:rsidR="005F0F64" w:rsidRPr="001150B4" w:rsidRDefault="005F0F64" w:rsidP="005F0F64">
      <w:pPr>
        <w:spacing w:line="240" w:lineRule="auto"/>
        <w:ind w:firstLine="0"/>
        <w:rPr>
          <w:rFonts w:eastAsia="Times New Roman" w:cs="Times New Roman"/>
          <w:sz w:val="24"/>
          <w:szCs w:val="24"/>
          <w:lang w:eastAsia="ru-RU"/>
        </w:rPr>
      </w:pPr>
      <w:r w:rsidRPr="001150B4">
        <w:rPr>
          <w:rFonts w:eastAsia="Times New Roman" w:cs="Times New Roman"/>
          <w:sz w:val="24"/>
          <w:szCs w:val="24"/>
          <w:lang w:eastAsia="ru-RU"/>
        </w:rPr>
        <w:t xml:space="preserve">Фамилия, имя, отчество (полностью) </w:t>
      </w:r>
      <w:r w:rsidR="005D5C21" w:rsidRPr="001150B4">
        <w:rPr>
          <w:rFonts w:eastAsia="Times New Roman" w:cs="Times New Roman"/>
          <w:sz w:val="24"/>
          <w:szCs w:val="24"/>
          <w:u w:val="single"/>
          <w:lang w:eastAsia="ru-RU"/>
        </w:rPr>
        <w:t>Душин Александр Владимирович</w:t>
      </w:r>
    </w:p>
    <w:p w14:paraId="105F6A61" w14:textId="484E4756" w:rsidR="005F0F64" w:rsidRPr="001150B4" w:rsidRDefault="005F0F64" w:rsidP="005F0F64">
      <w:pPr>
        <w:spacing w:line="240" w:lineRule="auto"/>
        <w:ind w:firstLine="0"/>
        <w:rPr>
          <w:rFonts w:eastAsia="Times New Roman" w:cs="Times New Roman"/>
          <w:sz w:val="24"/>
          <w:szCs w:val="24"/>
          <w:u w:val="single"/>
          <w:lang w:eastAsia="ru-RU"/>
        </w:rPr>
      </w:pPr>
      <w:r w:rsidRPr="001150B4">
        <w:rPr>
          <w:rFonts w:eastAsia="Times New Roman" w:cs="Times New Roman"/>
          <w:sz w:val="24"/>
          <w:szCs w:val="24"/>
          <w:lang w:eastAsia="ru-RU"/>
        </w:rPr>
        <w:t xml:space="preserve">Тема ВКР </w:t>
      </w:r>
      <w:r w:rsidRPr="001150B4">
        <w:rPr>
          <w:rFonts w:eastAsia="Times New Roman" w:cs="Times New Roman"/>
          <w:sz w:val="24"/>
          <w:szCs w:val="24"/>
          <w:u w:val="single"/>
          <w:lang w:eastAsia="ru-RU"/>
        </w:rPr>
        <w:t>«</w:t>
      </w:r>
      <w:r w:rsidR="005D5C21" w:rsidRPr="001150B4">
        <w:rPr>
          <w:rFonts w:eastAsia="Times New Roman" w:cs="Times New Roman"/>
          <w:kern w:val="24"/>
          <w:sz w:val="24"/>
          <w:szCs w:val="24"/>
          <w:u w:val="single"/>
          <w:lang w:eastAsia="ru-RU"/>
        </w:rPr>
        <w:t>Разработка веб-приложени</w:t>
      </w:r>
      <w:r w:rsidR="00967591">
        <w:rPr>
          <w:rFonts w:eastAsia="Times New Roman" w:cs="Times New Roman"/>
          <w:kern w:val="24"/>
          <w:sz w:val="24"/>
          <w:szCs w:val="24"/>
          <w:u w:val="single"/>
          <w:lang w:eastAsia="ru-RU"/>
        </w:rPr>
        <w:t xml:space="preserve">я </w:t>
      </w:r>
      <w:r w:rsidR="005D5C21" w:rsidRPr="001150B4">
        <w:rPr>
          <w:rFonts w:eastAsia="Times New Roman" w:cs="Times New Roman"/>
          <w:kern w:val="24"/>
          <w:sz w:val="24"/>
          <w:szCs w:val="24"/>
          <w:u w:val="single"/>
          <w:lang w:eastAsia="ru-RU"/>
        </w:rPr>
        <w:t>для электронных торгов</w:t>
      </w:r>
      <w:r w:rsidRPr="001150B4">
        <w:rPr>
          <w:rFonts w:eastAsia="Times New Roman" w:cs="Times New Roman"/>
          <w:sz w:val="24"/>
          <w:szCs w:val="24"/>
          <w:u w:val="single"/>
          <w:lang w:eastAsia="ru-RU"/>
        </w:rPr>
        <w:t>».</w:t>
      </w:r>
    </w:p>
    <w:p w14:paraId="3780BFFD" w14:textId="77777777" w:rsidR="005F0F64" w:rsidRPr="001150B4" w:rsidRDefault="005F0F64" w:rsidP="005F0F64">
      <w:pPr>
        <w:spacing w:line="240" w:lineRule="auto"/>
        <w:ind w:firstLine="0"/>
        <w:rPr>
          <w:rFonts w:eastAsia="Times New Roman" w:cs="Times New Roman"/>
          <w:sz w:val="24"/>
          <w:szCs w:val="24"/>
          <w:lang w:eastAsia="ru-RU"/>
        </w:rPr>
      </w:pPr>
      <w:r w:rsidRPr="001150B4">
        <w:rPr>
          <w:rFonts w:eastAsia="Times New Roman" w:cs="Times New Roman"/>
          <w:sz w:val="24"/>
          <w:szCs w:val="24"/>
          <w:lang w:eastAsia="ru-RU"/>
        </w:rPr>
        <w:t xml:space="preserve">Руководитель: </w:t>
      </w:r>
      <w:r w:rsidR="005D5C21" w:rsidRPr="001150B4">
        <w:rPr>
          <w:rFonts w:eastAsia="Times New Roman" w:cs="Times New Roman"/>
          <w:sz w:val="24"/>
          <w:szCs w:val="24"/>
          <w:u w:val="single"/>
          <w:lang w:eastAsia="ru-RU"/>
        </w:rPr>
        <w:t>Самойлов Филипп Владимирович</w:t>
      </w:r>
    </w:p>
    <w:p w14:paraId="615221F4" w14:textId="77777777" w:rsidR="005F0F64" w:rsidRPr="00FF10B3" w:rsidRDefault="005F0F64" w:rsidP="005F0F64">
      <w:pPr>
        <w:spacing w:line="240" w:lineRule="auto"/>
        <w:ind w:firstLine="0"/>
        <w:rPr>
          <w:rFonts w:eastAsia="Times New Roman" w:cs="Times New Roman"/>
          <w:sz w:val="24"/>
          <w:szCs w:val="24"/>
          <w:lang w:eastAsia="ru-RU"/>
        </w:rPr>
      </w:pPr>
      <w:r w:rsidRPr="001150B4">
        <w:rPr>
          <w:rFonts w:eastAsia="Times New Roman" w:cs="Times New Roman"/>
          <w:sz w:val="24"/>
          <w:szCs w:val="24"/>
          <w:lang w:eastAsia="ru-RU"/>
        </w:rPr>
        <w:t xml:space="preserve">Консультанты: </w:t>
      </w:r>
      <w:r w:rsidR="004E206F" w:rsidRPr="001150B4">
        <w:rPr>
          <w:rFonts w:eastAsia="Times New Roman" w:cs="Times New Roman"/>
          <w:sz w:val="24"/>
          <w:szCs w:val="24"/>
          <w:u w:val="single"/>
          <w:lang w:eastAsia="ru-RU"/>
        </w:rPr>
        <w:t>Е</w:t>
      </w:r>
      <w:r w:rsidRPr="001150B4">
        <w:rPr>
          <w:rFonts w:eastAsia="Times New Roman" w:cs="Times New Roman"/>
          <w:sz w:val="24"/>
          <w:szCs w:val="24"/>
          <w:u w:val="single"/>
          <w:lang w:eastAsia="ru-RU"/>
        </w:rPr>
        <w:t>.</w:t>
      </w:r>
      <w:r w:rsidR="004E206F" w:rsidRPr="001150B4">
        <w:rPr>
          <w:rFonts w:eastAsia="Times New Roman" w:cs="Times New Roman"/>
          <w:sz w:val="24"/>
          <w:szCs w:val="24"/>
          <w:u w:val="single"/>
          <w:lang w:eastAsia="ru-RU"/>
        </w:rPr>
        <w:t>Н</w:t>
      </w:r>
      <w:r w:rsidRPr="001150B4">
        <w:rPr>
          <w:rFonts w:eastAsia="Times New Roman" w:cs="Times New Roman"/>
          <w:sz w:val="24"/>
          <w:szCs w:val="24"/>
          <w:u w:val="single"/>
          <w:lang w:eastAsia="ru-RU"/>
        </w:rPr>
        <w:t xml:space="preserve">. </w:t>
      </w:r>
      <w:r w:rsidR="004E206F" w:rsidRPr="001150B4">
        <w:rPr>
          <w:rFonts w:eastAsia="Times New Roman" w:cs="Times New Roman"/>
          <w:sz w:val="24"/>
          <w:szCs w:val="24"/>
          <w:u w:val="single"/>
          <w:lang w:eastAsia="ru-RU"/>
        </w:rPr>
        <w:t>Новикова</w:t>
      </w:r>
      <w:r w:rsidRPr="001150B4">
        <w:rPr>
          <w:rFonts w:eastAsia="Times New Roman" w:cs="Times New Roman"/>
          <w:sz w:val="24"/>
          <w:szCs w:val="24"/>
          <w:u w:val="single"/>
          <w:lang w:eastAsia="ru-RU"/>
        </w:rPr>
        <w:t>, А.Ю. Орлова</w:t>
      </w:r>
    </w:p>
    <w:p w14:paraId="26ED6DB3" w14:textId="77777777" w:rsidR="005F0F64" w:rsidRPr="00FF10B3" w:rsidRDefault="005F0F64" w:rsidP="005F0F64">
      <w:pPr>
        <w:spacing w:line="240" w:lineRule="auto"/>
        <w:ind w:firstLine="0"/>
        <w:jc w:val="left"/>
        <w:rPr>
          <w:rFonts w:eastAsia="Times New Roman" w:cs="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5F0F64" w:rsidRPr="00767957" w14:paraId="0BB76015" w14:textId="77777777" w:rsidTr="00DF5258">
        <w:tc>
          <w:tcPr>
            <w:tcW w:w="0" w:type="auto"/>
            <w:tcBorders>
              <w:top w:val="single" w:sz="4" w:space="0" w:color="auto"/>
              <w:left w:val="single" w:sz="4" w:space="0" w:color="auto"/>
              <w:bottom w:val="single" w:sz="4" w:space="0" w:color="auto"/>
              <w:right w:val="single" w:sz="4" w:space="0" w:color="auto"/>
            </w:tcBorders>
          </w:tcPr>
          <w:p w14:paraId="7D96409E" w14:textId="77777777" w:rsidR="005F0F64" w:rsidRPr="00767957" w:rsidRDefault="005F0F64" w:rsidP="00DF5258">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0839F060"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Наименование этапов</w:t>
            </w:r>
          </w:p>
          <w:p w14:paraId="31C759D5"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47CE1ABE"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48E4C71C" w14:textId="77777777" w:rsidR="005F0F64" w:rsidRPr="00767957" w:rsidRDefault="005F0F64" w:rsidP="00DF5258">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Примечание</w:t>
            </w:r>
          </w:p>
        </w:tc>
      </w:tr>
      <w:tr w:rsidR="005F0F64" w:rsidRPr="00767957" w14:paraId="79603654" w14:textId="77777777" w:rsidTr="00DF5258">
        <w:tc>
          <w:tcPr>
            <w:tcW w:w="0" w:type="auto"/>
            <w:tcBorders>
              <w:top w:val="single" w:sz="4" w:space="0" w:color="auto"/>
              <w:left w:val="single" w:sz="4" w:space="0" w:color="auto"/>
              <w:bottom w:val="single" w:sz="4" w:space="0" w:color="auto"/>
              <w:right w:val="single" w:sz="4" w:space="0" w:color="auto"/>
            </w:tcBorders>
          </w:tcPr>
          <w:p w14:paraId="14EDB01E"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D8A21FF"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7472F32"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6</w:t>
            </w:r>
            <w:r w:rsidRPr="00767957">
              <w:rPr>
                <w:sz w:val="24"/>
                <w:szCs w:val="24"/>
              </w:rPr>
              <w:t>.0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40EA58DF"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7522600E" w14:textId="77777777" w:rsidTr="00DF5258">
        <w:tc>
          <w:tcPr>
            <w:tcW w:w="0" w:type="auto"/>
            <w:tcBorders>
              <w:top w:val="single" w:sz="4" w:space="0" w:color="auto"/>
              <w:left w:val="single" w:sz="4" w:space="0" w:color="auto"/>
              <w:bottom w:val="single" w:sz="4" w:space="0" w:color="auto"/>
              <w:right w:val="single" w:sz="4" w:space="0" w:color="auto"/>
            </w:tcBorders>
          </w:tcPr>
          <w:p w14:paraId="7B11341D"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E0949A0"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55A5A2A"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1641CB56"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07488171" w14:textId="77777777" w:rsidTr="00DF5258">
        <w:tc>
          <w:tcPr>
            <w:tcW w:w="0" w:type="auto"/>
            <w:tcBorders>
              <w:top w:val="single" w:sz="4" w:space="0" w:color="auto"/>
              <w:left w:val="single" w:sz="4" w:space="0" w:color="auto"/>
              <w:bottom w:val="single" w:sz="4" w:space="0" w:color="auto"/>
              <w:right w:val="single" w:sz="4" w:space="0" w:color="auto"/>
            </w:tcBorders>
          </w:tcPr>
          <w:p w14:paraId="42CBF3AB"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54FC742"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 Разделы  ВКР</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09BE42E"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.2026-06.06.2026</w:t>
            </w:r>
          </w:p>
        </w:tc>
        <w:tc>
          <w:tcPr>
            <w:tcW w:w="1978" w:type="dxa"/>
            <w:tcBorders>
              <w:top w:val="single" w:sz="4" w:space="0" w:color="auto"/>
              <w:left w:val="single" w:sz="4" w:space="0" w:color="auto"/>
              <w:bottom w:val="single" w:sz="4" w:space="0" w:color="auto"/>
              <w:right w:val="single" w:sz="4" w:space="0" w:color="auto"/>
            </w:tcBorders>
          </w:tcPr>
          <w:p w14:paraId="778D6AD6"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0AC5A4FB" w14:textId="77777777" w:rsidTr="00DF5258">
        <w:tc>
          <w:tcPr>
            <w:tcW w:w="0" w:type="auto"/>
            <w:tcBorders>
              <w:top w:val="single" w:sz="4" w:space="0" w:color="auto"/>
              <w:left w:val="single" w:sz="4" w:space="0" w:color="auto"/>
              <w:bottom w:val="single" w:sz="4" w:space="0" w:color="auto"/>
              <w:right w:val="single" w:sz="4" w:space="0" w:color="auto"/>
            </w:tcBorders>
          </w:tcPr>
          <w:p w14:paraId="039A8813"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A62E0F8"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E5D8068"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r w:rsidR="003E0974">
              <w:rPr>
                <w:sz w:val="24"/>
                <w:szCs w:val="24"/>
              </w:rPr>
              <w:t>15</w:t>
            </w:r>
            <w:r w:rsidRPr="00767957">
              <w:rPr>
                <w:sz w:val="24"/>
                <w:szCs w:val="24"/>
              </w:rPr>
              <w:t>.0</w:t>
            </w:r>
            <w:r w:rsidR="003E0974">
              <w:rPr>
                <w:sz w:val="24"/>
                <w:szCs w:val="24"/>
              </w:rPr>
              <w:t>2</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0413E85B"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5334CFCA" w14:textId="77777777" w:rsidTr="00DF5258">
        <w:tc>
          <w:tcPr>
            <w:tcW w:w="0" w:type="auto"/>
            <w:tcBorders>
              <w:top w:val="single" w:sz="4" w:space="0" w:color="auto"/>
              <w:left w:val="single" w:sz="4" w:space="0" w:color="auto"/>
              <w:bottom w:val="single" w:sz="4" w:space="0" w:color="auto"/>
              <w:right w:val="single" w:sz="4" w:space="0" w:color="auto"/>
            </w:tcBorders>
          </w:tcPr>
          <w:p w14:paraId="5B56F451"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1E7BE0A"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2724DB7"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w:t>
            </w:r>
            <w:r w:rsidR="003E0974">
              <w:rPr>
                <w:sz w:val="24"/>
                <w:szCs w:val="24"/>
              </w:rPr>
              <w:t>6</w:t>
            </w:r>
            <w:r w:rsidRPr="00767957">
              <w:rPr>
                <w:sz w:val="24"/>
                <w:szCs w:val="24"/>
              </w:rPr>
              <w:t>.0</w:t>
            </w:r>
            <w:r w:rsidR="003E0974">
              <w:rPr>
                <w:sz w:val="24"/>
                <w:szCs w:val="24"/>
              </w:rPr>
              <w:t>2</w:t>
            </w:r>
            <w:r w:rsidRPr="00767957">
              <w:rPr>
                <w:sz w:val="24"/>
                <w:szCs w:val="24"/>
              </w:rPr>
              <w:t>.2026-2</w:t>
            </w:r>
            <w:r w:rsidR="003E0974">
              <w:rPr>
                <w:sz w:val="24"/>
                <w:szCs w:val="24"/>
              </w:rPr>
              <w:t>4</w:t>
            </w:r>
            <w:r w:rsidRPr="00767957">
              <w:rPr>
                <w:sz w:val="24"/>
                <w:szCs w:val="24"/>
              </w:rPr>
              <w:t>.05.2026</w:t>
            </w:r>
          </w:p>
        </w:tc>
        <w:tc>
          <w:tcPr>
            <w:tcW w:w="1978" w:type="dxa"/>
            <w:tcBorders>
              <w:top w:val="single" w:sz="4" w:space="0" w:color="auto"/>
              <w:left w:val="single" w:sz="4" w:space="0" w:color="auto"/>
              <w:bottom w:val="single" w:sz="4" w:space="0" w:color="auto"/>
              <w:right w:val="single" w:sz="4" w:space="0" w:color="auto"/>
            </w:tcBorders>
          </w:tcPr>
          <w:p w14:paraId="161C3548"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18C5428F" w14:textId="77777777" w:rsidTr="00DF5258">
        <w:tc>
          <w:tcPr>
            <w:tcW w:w="0" w:type="auto"/>
            <w:tcBorders>
              <w:top w:val="single" w:sz="4" w:space="0" w:color="auto"/>
              <w:left w:val="single" w:sz="4" w:space="0" w:color="auto"/>
              <w:bottom w:val="single" w:sz="4" w:space="0" w:color="auto"/>
              <w:right w:val="single" w:sz="4" w:space="0" w:color="auto"/>
            </w:tcBorders>
          </w:tcPr>
          <w:p w14:paraId="2C1460E9"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4D68D08"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5ED4332"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25.05.2026-30.05.2026</w:t>
            </w:r>
          </w:p>
        </w:tc>
        <w:tc>
          <w:tcPr>
            <w:tcW w:w="1978" w:type="dxa"/>
            <w:tcBorders>
              <w:top w:val="single" w:sz="4" w:space="0" w:color="auto"/>
              <w:left w:val="single" w:sz="4" w:space="0" w:color="auto"/>
              <w:bottom w:val="single" w:sz="4" w:space="0" w:color="auto"/>
              <w:right w:val="single" w:sz="4" w:space="0" w:color="auto"/>
            </w:tcBorders>
          </w:tcPr>
          <w:p w14:paraId="0A37C676"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1D57DFC4" w14:textId="77777777" w:rsidTr="00DF5258">
        <w:tc>
          <w:tcPr>
            <w:tcW w:w="0" w:type="auto"/>
            <w:tcBorders>
              <w:top w:val="single" w:sz="4" w:space="0" w:color="auto"/>
              <w:left w:val="single" w:sz="4" w:space="0" w:color="auto"/>
              <w:bottom w:val="single" w:sz="4" w:space="0" w:color="auto"/>
              <w:right w:val="single" w:sz="4" w:space="0" w:color="auto"/>
            </w:tcBorders>
          </w:tcPr>
          <w:p w14:paraId="6297296F"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C1D7E16"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27AE802"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01.06.2026-06.06.2026</w:t>
            </w:r>
          </w:p>
        </w:tc>
        <w:tc>
          <w:tcPr>
            <w:tcW w:w="1978" w:type="dxa"/>
            <w:tcBorders>
              <w:top w:val="single" w:sz="4" w:space="0" w:color="auto"/>
              <w:left w:val="single" w:sz="4" w:space="0" w:color="auto"/>
              <w:bottom w:val="single" w:sz="4" w:space="0" w:color="auto"/>
              <w:right w:val="single" w:sz="4" w:space="0" w:color="auto"/>
            </w:tcBorders>
          </w:tcPr>
          <w:p w14:paraId="702382A5"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0F33E815" w14:textId="77777777" w:rsidTr="00DF5258">
        <w:tc>
          <w:tcPr>
            <w:tcW w:w="0" w:type="auto"/>
            <w:tcBorders>
              <w:top w:val="single" w:sz="4" w:space="0" w:color="auto"/>
              <w:left w:val="single" w:sz="4" w:space="0" w:color="auto"/>
              <w:bottom w:val="single" w:sz="4" w:space="0" w:color="auto"/>
              <w:right w:val="single" w:sz="4" w:space="0" w:color="auto"/>
            </w:tcBorders>
          </w:tcPr>
          <w:p w14:paraId="4F30245D"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4EFEC8A"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3521B11"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08.06.2026-10.06.2026</w:t>
            </w:r>
          </w:p>
        </w:tc>
        <w:tc>
          <w:tcPr>
            <w:tcW w:w="1978" w:type="dxa"/>
            <w:tcBorders>
              <w:top w:val="single" w:sz="4" w:space="0" w:color="auto"/>
              <w:left w:val="single" w:sz="4" w:space="0" w:color="auto"/>
              <w:bottom w:val="single" w:sz="4" w:space="0" w:color="auto"/>
              <w:right w:val="single" w:sz="4" w:space="0" w:color="auto"/>
            </w:tcBorders>
          </w:tcPr>
          <w:p w14:paraId="7FE4FFBD"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3B9D0E19" w14:textId="77777777" w:rsidTr="00DF5258">
        <w:tc>
          <w:tcPr>
            <w:tcW w:w="0" w:type="auto"/>
            <w:tcBorders>
              <w:top w:val="single" w:sz="4" w:space="0" w:color="auto"/>
              <w:left w:val="single" w:sz="4" w:space="0" w:color="auto"/>
              <w:bottom w:val="single" w:sz="4" w:space="0" w:color="auto"/>
              <w:right w:val="single" w:sz="4" w:space="0" w:color="auto"/>
            </w:tcBorders>
          </w:tcPr>
          <w:p w14:paraId="555B1FC1"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3DE1CCF"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B04080B"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11.06.2026-13.06.2026</w:t>
            </w:r>
          </w:p>
        </w:tc>
        <w:tc>
          <w:tcPr>
            <w:tcW w:w="1978" w:type="dxa"/>
            <w:tcBorders>
              <w:top w:val="single" w:sz="4" w:space="0" w:color="auto"/>
              <w:left w:val="single" w:sz="4" w:space="0" w:color="auto"/>
              <w:bottom w:val="single" w:sz="4" w:space="0" w:color="auto"/>
              <w:right w:val="single" w:sz="4" w:space="0" w:color="auto"/>
            </w:tcBorders>
          </w:tcPr>
          <w:p w14:paraId="04B5557B"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353A264E" w14:textId="77777777" w:rsidTr="00DF5258">
        <w:tc>
          <w:tcPr>
            <w:tcW w:w="0" w:type="auto"/>
            <w:tcBorders>
              <w:top w:val="single" w:sz="4" w:space="0" w:color="auto"/>
              <w:left w:val="single" w:sz="4" w:space="0" w:color="auto"/>
              <w:bottom w:val="single" w:sz="4" w:space="0" w:color="auto"/>
              <w:right w:val="single" w:sz="4" w:space="0" w:color="auto"/>
            </w:tcBorders>
          </w:tcPr>
          <w:p w14:paraId="1332BAB0"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1C30B11B"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3071102"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15.06.2026-16.06.2026</w:t>
            </w:r>
          </w:p>
        </w:tc>
        <w:tc>
          <w:tcPr>
            <w:tcW w:w="1978" w:type="dxa"/>
            <w:tcBorders>
              <w:top w:val="single" w:sz="4" w:space="0" w:color="auto"/>
              <w:left w:val="single" w:sz="4" w:space="0" w:color="auto"/>
              <w:bottom w:val="single" w:sz="4" w:space="0" w:color="auto"/>
              <w:right w:val="single" w:sz="4" w:space="0" w:color="auto"/>
            </w:tcBorders>
          </w:tcPr>
          <w:p w14:paraId="1124360C"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64AA448C" w14:textId="77777777" w:rsidTr="00DF5258">
        <w:tc>
          <w:tcPr>
            <w:tcW w:w="0" w:type="auto"/>
            <w:tcBorders>
              <w:top w:val="single" w:sz="4" w:space="0" w:color="auto"/>
              <w:left w:val="single" w:sz="4" w:space="0" w:color="auto"/>
              <w:bottom w:val="single" w:sz="4" w:space="0" w:color="auto"/>
              <w:right w:val="single" w:sz="4" w:space="0" w:color="auto"/>
            </w:tcBorders>
          </w:tcPr>
          <w:p w14:paraId="12DC3DCE"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63BB58B" w14:textId="77777777" w:rsidR="005F0F64" w:rsidRPr="00767957" w:rsidRDefault="002E55CF" w:rsidP="00DF5258">
            <w:pPr>
              <w:spacing w:line="240" w:lineRule="auto"/>
              <w:ind w:firstLine="0"/>
              <w:rPr>
                <w:rFonts w:eastAsia="Calibri" w:cs="Times New Roman"/>
                <w:sz w:val="24"/>
                <w:szCs w:val="24"/>
              </w:rPr>
            </w:pPr>
            <w:r>
              <w:rPr>
                <w:rFonts w:eastAsia="Calibri" w:cs="Times New Roman"/>
                <w:sz w:val="24"/>
                <w:szCs w:val="24"/>
              </w:rPr>
              <w:t>7</w:t>
            </w:r>
            <w:r w:rsidR="005F0F64" w:rsidRPr="00767957">
              <w:rPr>
                <w:rFonts w:eastAsia="Calibri" w:cs="Times New Roman"/>
                <w:sz w:val="24"/>
                <w:szCs w:val="24"/>
              </w:rPr>
              <w:t>.</w:t>
            </w:r>
            <w:r>
              <w:rPr>
                <w:rFonts w:eastAsia="Calibri" w:cs="Times New Roman"/>
                <w:sz w:val="24"/>
                <w:szCs w:val="24"/>
              </w:rPr>
              <w:t xml:space="preserve"> </w:t>
            </w:r>
            <w:r w:rsidR="005F0F64" w:rsidRPr="00767957">
              <w:rPr>
                <w:rFonts w:eastAsia="Calibri" w:cs="Times New Roman"/>
                <w:sz w:val="24"/>
                <w:szCs w:val="24"/>
              </w:rPr>
              <w:t>Сдача  ВКР, отзыва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BB067B1"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17.06.2026-20.06.2026</w:t>
            </w:r>
          </w:p>
        </w:tc>
        <w:tc>
          <w:tcPr>
            <w:tcW w:w="1978" w:type="dxa"/>
            <w:tcBorders>
              <w:top w:val="single" w:sz="4" w:space="0" w:color="auto"/>
              <w:left w:val="single" w:sz="4" w:space="0" w:color="auto"/>
              <w:bottom w:val="single" w:sz="4" w:space="0" w:color="auto"/>
              <w:right w:val="single" w:sz="4" w:space="0" w:color="auto"/>
            </w:tcBorders>
          </w:tcPr>
          <w:p w14:paraId="1986D51C"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48CF3D24" w14:textId="77777777" w:rsidTr="00DF5258">
        <w:tc>
          <w:tcPr>
            <w:tcW w:w="0" w:type="auto"/>
            <w:tcBorders>
              <w:top w:val="single" w:sz="4" w:space="0" w:color="auto"/>
              <w:left w:val="single" w:sz="4" w:space="0" w:color="auto"/>
              <w:bottom w:val="single" w:sz="4" w:space="0" w:color="auto"/>
              <w:right w:val="single" w:sz="4" w:space="0" w:color="auto"/>
            </w:tcBorders>
          </w:tcPr>
          <w:p w14:paraId="7314A398"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9D4FE45" w14:textId="77777777" w:rsidR="005F0F64" w:rsidRPr="00767957" w:rsidRDefault="002E55CF" w:rsidP="00DF5258">
            <w:pPr>
              <w:spacing w:line="240" w:lineRule="auto"/>
              <w:ind w:firstLine="0"/>
              <w:jc w:val="left"/>
              <w:rPr>
                <w:rFonts w:eastAsia="Calibri" w:cs="Times New Roman"/>
                <w:sz w:val="24"/>
                <w:szCs w:val="24"/>
              </w:rPr>
            </w:pPr>
            <w:r>
              <w:rPr>
                <w:rFonts w:eastAsia="Calibri" w:cs="Times New Roman"/>
                <w:sz w:val="24"/>
                <w:szCs w:val="24"/>
              </w:rPr>
              <w:t>8</w:t>
            </w:r>
            <w:r w:rsidR="005F0F64" w:rsidRPr="00767957">
              <w:rPr>
                <w:rFonts w:eastAsia="Calibri" w:cs="Times New Roman"/>
                <w:sz w:val="24"/>
                <w:szCs w:val="24"/>
              </w:rPr>
              <w:t>. Защита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B2B873D"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5</w:t>
            </w:r>
            <w:r w:rsidRPr="00767957">
              <w:rPr>
                <w:sz w:val="24"/>
                <w:szCs w:val="24"/>
              </w:rPr>
              <w:t>-2</w:t>
            </w:r>
            <w:r w:rsidR="003E0974">
              <w:rPr>
                <w:sz w:val="24"/>
                <w:szCs w:val="24"/>
              </w:rPr>
              <w:t>6</w:t>
            </w:r>
            <w:r w:rsidRPr="00767957">
              <w:rPr>
                <w:sz w:val="24"/>
                <w:szCs w:val="24"/>
              </w:rPr>
              <w:t>.06.2026</w:t>
            </w:r>
          </w:p>
        </w:tc>
        <w:tc>
          <w:tcPr>
            <w:tcW w:w="1978" w:type="dxa"/>
            <w:tcBorders>
              <w:top w:val="single" w:sz="4" w:space="0" w:color="auto"/>
              <w:left w:val="single" w:sz="4" w:space="0" w:color="auto"/>
              <w:bottom w:val="single" w:sz="4" w:space="0" w:color="auto"/>
              <w:right w:val="single" w:sz="4" w:space="0" w:color="auto"/>
            </w:tcBorders>
          </w:tcPr>
          <w:p w14:paraId="4FF017D6"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bl>
    <w:p w14:paraId="51696418" w14:textId="77777777" w:rsidR="005F0F64" w:rsidRPr="00FF10B3" w:rsidRDefault="005F0F64" w:rsidP="005F0F64">
      <w:pPr>
        <w:spacing w:line="240" w:lineRule="auto"/>
        <w:ind w:left="283" w:firstLine="0"/>
        <w:jc w:val="left"/>
        <w:rPr>
          <w:rFonts w:eastAsia="Times New Roman" w:cs="Times New Roman"/>
          <w:szCs w:val="28"/>
          <w:lang w:eastAsia="ru-RU"/>
        </w:rPr>
      </w:pPr>
    </w:p>
    <w:p w14:paraId="5331DAA3" w14:textId="77777777" w:rsidR="005F0F64" w:rsidRPr="00FF10B3" w:rsidRDefault="005F0F64" w:rsidP="005F0F64">
      <w:pPr>
        <w:tabs>
          <w:tab w:val="left" w:pos="4962"/>
        </w:tabs>
        <w:spacing w:line="240" w:lineRule="auto"/>
        <w:ind w:firstLine="0"/>
        <w:jc w:val="left"/>
        <w:rPr>
          <w:rFonts w:eastAsia="Times New Roman" w:cs="Times New Roman"/>
          <w:szCs w:val="28"/>
          <w:u w:val="single"/>
          <w:lang w:eastAsia="ru-RU"/>
        </w:rPr>
      </w:pPr>
      <w:r w:rsidRPr="00FF10B3">
        <w:rPr>
          <w:rFonts w:eastAsia="Times New Roman" w:cs="Times New Roman"/>
          <w:szCs w:val="28"/>
          <w:lang w:eastAsia="ru-RU"/>
        </w:rPr>
        <w:t>Научный руководитель_____________</w:t>
      </w:r>
      <w:r>
        <w:rPr>
          <w:rFonts w:eastAsia="Times New Roman" w:cs="Times New Roman"/>
          <w:szCs w:val="28"/>
          <w:lang w:eastAsia="ru-RU"/>
        </w:rPr>
        <w:t>___</w:t>
      </w:r>
      <w:r w:rsidRPr="00FF10B3">
        <w:rPr>
          <w:rFonts w:eastAsia="Times New Roman" w:cs="Times New Roman"/>
          <w:szCs w:val="28"/>
          <w:lang w:eastAsia="ru-RU"/>
        </w:rPr>
        <w:t>_</w:t>
      </w:r>
      <w:r w:rsidR="00286328" w:rsidRPr="00286328">
        <w:t xml:space="preserve"> </w:t>
      </w:r>
      <w:r w:rsidR="00286328" w:rsidRPr="00286328">
        <w:rPr>
          <w:rFonts w:eastAsia="Times New Roman" w:cs="Times New Roman"/>
          <w:szCs w:val="28"/>
          <w:u w:val="single"/>
          <w:lang w:eastAsia="ru-RU"/>
        </w:rPr>
        <w:t>Самойлов Филипп Владимирович</w:t>
      </w:r>
      <w:r w:rsidRPr="00FF10B3">
        <w:rPr>
          <w:rFonts w:eastAsia="Times New Roman" w:cs="Times New Roman"/>
          <w:szCs w:val="28"/>
          <w:u w:val="single"/>
          <w:lang w:eastAsia="ru-RU"/>
        </w:rPr>
        <w:t xml:space="preserve">   </w:t>
      </w:r>
    </w:p>
    <w:p w14:paraId="3A9D8AF6" w14:textId="77777777" w:rsidR="005F0F64" w:rsidRPr="00FF10B3" w:rsidRDefault="005F0F64" w:rsidP="005F0F64">
      <w:pPr>
        <w:spacing w:line="240" w:lineRule="auto"/>
        <w:ind w:left="283" w:firstLine="0"/>
        <w:jc w:val="left"/>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p>
    <w:p w14:paraId="48E8E0D9" w14:textId="77777777"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 xml:space="preserve">И.о. директора департамента цифровых, </w:t>
      </w:r>
    </w:p>
    <w:p w14:paraId="2906CABC" w14:textId="77777777"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робототехнических систем и электроники_________</w:t>
      </w:r>
      <w:r w:rsidRPr="00FF10B3">
        <w:rPr>
          <w:rFonts w:eastAsia="Times New Roman" w:cs="Times New Roman"/>
          <w:szCs w:val="28"/>
          <w:u w:val="single"/>
          <w:lang w:eastAsia="ru-RU"/>
        </w:rPr>
        <w:t xml:space="preserve"> Азаров Иван Валерьевич   </w:t>
      </w:r>
    </w:p>
    <w:p w14:paraId="049C6957" w14:textId="77777777" w:rsidR="005F0F64" w:rsidRPr="00FF10B3" w:rsidRDefault="005F0F64" w:rsidP="005F0F64">
      <w:pPr>
        <w:spacing w:after="160" w:line="259" w:lineRule="auto"/>
        <w:ind w:firstLine="0"/>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bookmarkStart w:id="4" w:name="_Toc23414709"/>
      <w:bookmarkStart w:id="5" w:name="_Toc25849012"/>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bookmarkEnd w:id="4"/>
      <w:bookmarkEnd w:id="5"/>
    </w:p>
    <w:p w14:paraId="7F81D650" w14:textId="77777777" w:rsidR="005F0F64" w:rsidRPr="00FF10B3" w:rsidRDefault="005F0F64" w:rsidP="005F0F64">
      <w:pPr>
        <w:spacing w:line="240" w:lineRule="auto"/>
        <w:ind w:firstLine="0"/>
        <w:jc w:val="left"/>
        <w:rPr>
          <w:rFonts w:eastAsia="Times New Roman" w:cs="Times New Roman"/>
          <w:sz w:val="24"/>
          <w:szCs w:val="24"/>
          <w:lang w:eastAsia="ru-RU"/>
        </w:rPr>
      </w:pPr>
    </w:p>
    <w:p w14:paraId="3307C59B" w14:textId="77777777" w:rsidR="005F0F64" w:rsidRPr="00FF10B3" w:rsidRDefault="005F0F64" w:rsidP="005F0F64">
      <w:pPr>
        <w:spacing w:line="240" w:lineRule="auto"/>
        <w:ind w:firstLine="0"/>
        <w:jc w:val="left"/>
        <w:rPr>
          <w:rFonts w:eastAsia="Times New Roman" w:cs="Times New Roman"/>
          <w:sz w:val="24"/>
          <w:szCs w:val="24"/>
          <w:lang w:eastAsia="ru-RU"/>
        </w:rPr>
      </w:pPr>
      <w:r w:rsidRPr="00FF10B3">
        <w:rPr>
          <w:rFonts w:eastAsia="Times New Roman" w:cs="Times New Roman"/>
          <w:sz w:val="24"/>
          <w:szCs w:val="24"/>
          <w:lang w:eastAsia="ru-RU"/>
        </w:rPr>
        <w:t>"___"__________________20_____г.</w:t>
      </w:r>
    </w:p>
    <w:p w14:paraId="4C349F9A" w14:textId="77777777" w:rsidR="0058654E" w:rsidRDefault="0058654E">
      <w:pPr>
        <w:sectPr w:rsidR="0058654E">
          <w:pgSz w:w="11906" w:h="16838"/>
          <w:pgMar w:top="1134" w:right="850" w:bottom="1134" w:left="1701" w:header="708" w:footer="708" w:gutter="0"/>
          <w:cols w:space="708"/>
          <w:docGrid w:linePitch="360"/>
        </w:sectPr>
      </w:pPr>
    </w:p>
    <w:sdt>
      <w:sdtPr>
        <w:id w:val="-881943191"/>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58B367C4" w14:textId="36878E86" w:rsidR="00E0003B" w:rsidRPr="00E0003B" w:rsidRDefault="003506ED" w:rsidP="00E0003B">
          <w:pPr>
            <w:pStyle w:val="a4"/>
            <w:spacing w:before="0" w:line="360" w:lineRule="auto"/>
            <w:ind w:firstLine="709"/>
            <w:jc w:val="center"/>
            <w:rPr>
              <w:b/>
              <w:bCs/>
              <w:color w:val="000000" w:themeColor="text1"/>
              <w:sz w:val="28"/>
              <w:szCs w:val="28"/>
            </w:rPr>
          </w:pPr>
          <w:r w:rsidRPr="00E0003B">
            <w:rPr>
              <w:rFonts w:ascii="Times New Roman" w:hAnsi="Times New Roman" w:cs="Times New Roman"/>
              <w:b/>
              <w:bCs/>
              <w:color w:val="000000" w:themeColor="text1"/>
              <w:sz w:val="28"/>
              <w:szCs w:val="28"/>
            </w:rPr>
            <w:t>СОДЕРЖАНИЕ</w:t>
          </w:r>
        </w:p>
        <w:p w14:paraId="78417879" w14:textId="6CB40AF1"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2605572" w:history="1">
            <w:r w:rsidRPr="00944B66">
              <w:rPr>
                <w:rStyle w:val="a5"/>
                <w:rFonts w:eastAsia="Times New Roman" w:cs="Times New Roman"/>
                <w:noProof/>
              </w:rPr>
              <w:t>СПИСОК ИСПОЛЬЗУЕМЫХ СОКРАЩЕНИЙ</w:t>
            </w:r>
            <w:r>
              <w:rPr>
                <w:noProof/>
                <w:webHidden/>
              </w:rPr>
              <w:tab/>
            </w:r>
            <w:r>
              <w:rPr>
                <w:noProof/>
                <w:webHidden/>
              </w:rPr>
              <w:fldChar w:fldCharType="begin"/>
            </w:r>
            <w:r>
              <w:rPr>
                <w:noProof/>
                <w:webHidden/>
              </w:rPr>
              <w:instrText xml:space="preserve"> PAGEREF _Toc232605572 \h </w:instrText>
            </w:r>
            <w:r>
              <w:rPr>
                <w:noProof/>
                <w:webHidden/>
              </w:rPr>
            </w:r>
            <w:r>
              <w:rPr>
                <w:noProof/>
                <w:webHidden/>
              </w:rPr>
              <w:fldChar w:fldCharType="separate"/>
            </w:r>
            <w:r w:rsidR="005F654B">
              <w:rPr>
                <w:noProof/>
                <w:webHidden/>
              </w:rPr>
              <w:t>10</w:t>
            </w:r>
            <w:r>
              <w:rPr>
                <w:noProof/>
                <w:webHidden/>
              </w:rPr>
              <w:fldChar w:fldCharType="end"/>
            </w:r>
          </w:hyperlink>
        </w:p>
        <w:p w14:paraId="02B7C015" w14:textId="7D474C4F"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573" w:history="1">
            <w:r w:rsidRPr="00944B66">
              <w:rPr>
                <w:rStyle w:val="a5"/>
                <w:rFonts w:eastAsia="Times New Roman" w:cs="Times New Roman"/>
                <w:noProof/>
              </w:rPr>
              <w:t>ВВЕДЕНИЕ</w:t>
            </w:r>
            <w:r>
              <w:rPr>
                <w:noProof/>
                <w:webHidden/>
              </w:rPr>
              <w:tab/>
            </w:r>
            <w:r>
              <w:rPr>
                <w:noProof/>
                <w:webHidden/>
              </w:rPr>
              <w:fldChar w:fldCharType="begin"/>
            </w:r>
            <w:r>
              <w:rPr>
                <w:noProof/>
                <w:webHidden/>
              </w:rPr>
              <w:instrText xml:space="preserve"> PAGEREF _Toc232605573 \h </w:instrText>
            </w:r>
            <w:r>
              <w:rPr>
                <w:noProof/>
                <w:webHidden/>
              </w:rPr>
            </w:r>
            <w:r>
              <w:rPr>
                <w:noProof/>
                <w:webHidden/>
              </w:rPr>
              <w:fldChar w:fldCharType="separate"/>
            </w:r>
            <w:r w:rsidR="005F654B">
              <w:rPr>
                <w:noProof/>
                <w:webHidden/>
              </w:rPr>
              <w:t>13</w:t>
            </w:r>
            <w:r>
              <w:rPr>
                <w:noProof/>
                <w:webHidden/>
              </w:rPr>
              <w:fldChar w:fldCharType="end"/>
            </w:r>
          </w:hyperlink>
        </w:p>
        <w:p w14:paraId="5E509E7F" w14:textId="5893E848"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574" w:history="1">
            <w:r w:rsidRPr="00944B66">
              <w:rPr>
                <w:rStyle w:val="a5"/>
                <w:rFonts w:eastAsia="Times New Roman" w:cs="Times New Roman"/>
                <w:noProof/>
              </w:rPr>
              <w:t>ГЛАВА 1. АНАЛИЗ ПРЕДМЕТНОЙ ОБЛАСТИ И ФОРМИРОВАНИЕ ТРЕБОВАНИЙ К ПРОГРАММНОМУ ОБЕСПЕЧЕНИЮ</w:t>
            </w:r>
            <w:r>
              <w:rPr>
                <w:noProof/>
                <w:webHidden/>
              </w:rPr>
              <w:tab/>
            </w:r>
            <w:r>
              <w:rPr>
                <w:noProof/>
                <w:webHidden/>
              </w:rPr>
              <w:fldChar w:fldCharType="begin"/>
            </w:r>
            <w:r>
              <w:rPr>
                <w:noProof/>
                <w:webHidden/>
              </w:rPr>
              <w:instrText xml:space="preserve"> PAGEREF _Toc232605574 \h </w:instrText>
            </w:r>
            <w:r>
              <w:rPr>
                <w:noProof/>
                <w:webHidden/>
              </w:rPr>
            </w:r>
            <w:r>
              <w:rPr>
                <w:noProof/>
                <w:webHidden/>
              </w:rPr>
              <w:fldChar w:fldCharType="separate"/>
            </w:r>
            <w:r w:rsidR="005F654B">
              <w:rPr>
                <w:noProof/>
                <w:webHidden/>
              </w:rPr>
              <w:t>16</w:t>
            </w:r>
            <w:r>
              <w:rPr>
                <w:noProof/>
                <w:webHidden/>
              </w:rPr>
              <w:fldChar w:fldCharType="end"/>
            </w:r>
          </w:hyperlink>
        </w:p>
        <w:p w14:paraId="55DD692C" w14:textId="4A871144"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75" w:history="1">
            <w:r w:rsidRPr="00944B66">
              <w:rPr>
                <w:rStyle w:val="a5"/>
                <w:rFonts w:eastAsia="Times New Roman" w:cs="Times New Roman"/>
                <w:noProof/>
              </w:rPr>
              <w:t>1.1. Характеристика предметной области</w:t>
            </w:r>
            <w:r>
              <w:rPr>
                <w:noProof/>
                <w:webHidden/>
              </w:rPr>
              <w:tab/>
            </w:r>
            <w:r>
              <w:rPr>
                <w:noProof/>
                <w:webHidden/>
              </w:rPr>
              <w:fldChar w:fldCharType="begin"/>
            </w:r>
            <w:r>
              <w:rPr>
                <w:noProof/>
                <w:webHidden/>
              </w:rPr>
              <w:instrText xml:space="preserve"> PAGEREF _Toc232605575 \h </w:instrText>
            </w:r>
            <w:r>
              <w:rPr>
                <w:noProof/>
                <w:webHidden/>
              </w:rPr>
            </w:r>
            <w:r>
              <w:rPr>
                <w:noProof/>
                <w:webHidden/>
              </w:rPr>
              <w:fldChar w:fldCharType="separate"/>
            </w:r>
            <w:r w:rsidR="005F654B">
              <w:rPr>
                <w:noProof/>
                <w:webHidden/>
              </w:rPr>
              <w:t>16</w:t>
            </w:r>
            <w:r>
              <w:rPr>
                <w:noProof/>
                <w:webHidden/>
              </w:rPr>
              <w:fldChar w:fldCharType="end"/>
            </w:r>
          </w:hyperlink>
        </w:p>
        <w:p w14:paraId="2A189135" w14:textId="4A13EFF8"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76" w:history="1">
            <w:r w:rsidRPr="00944B66">
              <w:rPr>
                <w:rStyle w:val="a5"/>
                <w:rFonts w:eastAsia="Times New Roman" w:cs="Times New Roman"/>
                <w:noProof/>
              </w:rPr>
              <w:t>1.1.1. Общая характеристика и основные понятия предметной области</w:t>
            </w:r>
            <w:r>
              <w:rPr>
                <w:noProof/>
                <w:webHidden/>
              </w:rPr>
              <w:tab/>
            </w:r>
            <w:r>
              <w:rPr>
                <w:noProof/>
                <w:webHidden/>
              </w:rPr>
              <w:fldChar w:fldCharType="begin"/>
            </w:r>
            <w:r>
              <w:rPr>
                <w:noProof/>
                <w:webHidden/>
              </w:rPr>
              <w:instrText xml:space="preserve"> PAGEREF _Toc232605576 \h </w:instrText>
            </w:r>
            <w:r>
              <w:rPr>
                <w:noProof/>
                <w:webHidden/>
              </w:rPr>
            </w:r>
            <w:r>
              <w:rPr>
                <w:noProof/>
                <w:webHidden/>
              </w:rPr>
              <w:fldChar w:fldCharType="separate"/>
            </w:r>
            <w:r w:rsidR="005F654B">
              <w:rPr>
                <w:noProof/>
                <w:webHidden/>
              </w:rPr>
              <w:t>16</w:t>
            </w:r>
            <w:r>
              <w:rPr>
                <w:noProof/>
                <w:webHidden/>
              </w:rPr>
              <w:fldChar w:fldCharType="end"/>
            </w:r>
          </w:hyperlink>
        </w:p>
        <w:p w14:paraId="0B875807" w14:textId="192F9449"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77" w:history="1">
            <w:r w:rsidRPr="00944B66">
              <w:rPr>
                <w:rStyle w:val="a5"/>
                <w:rFonts w:eastAsia="Times New Roman" w:cs="Times New Roman"/>
                <w:noProof/>
              </w:rPr>
              <w:t>1.1.2. Анализ типовых сценариев деятельности целевой аудитории</w:t>
            </w:r>
            <w:r>
              <w:rPr>
                <w:noProof/>
                <w:webHidden/>
              </w:rPr>
              <w:tab/>
            </w:r>
            <w:r>
              <w:rPr>
                <w:noProof/>
                <w:webHidden/>
              </w:rPr>
              <w:fldChar w:fldCharType="begin"/>
            </w:r>
            <w:r>
              <w:rPr>
                <w:noProof/>
                <w:webHidden/>
              </w:rPr>
              <w:instrText xml:space="preserve"> PAGEREF _Toc232605577 \h </w:instrText>
            </w:r>
            <w:r>
              <w:rPr>
                <w:noProof/>
                <w:webHidden/>
              </w:rPr>
            </w:r>
            <w:r>
              <w:rPr>
                <w:noProof/>
                <w:webHidden/>
              </w:rPr>
              <w:fldChar w:fldCharType="separate"/>
            </w:r>
            <w:r w:rsidR="005F654B">
              <w:rPr>
                <w:noProof/>
                <w:webHidden/>
              </w:rPr>
              <w:t>16</w:t>
            </w:r>
            <w:r>
              <w:rPr>
                <w:noProof/>
                <w:webHidden/>
              </w:rPr>
              <w:fldChar w:fldCharType="end"/>
            </w:r>
          </w:hyperlink>
        </w:p>
        <w:p w14:paraId="6248B9BE" w14:textId="4A0D171D"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78" w:history="1">
            <w:r w:rsidRPr="00944B66">
              <w:rPr>
                <w:rStyle w:val="a5"/>
                <w:rFonts w:eastAsia="Times New Roman" w:cs="Times New Roman"/>
                <w:noProof/>
              </w:rPr>
              <w:t>1.1.3. Описание регламентов и нормативной базы</w:t>
            </w:r>
            <w:r>
              <w:rPr>
                <w:noProof/>
                <w:webHidden/>
              </w:rPr>
              <w:tab/>
            </w:r>
            <w:r>
              <w:rPr>
                <w:noProof/>
                <w:webHidden/>
              </w:rPr>
              <w:fldChar w:fldCharType="begin"/>
            </w:r>
            <w:r>
              <w:rPr>
                <w:noProof/>
                <w:webHidden/>
              </w:rPr>
              <w:instrText xml:space="preserve"> PAGEREF _Toc232605578 \h </w:instrText>
            </w:r>
            <w:r>
              <w:rPr>
                <w:noProof/>
                <w:webHidden/>
              </w:rPr>
            </w:r>
            <w:r>
              <w:rPr>
                <w:noProof/>
                <w:webHidden/>
              </w:rPr>
              <w:fldChar w:fldCharType="separate"/>
            </w:r>
            <w:r w:rsidR="005F654B">
              <w:rPr>
                <w:noProof/>
                <w:webHidden/>
              </w:rPr>
              <w:t>17</w:t>
            </w:r>
            <w:r>
              <w:rPr>
                <w:noProof/>
                <w:webHidden/>
              </w:rPr>
              <w:fldChar w:fldCharType="end"/>
            </w:r>
          </w:hyperlink>
        </w:p>
        <w:p w14:paraId="1B0A8684" w14:textId="784FC7C8"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79" w:history="1">
            <w:r w:rsidRPr="00944B66">
              <w:rPr>
                <w:rStyle w:val="a5"/>
                <w:rFonts w:eastAsia="Times New Roman" w:cs="Times New Roman"/>
                <w:noProof/>
              </w:rPr>
              <w:t>1.1.4. Выводы по результатам анализа предметной области</w:t>
            </w:r>
            <w:r>
              <w:rPr>
                <w:noProof/>
                <w:webHidden/>
              </w:rPr>
              <w:tab/>
            </w:r>
            <w:r>
              <w:rPr>
                <w:noProof/>
                <w:webHidden/>
              </w:rPr>
              <w:fldChar w:fldCharType="begin"/>
            </w:r>
            <w:r>
              <w:rPr>
                <w:noProof/>
                <w:webHidden/>
              </w:rPr>
              <w:instrText xml:space="preserve"> PAGEREF _Toc232605579 \h </w:instrText>
            </w:r>
            <w:r>
              <w:rPr>
                <w:noProof/>
                <w:webHidden/>
              </w:rPr>
            </w:r>
            <w:r>
              <w:rPr>
                <w:noProof/>
                <w:webHidden/>
              </w:rPr>
              <w:fldChar w:fldCharType="separate"/>
            </w:r>
            <w:r w:rsidR="005F654B">
              <w:rPr>
                <w:noProof/>
                <w:webHidden/>
              </w:rPr>
              <w:t>17</w:t>
            </w:r>
            <w:r>
              <w:rPr>
                <w:noProof/>
                <w:webHidden/>
              </w:rPr>
              <w:fldChar w:fldCharType="end"/>
            </w:r>
          </w:hyperlink>
        </w:p>
        <w:p w14:paraId="7DD73D48" w14:textId="2E00398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0" w:history="1">
            <w:r w:rsidRPr="00944B66">
              <w:rPr>
                <w:rStyle w:val="a5"/>
                <w:rFonts w:eastAsia="Times New Roman" w:cs="Times New Roman"/>
                <w:noProof/>
              </w:rPr>
              <w:t>1.2. Исследование существующих программных решений (анализ аналогов)</w:t>
            </w:r>
            <w:r>
              <w:rPr>
                <w:noProof/>
                <w:webHidden/>
              </w:rPr>
              <w:tab/>
            </w:r>
            <w:r>
              <w:rPr>
                <w:noProof/>
                <w:webHidden/>
              </w:rPr>
              <w:fldChar w:fldCharType="begin"/>
            </w:r>
            <w:r>
              <w:rPr>
                <w:noProof/>
                <w:webHidden/>
              </w:rPr>
              <w:instrText xml:space="preserve"> PAGEREF _Toc232605580 \h </w:instrText>
            </w:r>
            <w:r>
              <w:rPr>
                <w:noProof/>
                <w:webHidden/>
              </w:rPr>
            </w:r>
            <w:r>
              <w:rPr>
                <w:noProof/>
                <w:webHidden/>
              </w:rPr>
              <w:fldChar w:fldCharType="separate"/>
            </w:r>
            <w:r w:rsidR="005F654B">
              <w:rPr>
                <w:noProof/>
                <w:webHidden/>
              </w:rPr>
              <w:t>17</w:t>
            </w:r>
            <w:r>
              <w:rPr>
                <w:noProof/>
                <w:webHidden/>
              </w:rPr>
              <w:fldChar w:fldCharType="end"/>
            </w:r>
          </w:hyperlink>
        </w:p>
        <w:p w14:paraId="4556F05D" w14:textId="0500B1DC"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1" w:history="1">
            <w:r w:rsidRPr="00944B66">
              <w:rPr>
                <w:rStyle w:val="a5"/>
                <w:rFonts w:eastAsia="Times New Roman" w:cs="Times New Roman"/>
                <w:noProof/>
              </w:rPr>
              <w:t>1.2.1. Обзор аналога № 1 – eBay</w:t>
            </w:r>
            <w:r>
              <w:rPr>
                <w:noProof/>
                <w:webHidden/>
              </w:rPr>
              <w:tab/>
            </w:r>
            <w:r>
              <w:rPr>
                <w:noProof/>
                <w:webHidden/>
              </w:rPr>
              <w:fldChar w:fldCharType="begin"/>
            </w:r>
            <w:r>
              <w:rPr>
                <w:noProof/>
                <w:webHidden/>
              </w:rPr>
              <w:instrText xml:space="preserve"> PAGEREF _Toc232605581 \h </w:instrText>
            </w:r>
            <w:r>
              <w:rPr>
                <w:noProof/>
                <w:webHidden/>
              </w:rPr>
            </w:r>
            <w:r>
              <w:rPr>
                <w:noProof/>
                <w:webHidden/>
              </w:rPr>
              <w:fldChar w:fldCharType="separate"/>
            </w:r>
            <w:r w:rsidR="005F654B">
              <w:rPr>
                <w:noProof/>
                <w:webHidden/>
              </w:rPr>
              <w:t>17</w:t>
            </w:r>
            <w:r>
              <w:rPr>
                <w:noProof/>
                <w:webHidden/>
              </w:rPr>
              <w:fldChar w:fldCharType="end"/>
            </w:r>
          </w:hyperlink>
        </w:p>
        <w:p w14:paraId="334FE758" w14:textId="42D7010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2" w:history="1">
            <w:r w:rsidRPr="00944B66">
              <w:rPr>
                <w:rStyle w:val="a5"/>
                <w:rFonts w:eastAsia="Times New Roman" w:cs="Times New Roman"/>
                <w:noProof/>
              </w:rPr>
              <w:t>1.2.2. Обзор аналога № 2 – Avito (раздел «Аукционы»)</w:t>
            </w:r>
            <w:r>
              <w:rPr>
                <w:noProof/>
                <w:webHidden/>
              </w:rPr>
              <w:tab/>
            </w:r>
            <w:r>
              <w:rPr>
                <w:noProof/>
                <w:webHidden/>
              </w:rPr>
              <w:fldChar w:fldCharType="begin"/>
            </w:r>
            <w:r>
              <w:rPr>
                <w:noProof/>
                <w:webHidden/>
              </w:rPr>
              <w:instrText xml:space="preserve"> PAGEREF _Toc232605582 \h </w:instrText>
            </w:r>
            <w:r>
              <w:rPr>
                <w:noProof/>
                <w:webHidden/>
              </w:rPr>
            </w:r>
            <w:r>
              <w:rPr>
                <w:noProof/>
                <w:webHidden/>
              </w:rPr>
              <w:fldChar w:fldCharType="separate"/>
            </w:r>
            <w:r w:rsidR="005F654B">
              <w:rPr>
                <w:noProof/>
                <w:webHidden/>
              </w:rPr>
              <w:t>18</w:t>
            </w:r>
            <w:r>
              <w:rPr>
                <w:noProof/>
                <w:webHidden/>
              </w:rPr>
              <w:fldChar w:fldCharType="end"/>
            </w:r>
          </w:hyperlink>
        </w:p>
        <w:p w14:paraId="1B6AE05B" w14:textId="59A9B15F"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3" w:history="1">
            <w:r w:rsidRPr="00944B66">
              <w:rPr>
                <w:rStyle w:val="a5"/>
                <w:rFonts w:eastAsia="Times New Roman" w:cs="Times New Roman"/>
                <w:noProof/>
              </w:rPr>
              <w:t>1.2.3. Обзор аналога № 3 – «Мешок»</w:t>
            </w:r>
            <w:r>
              <w:rPr>
                <w:noProof/>
                <w:webHidden/>
              </w:rPr>
              <w:tab/>
            </w:r>
            <w:r>
              <w:rPr>
                <w:noProof/>
                <w:webHidden/>
              </w:rPr>
              <w:fldChar w:fldCharType="begin"/>
            </w:r>
            <w:r>
              <w:rPr>
                <w:noProof/>
                <w:webHidden/>
              </w:rPr>
              <w:instrText xml:space="preserve"> PAGEREF _Toc232605583 \h </w:instrText>
            </w:r>
            <w:r>
              <w:rPr>
                <w:noProof/>
                <w:webHidden/>
              </w:rPr>
            </w:r>
            <w:r>
              <w:rPr>
                <w:noProof/>
                <w:webHidden/>
              </w:rPr>
              <w:fldChar w:fldCharType="separate"/>
            </w:r>
            <w:r w:rsidR="005F654B">
              <w:rPr>
                <w:noProof/>
                <w:webHidden/>
              </w:rPr>
              <w:t>18</w:t>
            </w:r>
            <w:r>
              <w:rPr>
                <w:noProof/>
                <w:webHidden/>
              </w:rPr>
              <w:fldChar w:fldCharType="end"/>
            </w:r>
          </w:hyperlink>
        </w:p>
        <w:p w14:paraId="6E2DBE2D" w14:textId="3671A19E"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4" w:history="1">
            <w:r w:rsidRPr="00944B66">
              <w:rPr>
                <w:rStyle w:val="a5"/>
                <w:rFonts w:eastAsia="Times New Roman" w:cs="Times New Roman"/>
                <w:noProof/>
              </w:rPr>
              <w:t>1.2.4. Обзор аналога № 4 – Au.ru</w:t>
            </w:r>
            <w:r>
              <w:rPr>
                <w:noProof/>
                <w:webHidden/>
              </w:rPr>
              <w:tab/>
            </w:r>
            <w:r>
              <w:rPr>
                <w:noProof/>
                <w:webHidden/>
              </w:rPr>
              <w:fldChar w:fldCharType="begin"/>
            </w:r>
            <w:r>
              <w:rPr>
                <w:noProof/>
                <w:webHidden/>
              </w:rPr>
              <w:instrText xml:space="preserve"> PAGEREF _Toc232605584 \h </w:instrText>
            </w:r>
            <w:r>
              <w:rPr>
                <w:noProof/>
                <w:webHidden/>
              </w:rPr>
            </w:r>
            <w:r>
              <w:rPr>
                <w:noProof/>
                <w:webHidden/>
              </w:rPr>
              <w:fldChar w:fldCharType="separate"/>
            </w:r>
            <w:r w:rsidR="005F654B">
              <w:rPr>
                <w:noProof/>
                <w:webHidden/>
              </w:rPr>
              <w:t>18</w:t>
            </w:r>
            <w:r>
              <w:rPr>
                <w:noProof/>
                <w:webHidden/>
              </w:rPr>
              <w:fldChar w:fldCharType="end"/>
            </w:r>
          </w:hyperlink>
        </w:p>
        <w:p w14:paraId="6BE5AA3F" w14:textId="24BE923D"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5" w:history="1">
            <w:r w:rsidRPr="00944B66">
              <w:rPr>
                <w:rStyle w:val="a5"/>
                <w:rFonts w:eastAsia="Times New Roman" w:cs="Times New Roman"/>
                <w:noProof/>
              </w:rPr>
              <w:t>1.2.5. Сравнительная характеристика и определение недостатков существующих решений</w:t>
            </w:r>
            <w:r>
              <w:rPr>
                <w:noProof/>
                <w:webHidden/>
              </w:rPr>
              <w:tab/>
            </w:r>
            <w:r>
              <w:rPr>
                <w:noProof/>
                <w:webHidden/>
              </w:rPr>
              <w:fldChar w:fldCharType="begin"/>
            </w:r>
            <w:r>
              <w:rPr>
                <w:noProof/>
                <w:webHidden/>
              </w:rPr>
              <w:instrText xml:space="preserve"> PAGEREF _Toc232605585 \h </w:instrText>
            </w:r>
            <w:r>
              <w:rPr>
                <w:noProof/>
                <w:webHidden/>
              </w:rPr>
            </w:r>
            <w:r>
              <w:rPr>
                <w:noProof/>
                <w:webHidden/>
              </w:rPr>
              <w:fldChar w:fldCharType="separate"/>
            </w:r>
            <w:r w:rsidR="005F654B">
              <w:rPr>
                <w:noProof/>
                <w:webHidden/>
              </w:rPr>
              <w:t>18</w:t>
            </w:r>
            <w:r>
              <w:rPr>
                <w:noProof/>
                <w:webHidden/>
              </w:rPr>
              <w:fldChar w:fldCharType="end"/>
            </w:r>
          </w:hyperlink>
        </w:p>
        <w:p w14:paraId="64C13449" w14:textId="2EFD9B9D"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6" w:history="1">
            <w:r w:rsidRPr="00944B66">
              <w:rPr>
                <w:rStyle w:val="a5"/>
                <w:rFonts w:eastAsia="Times New Roman" w:cs="Times New Roman"/>
                <w:noProof/>
              </w:rPr>
              <w:t>1.2.6. Обоснование актуальности и конкурентных преимуществ собственной разработки</w:t>
            </w:r>
            <w:r>
              <w:rPr>
                <w:noProof/>
                <w:webHidden/>
              </w:rPr>
              <w:tab/>
            </w:r>
            <w:r>
              <w:rPr>
                <w:noProof/>
                <w:webHidden/>
              </w:rPr>
              <w:fldChar w:fldCharType="begin"/>
            </w:r>
            <w:r>
              <w:rPr>
                <w:noProof/>
                <w:webHidden/>
              </w:rPr>
              <w:instrText xml:space="preserve"> PAGEREF _Toc232605586 \h </w:instrText>
            </w:r>
            <w:r>
              <w:rPr>
                <w:noProof/>
                <w:webHidden/>
              </w:rPr>
            </w:r>
            <w:r>
              <w:rPr>
                <w:noProof/>
                <w:webHidden/>
              </w:rPr>
              <w:fldChar w:fldCharType="separate"/>
            </w:r>
            <w:r w:rsidR="005F654B">
              <w:rPr>
                <w:noProof/>
                <w:webHidden/>
              </w:rPr>
              <w:t>19</w:t>
            </w:r>
            <w:r>
              <w:rPr>
                <w:noProof/>
                <w:webHidden/>
              </w:rPr>
              <w:fldChar w:fldCharType="end"/>
            </w:r>
          </w:hyperlink>
        </w:p>
        <w:p w14:paraId="62FFC908" w14:textId="20E5B09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7" w:history="1">
            <w:r w:rsidRPr="00944B66">
              <w:rPr>
                <w:rStyle w:val="a5"/>
                <w:rFonts w:eastAsia="Times New Roman" w:cs="Times New Roman"/>
                <w:noProof/>
              </w:rPr>
              <w:t>1.3. Обзор и обоснование выбора технологического стека</w:t>
            </w:r>
            <w:r>
              <w:rPr>
                <w:noProof/>
                <w:webHidden/>
              </w:rPr>
              <w:tab/>
            </w:r>
            <w:r>
              <w:rPr>
                <w:noProof/>
                <w:webHidden/>
              </w:rPr>
              <w:fldChar w:fldCharType="begin"/>
            </w:r>
            <w:r>
              <w:rPr>
                <w:noProof/>
                <w:webHidden/>
              </w:rPr>
              <w:instrText xml:space="preserve"> PAGEREF _Toc232605587 \h </w:instrText>
            </w:r>
            <w:r>
              <w:rPr>
                <w:noProof/>
                <w:webHidden/>
              </w:rPr>
            </w:r>
            <w:r>
              <w:rPr>
                <w:noProof/>
                <w:webHidden/>
              </w:rPr>
              <w:fldChar w:fldCharType="separate"/>
            </w:r>
            <w:r w:rsidR="005F654B">
              <w:rPr>
                <w:noProof/>
                <w:webHidden/>
              </w:rPr>
              <w:t>19</w:t>
            </w:r>
            <w:r>
              <w:rPr>
                <w:noProof/>
                <w:webHidden/>
              </w:rPr>
              <w:fldChar w:fldCharType="end"/>
            </w:r>
          </w:hyperlink>
        </w:p>
        <w:p w14:paraId="09D0230F" w14:textId="447E7168"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8" w:history="1">
            <w:r w:rsidRPr="00944B66">
              <w:rPr>
                <w:rStyle w:val="a5"/>
                <w:rFonts w:eastAsia="Times New Roman" w:cs="Times New Roman"/>
                <w:noProof/>
              </w:rPr>
              <w:t>1.4. Постановка задачи и концепция решения</w:t>
            </w:r>
            <w:r>
              <w:rPr>
                <w:noProof/>
                <w:webHidden/>
              </w:rPr>
              <w:tab/>
            </w:r>
            <w:r>
              <w:rPr>
                <w:noProof/>
                <w:webHidden/>
              </w:rPr>
              <w:fldChar w:fldCharType="begin"/>
            </w:r>
            <w:r>
              <w:rPr>
                <w:noProof/>
                <w:webHidden/>
              </w:rPr>
              <w:instrText xml:space="preserve"> PAGEREF _Toc232605588 \h </w:instrText>
            </w:r>
            <w:r>
              <w:rPr>
                <w:noProof/>
                <w:webHidden/>
              </w:rPr>
            </w:r>
            <w:r>
              <w:rPr>
                <w:noProof/>
                <w:webHidden/>
              </w:rPr>
              <w:fldChar w:fldCharType="separate"/>
            </w:r>
            <w:r w:rsidR="005F654B">
              <w:rPr>
                <w:noProof/>
                <w:webHidden/>
              </w:rPr>
              <w:t>21</w:t>
            </w:r>
            <w:r>
              <w:rPr>
                <w:noProof/>
                <w:webHidden/>
              </w:rPr>
              <w:fldChar w:fldCharType="end"/>
            </w:r>
          </w:hyperlink>
        </w:p>
        <w:p w14:paraId="10DDA030" w14:textId="1F3EB39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89" w:history="1">
            <w:r w:rsidRPr="00944B66">
              <w:rPr>
                <w:rStyle w:val="a5"/>
                <w:rFonts w:eastAsia="Times New Roman" w:cs="Times New Roman"/>
                <w:noProof/>
              </w:rPr>
              <w:t>1.4.1. Формулировка проблемной ситуации</w:t>
            </w:r>
            <w:r>
              <w:rPr>
                <w:noProof/>
                <w:webHidden/>
              </w:rPr>
              <w:tab/>
            </w:r>
            <w:r>
              <w:rPr>
                <w:noProof/>
                <w:webHidden/>
              </w:rPr>
              <w:fldChar w:fldCharType="begin"/>
            </w:r>
            <w:r>
              <w:rPr>
                <w:noProof/>
                <w:webHidden/>
              </w:rPr>
              <w:instrText xml:space="preserve"> PAGEREF _Toc232605589 \h </w:instrText>
            </w:r>
            <w:r>
              <w:rPr>
                <w:noProof/>
                <w:webHidden/>
              </w:rPr>
            </w:r>
            <w:r>
              <w:rPr>
                <w:noProof/>
                <w:webHidden/>
              </w:rPr>
              <w:fldChar w:fldCharType="separate"/>
            </w:r>
            <w:r w:rsidR="005F654B">
              <w:rPr>
                <w:noProof/>
                <w:webHidden/>
              </w:rPr>
              <w:t>21</w:t>
            </w:r>
            <w:r>
              <w:rPr>
                <w:noProof/>
                <w:webHidden/>
              </w:rPr>
              <w:fldChar w:fldCharType="end"/>
            </w:r>
          </w:hyperlink>
        </w:p>
        <w:p w14:paraId="21570B96" w14:textId="6D8A418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0" w:history="1">
            <w:r w:rsidRPr="00944B66">
              <w:rPr>
                <w:rStyle w:val="a5"/>
                <w:rFonts w:eastAsia="Times New Roman" w:cs="Times New Roman"/>
                <w:noProof/>
              </w:rPr>
              <w:t>1.4.2. Определение цели и задач создания программного продукта</w:t>
            </w:r>
            <w:r>
              <w:rPr>
                <w:noProof/>
                <w:webHidden/>
              </w:rPr>
              <w:tab/>
            </w:r>
            <w:r>
              <w:rPr>
                <w:noProof/>
                <w:webHidden/>
              </w:rPr>
              <w:fldChar w:fldCharType="begin"/>
            </w:r>
            <w:r>
              <w:rPr>
                <w:noProof/>
                <w:webHidden/>
              </w:rPr>
              <w:instrText xml:space="preserve"> PAGEREF _Toc232605590 \h </w:instrText>
            </w:r>
            <w:r>
              <w:rPr>
                <w:noProof/>
                <w:webHidden/>
              </w:rPr>
            </w:r>
            <w:r>
              <w:rPr>
                <w:noProof/>
                <w:webHidden/>
              </w:rPr>
              <w:fldChar w:fldCharType="separate"/>
            </w:r>
            <w:r w:rsidR="005F654B">
              <w:rPr>
                <w:noProof/>
                <w:webHidden/>
              </w:rPr>
              <w:t>22</w:t>
            </w:r>
            <w:r>
              <w:rPr>
                <w:noProof/>
                <w:webHidden/>
              </w:rPr>
              <w:fldChar w:fldCharType="end"/>
            </w:r>
          </w:hyperlink>
        </w:p>
        <w:p w14:paraId="23642B2C" w14:textId="0B2977BF"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1" w:history="1">
            <w:r w:rsidRPr="00944B66">
              <w:rPr>
                <w:rStyle w:val="a5"/>
                <w:rFonts w:eastAsia="Times New Roman" w:cs="Times New Roman"/>
                <w:noProof/>
              </w:rPr>
              <w:t>1.4.3. Описание концепции будущего решения (TO-BE)</w:t>
            </w:r>
            <w:r>
              <w:rPr>
                <w:noProof/>
                <w:webHidden/>
              </w:rPr>
              <w:tab/>
            </w:r>
            <w:r>
              <w:rPr>
                <w:noProof/>
                <w:webHidden/>
              </w:rPr>
              <w:fldChar w:fldCharType="begin"/>
            </w:r>
            <w:r>
              <w:rPr>
                <w:noProof/>
                <w:webHidden/>
              </w:rPr>
              <w:instrText xml:space="preserve"> PAGEREF _Toc232605591 \h </w:instrText>
            </w:r>
            <w:r>
              <w:rPr>
                <w:noProof/>
                <w:webHidden/>
              </w:rPr>
            </w:r>
            <w:r>
              <w:rPr>
                <w:noProof/>
                <w:webHidden/>
              </w:rPr>
              <w:fldChar w:fldCharType="separate"/>
            </w:r>
            <w:r w:rsidR="005F654B">
              <w:rPr>
                <w:noProof/>
                <w:webHidden/>
              </w:rPr>
              <w:t>23</w:t>
            </w:r>
            <w:r>
              <w:rPr>
                <w:noProof/>
                <w:webHidden/>
              </w:rPr>
              <w:fldChar w:fldCharType="end"/>
            </w:r>
          </w:hyperlink>
        </w:p>
        <w:p w14:paraId="54D8FADE" w14:textId="43C93456"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2" w:history="1">
            <w:r w:rsidRPr="00944B66">
              <w:rPr>
                <w:rStyle w:val="a5"/>
                <w:rFonts w:eastAsia="Times New Roman" w:cs="Times New Roman"/>
                <w:noProof/>
              </w:rPr>
              <w:t>1.4.4. Функциональные границы продукта</w:t>
            </w:r>
            <w:r>
              <w:rPr>
                <w:noProof/>
                <w:webHidden/>
              </w:rPr>
              <w:tab/>
            </w:r>
            <w:r>
              <w:rPr>
                <w:noProof/>
                <w:webHidden/>
              </w:rPr>
              <w:fldChar w:fldCharType="begin"/>
            </w:r>
            <w:r>
              <w:rPr>
                <w:noProof/>
                <w:webHidden/>
              </w:rPr>
              <w:instrText xml:space="preserve"> PAGEREF _Toc232605592 \h </w:instrText>
            </w:r>
            <w:r>
              <w:rPr>
                <w:noProof/>
                <w:webHidden/>
              </w:rPr>
            </w:r>
            <w:r>
              <w:rPr>
                <w:noProof/>
                <w:webHidden/>
              </w:rPr>
              <w:fldChar w:fldCharType="separate"/>
            </w:r>
            <w:r w:rsidR="005F654B">
              <w:rPr>
                <w:noProof/>
                <w:webHidden/>
              </w:rPr>
              <w:t>23</w:t>
            </w:r>
            <w:r>
              <w:rPr>
                <w:noProof/>
                <w:webHidden/>
              </w:rPr>
              <w:fldChar w:fldCharType="end"/>
            </w:r>
          </w:hyperlink>
        </w:p>
        <w:p w14:paraId="231D0638" w14:textId="585F171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3" w:history="1">
            <w:r w:rsidRPr="00944B66">
              <w:rPr>
                <w:rStyle w:val="a5"/>
                <w:rFonts w:eastAsia="Times New Roman" w:cs="Times New Roman"/>
                <w:noProof/>
              </w:rPr>
              <w:t>1.4.5. Допущения и ограничения</w:t>
            </w:r>
            <w:r>
              <w:rPr>
                <w:noProof/>
                <w:webHidden/>
              </w:rPr>
              <w:tab/>
            </w:r>
            <w:r>
              <w:rPr>
                <w:noProof/>
                <w:webHidden/>
              </w:rPr>
              <w:fldChar w:fldCharType="begin"/>
            </w:r>
            <w:r>
              <w:rPr>
                <w:noProof/>
                <w:webHidden/>
              </w:rPr>
              <w:instrText xml:space="preserve"> PAGEREF _Toc232605593 \h </w:instrText>
            </w:r>
            <w:r>
              <w:rPr>
                <w:noProof/>
                <w:webHidden/>
              </w:rPr>
            </w:r>
            <w:r>
              <w:rPr>
                <w:noProof/>
                <w:webHidden/>
              </w:rPr>
              <w:fldChar w:fldCharType="separate"/>
            </w:r>
            <w:r w:rsidR="005F654B">
              <w:rPr>
                <w:noProof/>
                <w:webHidden/>
              </w:rPr>
              <w:t>23</w:t>
            </w:r>
            <w:r>
              <w:rPr>
                <w:noProof/>
                <w:webHidden/>
              </w:rPr>
              <w:fldChar w:fldCharType="end"/>
            </w:r>
          </w:hyperlink>
        </w:p>
        <w:p w14:paraId="2B845794" w14:textId="024396D7"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4" w:history="1">
            <w:r w:rsidRPr="00944B66">
              <w:rPr>
                <w:rStyle w:val="a5"/>
                <w:rFonts w:eastAsia="Times New Roman" w:cs="Times New Roman"/>
                <w:noProof/>
              </w:rPr>
              <w:t>1.5. Моделирование и спецификация требований к программному обеспечению</w:t>
            </w:r>
            <w:r>
              <w:rPr>
                <w:noProof/>
                <w:webHidden/>
              </w:rPr>
              <w:tab/>
            </w:r>
            <w:r>
              <w:rPr>
                <w:noProof/>
                <w:webHidden/>
              </w:rPr>
              <w:fldChar w:fldCharType="begin"/>
            </w:r>
            <w:r>
              <w:rPr>
                <w:noProof/>
                <w:webHidden/>
              </w:rPr>
              <w:instrText xml:space="preserve"> PAGEREF _Toc232605594 \h </w:instrText>
            </w:r>
            <w:r>
              <w:rPr>
                <w:noProof/>
                <w:webHidden/>
              </w:rPr>
            </w:r>
            <w:r>
              <w:rPr>
                <w:noProof/>
                <w:webHidden/>
              </w:rPr>
              <w:fldChar w:fldCharType="separate"/>
            </w:r>
            <w:r w:rsidR="005F654B">
              <w:rPr>
                <w:noProof/>
                <w:webHidden/>
              </w:rPr>
              <w:t>23</w:t>
            </w:r>
            <w:r>
              <w:rPr>
                <w:noProof/>
                <w:webHidden/>
              </w:rPr>
              <w:fldChar w:fldCharType="end"/>
            </w:r>
          </w:hyperlink>
        </w:p>
        <w:p w14:paraId="0F209C50" w14:textId="3B7E924E"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5" w:history="1">
            <w:r w:rsidRPr="00944B66">
              <w:rPr>
                <w:rStyle w:val="a5"/>
                <w:rFonts w:eastAsia="Times New Roman" w:cs="Times New Roman"/>
                <w:noProof/>
              </w:rPr>
              <w:t>1.5.1. Функциональное моделирование процесса в нотации IDEF0</w:t>
            </w:r>
            <w:r>
              <w:rPr>
                <w:noProof/>
                <w:webHidden/>
              </w:rPr>
              <w:tab/>
            </w:r>
            <w:r>
              <w:rPr>
                <w:noProof/>
                <w:webHidden/>
              </w:rPr>
              <w:fldChar w:fldCharType="begin"/>
            </w:r>
            <w:r>
              <w:rPr>
                <w:noProof/>
                <w:webHidden/>
              </w:rPr>
              <w:instrText xml:space="preserve"> PAGEREF _Toc232605595 \h </w:instrText>
            </w:r>
            <w:r>
              <w:rPr>
                <w:noProof/>
                <w:webHidden/>
              </w:rPr>
            </w:r>
            <w:r>
              <w:rPr>
                <w:noProof/>
                <w:webHidden/>
              </w:rPr>
              <w:fldChar w:fldCharType="separate"/>
            </w:r>
            <w:r w:rsidR="005F654B">
              <w:rPr>
                <w:noProof/>
                <w:webHidden/>
              </w:rPr>
              <w:t>23</w:t>
            </w:r>
            <w:r>
              <w:rPr>
                <w:noProof/>
                <w:webHidden/>
              </w:rPr>
              <w:fldChar w:fldCharType="end"/>
            </w:r>
          </w:hyperlink>
        </w:p>
        <w:p w14:paraId="711970D7" w14:textId="2C9BDFE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6" w:history="1">
            <w:r w:rsidRPr="00944B66">
              <w:rPr>
                <w:rStyle w:val="a5"/>
                <w:rFonts w:eastAsia="Times New Roman" w:cs="Times New Roman"/>
                <w:noProof/>
              </w:rPr>
              <w:t>1.5.2. Моделирование потоков данных (DFD)</w:t>
            </w:r>
            <w:r>
              <w:rPr>
                <w:noProof/>
                <w:webHidden/>
              </w:rPr>
              <w:tab/>
            </w:r>
            <w:r>
              <w:rPr>
                <w:noProof/>
                <w:webHidden/>
              </w:rPr>
              <w:fldChar w:fldCharType="begin"/>
            </w:r>
            <w:r>
              <w:rPr>
                <w:noProof/>
                <w:webHidden/>
              </w:rPr>
              <w:instrText xml:space="preserve"> PAGEREF _Toc232605596 \h </w:instrText>
            </w:r>
            <w:r>
              <w:rPr>
                <w:noProof/>
                <w:webHidden/>
              </w:rPr>
            </w:r>
            <w:r>
              <w:rPr>
                <w:noProof/>
                <w:webHidden/>
              </w:rPr>
              <w:fldChar w:fldCharType="separate"/>
            </w:r>
            <w:r w:rsidR="005F654B">
              <w:rPr>
                <w:noProof/>
                <w:webHidden/>
              </w:rPr>
              <w:t>25</w:t>
            </w:r>
            <w:r>
              <w:rPr>
                <w:noProof/>
                <w:webHidden/>
              </w:rPr>
              <w:fldChar w:fldCharType="end"/>
            </w:r>
          </w:hyperlink>
        </w:p>
        <w:p w14:paraId="780AE8C1" w14:textId="18588CD5"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7" w:history="1">
            <w:r w:rsidRPr="00944B66">
              <w:rPr>
                <w:rStyle w:val="a5"/>
                <w:rFonts w:eastAsia="Times New Roman" w:cs="Times New Roman"/>
                <w:noProof/>
              </w:rPr>
              <w:t>1.5.3. Определение акторов и построение диаграммы вариантов использования</w:t>
            </w:r>
            <w:r>
              <w:rPr>
                <w:noProof/>
                <w:webHidden/>
              </w:rPr>
              <w:tab/>
            </w:r>
            <w:r>
              <w:rPr>
                <w:noProof/>
                <w:webHidden/>
              </w:rPr>
              <w:fldChar w:fldCharType="begin"/>
            </w:r>
            <w:r>
              <w:rPr>
                <w:noProof/>
                <w:webHidden/>
              </w:rPr>
              <w:instrText xml:space="preserve"> PAGEREF _Toc232605597 \h </w:instrText>
            </w:r>
            <w:r>
              <w:rPr>
                <w:noProof/>
                <w:webHidden/>
              </w:rPr>
            </w:r>
            <w:r>
              <w:rPr>
                <w:noProof/>
                <w:webHidden/>
              </w:rPr>
              <w:fldChar w:fldCharType="separate"/>
            </w:r>
            <w:r w:rsidR="005F654B">
              <w:rPr>
                <w:noProof/>
                <w:webHidden/>
              </w:rPr>
              <w:t>26</w:t>
            </w:r>
            <w:r>
              <w:rPr>
                <w:noProof/>
                <w:webHidden/>
              </w:rPr>
              <w:fldChar w:fldCharType="end"/>
            </w:r>
          </w:hyperlink>
        </w:p>
        <w:p w14:paraId="55902FAB" w14:textId="09D2FF95"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8" w:history="1">
            <w:r w:rsidRPr="00944B66">
              <w:rPr>
                <w:rStyle w:val="a5"/>
                <w:rFonts w:eastAsia="Times New Roman" w:cs="Times New Roman"/>
                <w:noProof/>
              </w:rPr>
              <w:t>1.5.4. Детальное описание функциональных требований (спецификация прецедентов)</w:t>
            </w:r>
            <w:r>
              <w:rPr>
                <w:noProof/>
                <w:webHidden/>
              </w:rPr>
              <w:tab/>
            </w:r>
            <w:r>
              <w:rPr>
                <w:noProof/>
                <w:webHidden/>
              </w:rPr>
              <w:fldChar w:fldCharType="begin"/>
            </w:r>
            <w:r>
              <w:rPr>
                <w:noProof/>
                <w:webHidden/>
              </w:rPr>
              <w:instrText xml:space="preserve"> PAGEREF _Toc232605598 \h </w:instrText>
            </w:r>
            <w:r>
              <w:rPr>
                <w:noProof/>
                <w:webHidden/>
              </w:rPr>
            </w:r>
            <w:r>
              <w:rPr>
                <w:noProof/>
                <w:webHidden/>
              </w:rPr>
              <w:fldChar w:fldCharType="separate"/>
            </w:r>
            <w:r w:rsidR="005F654B">
              <w:rPr>
                <w:noProof/>
                <w:webHidden/>
              </w:rPr>
              <w:t>27</w:t>
            </w:r>
            <w:r>
              <w:rPr>
                <w:noProof/>
                <w:webHidden/>
              </w:rPr>
              <w:fldChar w:fldCharType="end"/>
            </w:r>
          </w:hyperlink>
        </w:p>
        <w:p w14:paraId="1781A132" w14:textId="656DA9A7"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599" w:history="1">
            <w:r w:rsidRPr="00944B66">
              <w:rPr>
                <w:rStyle w:val="a5"/>
                <w:rFonts w:eastAsia="Times New Roman" w:cs="Times New Roman"/>
                <w:noProof/>
              </w:rPr>
              <w:t>1.5.5. Формулировка нефункциональных требований</w:t>
            </w:r>
            <w:r>
              <w:rPr>
                <w:noProof/>
                <w:webHidden/>
              </w:rPr>
              <w:tab/>
            </w:r>
            <w:r>
              <w:rPr>
                <w:noProof/>
                <w:webHidden/>
              </w:rPr>
              <w:fldChar w:fldCharType="begin"/>
            </w:r>
            <w:r>
              <w:rPr>
                <w:noProof/>
                <w:webHidden/>
              </w:rPr>
              <w:instrText xml:space="preserve"> PAGEREF _Toc232605599 \h </w:instrText>
            </w:r>
            <w:r>
              <w:rPr>
                <w:noProof/>
                <w:webHidden/>
              </w:rPr>
            </w:r>
            <w:r>
              <w:rPr>
                <w:noProof/>
                <w:webHidden/>
              </w:rPr>
              <w:fldChar w:fldCharType="separate"/>
            </w:r>
            <w:r w:rsidR="005F654B">
              <w:rPr>
                <w:noProof/>
                <w:webHidden/>
              </w:rPr>
              <w:t>27</w:t>
            </w:r>
            <w:r>
              <w:rPr>
                <w:noProof/>
                <w:webHidden/>
              </w:rPr>
              <w:fldChar w:fldCharType="end"/>
            </w:r>
          </w:hyperlink>
        </w:p>
        <w:p w14:paraId="6311A81F" w14:textId="4C9E9D3C"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0" w:history="1">
            <w:r w:rsidRPr="00944B66">
              <w:rPr>
                <w:rStyle w:val="a5"/>
                <w:rFonts w:eastAsia="Times New Roman" w:cs="Times New Roman"/>
                <w:noProof/>
              </w:rPr>
              <w:t>1.6. Моделирование предметной области (концептуальное проектирование данных)</w:t>
            </w:r>
            <w:r>
              <w:rPr>
                <w:noProof/>
                <w:webHidden/>
              </w:rPr>
              <w:tab/>
            </w:r>
            <w:r>
              <w:rPr>
                <w:noProof/>
                <w:webHidden/>
              </w:rPr>
              <w:fldChar w:fldCharType="begin"/>
            </w:r>
            <w:r>
              <w:rPr>
                <w:noProof/>
                <w:webHidden/>
              </w:rPr>
              <w:instrText xml:space="preserve"> PAGEREF _Toc232605600 \h </w:instrText>
            </w:r>
            <w:r>
              <w:rPr>
                <w:noProof/>
                <w:webHidden/>
              </w:rPr>
            </w:r>
            <w:r>
              <w:rPr>
                <w:noProof/>
                <w:webHidden/>
              </w:rPr>
              <w:fldChar w:fldCharType="separate"/>
            </w:r>
            <w:r w:rsidR="005F654B">
              <w:rPr>
                <w:noProof/>
                <w:webHidden/>
              </w:rPr>
              <w:t>27</w:t>
            </w:r>
            <w:r>
              <w:rPr>
                <w:noProof/>
                <w:webHidden/>
              </w:rPr>
              <w:fldChar w:fldCharType="end"/>
            </w:r>
          </w:hyperlink>
        </w:p>
        <w:p w14:paraId="376B8681" w14:textId="1708CC86"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1" w:history="1">
            <w:r w:rsidRPr="00944B66">
              <w:rPr>
                <w:rStyle w:val="a5"/>
                <w:rFonts w:eastAsia="Times New Roman" w:cs="Times New Roman"/>
                <w:noProof/>
              </w:rPr>
              <w:t>Выводы по главе 1</w:t>
            </w:r>
            <w:r>
              <w:rPr>
                <w:noProof/>
                <w:webHidden/>
              </w:rPr>
              <w:tab/>
            </w:r>
            <w:r>
              <w:rPr>
                <w:noProof/>
                <w:webHidden/>
              </w:rPr>
              <w:fldChar w:fldCharType="begin"/>
            </w:r>
            <w:r>
              <w:rPr>
                <w:noProof/>
                <w:webHidden/>
              </w:rPr>
              <w:instrText xml:space="preserve"> PAGEREF _Toc232605601 \h </w:instrText>
            </w:r>
            <w:r>
              <w:rPr>
                <w:noProof/>
                <w:webHidden/>
              </w:rPr>
            </w:r>
            <w:r>
              <w:rPr>
                <w:noProof/>
                <w:webHidden/>
              </w:rPr>
              <w:fldChar w:fldCharType="separate"/>
            </w:r>
            <w:r w:rsidR="005F654B">
              <w:rPr>
                <w:noProof/>
                <w:webHidden/>
              </w:rPr>
              <w:t>29</w:t>
            </w:r>
            <w:r>
              <w:rPr>
                <w:noProof/>
                <w:webHidden/>
              </w:rPr>
              <w:fldChar w:fldCharType="end"/>
            </w:r>
          </w:hyperlink>
        </w:p>
        <w:p w14:paraId="3313C327" w14:textId="20687394"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02" w:history="1">
            <w:r w:rsidRPr="00944B66">
              <w:rPr>
                <w:rStyle w:val="a5"/>
                <w:rFonts w:eastAsia="Times New Roman" w:cs="Times New Roman"/>
                <w:noProof/>
              </w:rPr>
              <w:t>ГЛАВА 2. ПРОЕКТИРОВАНИЕ ВЕБ-ПРИЛОЖЕНИЯ ЭЛЕКТРОННЫХ ТОРГОВ</w:t>
            </w:r>
            <w:r>
              <w:rPr>
                <w:noProof/>
                <w:webHidden/>
              </w:rPr>
              <w:tab/>
            </w:r>
            <w:r>
              <w:rPr>
                <w:noProof/>
                <w:webHidden/>
              </w:rPr>
              <w:fldChar w:fldCharType="begin"/>
            </w:r>
            <w:r>
              <w:rPr>
                <w:noProof/>
                <w:webHidden/>
              </w:rPr>
              <w:instrText xml:space="preserve"> PAGEREF _Toc232605602 \h </w:instrText>
            </w:r>
            <w:r>
              <w:rPr>
                <w:noProof/>
                <w:webHidden/>
              </w:rPr>
            </w:r>
            <w:r>
              <w:rPr>
                <w:noProof/>
                <w:webHidden/>
              </w:rPr>
              <w:fldChar w:fldCharType="separate"/>
            </w:r>
            <w:r w:rsidR="005F654B">
              <w:rPr>
                <w:noProof/>
                <w:webHidden/>
              </w:rPr>
              <w:t>30</w:t>
            </w:r>
            <w:r>
              <w:rPr>
                <w:noProof/>
                <w:webHidden/>
              </w:rPr>
              <w:fldChar w:fldCharType="end"/>
            </w:r>
          </w:hyperlink>
        </w:p>
        <w:p w14:paraId="1832832A" w14:textId="0380BCA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3" w:history="1">
            <w:r w:rsidRPr="00944B66">
              <w:rPr>
                <w:rStyle w:val="a5"/>
                <w:rFonts w:eastAsia="Times New Roman" w:cs="Times New Roman"/>
                <w:noProof/>
              </w:rPr>
              <w:t>2.1. Архитектурный стиль и модель C4</w:t>
            </w:r>
            <w:r>
              <w:rPr>
                <w:noProof/>
                <w:webHidden/>
              </w:rPr>
              <w:tab/>
            </w:r>
            <w:r>
              <w:rPr>
                <w:noProof/>
                <w:webHidden/>
              </w:rPr>
              <w:fldChar w:fldCharType="begin"/>
            </w:r>
            <w:r>
              <w:rPr>
                <w:noProof/>
                <w:webHidden/>
              </w:rPr>
              <w:instrText xml:space="preserve"> PAGEREF _Toc232605603 \h </w:instrText>
            </w:r>
            <w:r>
              <w:rPr>
                <w:noProof/>
                <w:webHidden/>
              </w:rPr>
            </w:r>
            <w:r>
              <w:rPr>
                <w:noProof/>
                <w:webHidden/>
              </w:rPr>
              <w:fldChar w:fldCharType="separate"/>
            </w:r>
            <w:r w:rsidR="005F654B">
              <w:rPr>
                <w:noProof/>
                <w:webHidden/>
              </w:rPr>
              <w:t>30</w:t>
            </w:r>
            <w:r>
              <w:rPr>
                <w:noProof/>
                <w:webHidden/>
              </w:rPr>
              <w:fldChar w:fldCharType="end"/>
            </w:r>
          </w:hyperlink>
        </w:p>
        <w:p w14:paraId="64DEAD7C" w14:textId="78B0D2D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4" w:history="1">
            <w:r w:rsidRPr="00944B66">
              <w:rPr>
                <w:rStyle w:val="a5"/>
                <w:rFonts w:eastAsia="Times New Roman" w:cs="Times New Roman"/>
                <w:noProof/>
              </w:rPr>
              <w:t>2.1.1. Выбор архитектурного стиля</w:t>
            </w:r>
            <w:r>
              <w:rPr>
                <w:noProof/>
                <w:webHidden/>
              </w:rPr>
              <w:tab/>
            </w:r>
            <w:r>
              <w:rPr>
                <w:noProof/>
                <w:webHidden/>
              </w:rPr>
              <w:fldChar w:fldCharType="begin"/>
            </w:r>
            <w:r>
              <w:rPr>
                <w:noProof/>
                <w:webHidden/>
              </w:rPr>
              <w:instrText xml:space="preserve"> PAGEREF _Toc232605604 \h </w:instrText>
            </w:r>
            <w:r>
              <w:rPr>
                <w:noProof/>
                <w:webHidden/>
              </w:rPr>
            </w:r>
            <w:r>
              <w:rPr>
                <w:noProof/>
                <w:webHidden/>
              </w:rPr>
              <w:fldChar w:fldCharType="separate"/>
            </w:r>
            <w:r w:rsidR="005F654B">
              <w:rPr>
                <w:noProof/>
                <w:webHidden/>
              </w:rPr>
              <w:t>30</w:t>
            </w:r>
            <w:r>
              <w:rPr>
                <w:noProof/>
                <w:webHidden/>
              </w:rPr>
              <w:fldChar w:fldCharType="end"/>
            </w:r>
          </w:hyperlink>
        </w:p>
        <w:p w14:paraId="4DB255F9" w14:textId="4118F797"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5" w:history="1">
            <w:r w:rsidRPr="00944B66">
              <w:rPr>
                <w:rStyle w:val="a5"/>
                <w:rFonts w:eastAsia="Times New Roman" w:cs="Times New Roman"/>
                <w:noProof/>
              </w:rPr>
              <w:t>2.1.2. Контекст системы (уровень C1)</w:t>
            </w:r>
            <w:r>
              <w:rPr>
                <w:noProof/>
                <w:webHidden/>
              </w:rPr>
              <w:tab/>
            </w:r>
            <w:r>
              <w:rPr>
                <w:noProof/>
                <w:webHidden/>
              </w:rPr>
              <w:fldChar w:fldCharType="begin"/>
            </w:r>
            <w:r>
              <w:rPr>
                <w:noProof/>
                <w:webHidden/>
              </w:rPr>
              <w:instrText xml:space="preserve"> PAGEREF _Toc232605605 \h </w:instrText>
            </w:r>
            <w:r>
              <w:rPr>
                <w:noProof/>
                <w:webHidden/>
              </w:rPr>
            </w:r>
            <w:r>
              <w:rPr>
                <w:noProof/>
                <w:webHidden/>
              </w:rPr>
              <w:fldChar w:fldCharType="separate"/>
            </w:r>
            <w:r w:rsidR="005F654B">
              <w:rPr>
                <w:noProof/>
                <w:webHidden/>
              </w:rPr>
              <w:t>30</w:t>
            </w:r>
            <w:r>
              <w:rPr>
                <w:noProof/>
                <w:webHidden/>
              </w:rPr>
              <w:fldChar w:fldCharType="end"/>
            </w:r>
          </w:hyperlink>
        </w:p>
        <w:p w14:paraId="4D9908D3" w14:textId="0FA2D943"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6" w:history="1">
            <w:r w:rsidRPr="00944B66">
              <w:rPr>
                <w:rStyle w:val="a5"/>
                <w:rFonts w:eastAsia="Times New Roman" w:cs="Times New Roman"/>
                <w:noProof/>
              </w:rPr>
              <w:t>2.1.3. Контейнеры (уровень C2)</w:t>
            </w:r>
            <w:r>
              <w:rPr>
                <w:noProof/>
                <w:webHidden/>
              </w:rPr>
              <w:tab/>
            </w:r>
            <w:r>
              <w:rPr>
                <w:noProof/>
                <w:webHidden/>
              </w:rPr>
              <w:fldChar w:fldCharType="begin"/>
            </w:r>
            <w:r>
              <w:rPr>
                <w:noProof/>
                <w:webHidden/>
              </w:rPr>
              <w:instrText xml:space="preserve"> PAGEREF _Toc232605606 \h </w:instrText>
            </w:r>
            <w:r>
              <w:rPr>
                <w:noProof/>
                <w:webHidden/>
              </w:rPr>
            </w:r>
            <w:r>
              <w:rPr>
                <w:noProof/>
                <w:webHidden/>
              </w:rPr>
              <w:fldChar w:fldCharType="separate"/>
            </w:r>
            <w:r w:rsidR="005F654B">
              <w:rPr>
                <w:noProof/>
                <w:webHidden/>
              </w:rPr>
              <w:t>31</w:t>
            </w:r>
            <w:r>
              <w:rPr>
                <w:noProof/>
                <w:webHidden/>
              </w:rPr>
              <w:fldChar w:fldCharType="end"/>
            </w:r>
          </w:hyperlink>
        </w:p>
        <w:p w14:paraId="02F4588E" w14:textId="3A37F17A"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7" w:history="1">
            <w:r w:rsidRPr="00944B66">
              <w:rPr>
                <w:rStyle w:val="a5"/>
                <w:rFonts w:eastAsia="Times New Roman" w:cs="Times New Roman"/>
                <w:noProof/>
              </w:rPr>
              <w:t>2.1.4. Компоненты (уровень C3)</w:t>
            </w:r>
            <w:r>
              <w:rPr>
                <w:noProof/>
                <w:webHidden/>
              </w:rPr>
              <w:tab/>
            </w:r>
            <w:r>
              <w:rPr>
                <w:noProof/>
                <w:webHidden/>
              </w:rPr>
              <w:fldChar w:fldCharType="begin"/>
            </w:r>
            <w:r>
              <w:rPr>
                <w:noProof/>
                <w:webHidden/>
              </w:rPr>
              <w:instrText xml:space="preserve"> PAGEREF _Toc232605607 \h </w:instrText>
            </w:r>
            <w:r>
              <w:rPr>
                <w:noProof/>
                <w:webHidden/>
              </w:rPr>
            </w:r>
            <w:r>
              <w:rPr>
                <w:noProof/>
                <w:webHidden/>
              </w:rPr>
              <w:fldChar w:fldCharType="separate"/>
            </w:r>
            <w:r w:rsidR="005F654B">
              <w:rPr>
                <w:noProof/>
                <w:webHidden/>
              </w:rPr>
              <w:t>31</w:t>
            </w:r>
            <w:r>
              <w:rPr>
                <w:noProof/>
                <w:webHidden/>
              </w:rPr>
              <w:fldChar w:fldCharType="end"/>
            </w:r>
          </w:hyperlink>
        </w:p>
        <w:p w14:paraId="72F5E127" w14:textId="677DFB99"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8" w:history="1">
            <w:r w:rsidRPr="00944B66">
              <w:rPr>
                <w:rStyle w:val="a5"/>
                <w:rFonts w:eastAsia="Times New Roman" w:cs="Times New Roman"/>
                <w:noProof/>
              </w:rPr>
              <w:t>2.2. Реляционная схема базы данных</w:t>
            </w:r>
            <w:r>
              <w:rPr>
                <w:noProof/>
                <w:webHidden/>
              </w:rPr>
              <w:tab/>
            </w:r>
            <w:r>
              <w:rPr>
                <w:noProof/>
                <w:webHidden/>
              </w:rPr>
              <w:fldChar w:fldCharType="begin"/>
            </w:r>
            <w:r>
              <w:rPr>
                <w:noProof/>
                <w:webHidden/>
              </w:rPr>
              <w:instrText xml:space="preserve"> PAGEREF _Toc232605608 \h </w:instrText>
            </w:r>
            <w:r>
              <w:rPr>
                <w:noProof/>
                <w:webHidden/>
              </w:rPr>
            </w:r>
            <w:r>
              <w:rPr>
                <w:noProof/>
                <w:webHidden/>
              </w:rPr>
              <w:fldChar w:fldCharType="separate"/>
            </w:r>
            <w:r w:rsidR="005F654B">
              <w:rPr>
                <w:noProof/>
                <w:webHidden/>
              </w:rPr>
              <w:t>31</w:t>
            </w:r>
            <w:r>
              <w:rPr>
                <w:noProof/>
                <w:webHidden/>
              </w:rPr>
              <w:fldChar w:fldCharType="end"/>
            </w:r>
          </w:hyperlink>
        </w:p>
        <w:p w14:paraId="5DCB7D65" w14:textId="5218854D"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09" w:history="1">
            <w:r w:rsidRPr="00944B66">
              <w:rPr>
                <w:rStyle w:val="a5"/>
                <w:rFonts w:eastAsia="Times New Roman" w:cs="Times New Roman"/>
                <w:noProof/>
              </w:rPr>
              <w:t>2.3. Проектирование REST API</w:t>
            </w:r>
            <w:r>
              <w:rPr>
                <w:noProof/>
                <w:webHidden/>
              </w:rPr>
              <w:tab/>
            </w:r>
            <w:r>
              <w:rPr>
                <w:noProof/>
                <w:webHidden/>
              </w:rPr>
              <w:fldChar w:fldCharType="begin"/>
            </w:r>
            <w:r>
              <w:rPr>
                <w:noProof/>
                <w:webHidden/>
              </w:rPr>
              <w:instrText xml:space="preserve"> PAGEREF _Toc232605609 \h </w:instrText>
            </w:r>
            <w:r>
              <w:rPr>
                <w:noProof/>
                <w:webHidden/>
              </w:rPr>
            </w:r>
            <w:r>
              <w:rPr>
                <w:noProof/>
                <w:webHidden/>
              </w:rPr>
              <w:fldChar w:fldCharType="separate"/>
            </w:r>
            <w:r w:rsidR="005F654B">
              <w:rPr>
                <w:noProof/>
                <w:webHidden/>
              </w:rPr>
              <w:t>33</w:t>
            </w:r>
            <w:r>
              <w:rPr>
                <w:noProof/>
                <w:webHidden/>
              </w:rPr>
              <w:fldChar w:fldCharType="end"/>
            </w:r>
          </w:hyperlink>
        </w:p>
        <w:p w14:paraId="62966F92" w14:textId="5A8D73DB"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0" w:history="1">
            <w:r w:rsidRPr="00944B66">
              <w:rPr>
                <w:rStyle w:val="a5"/>
                <w:rFonts w:eastAsia="Times New Roman" w:cs="Times New Roman"/>
                <w:noProof/>
              </w:rPr>
              <w:t>2.4. Подсистема реального времени</w:t>
            </w:r>
            <w:r>
              <w:rPr>
                <w:noProof/>
                <w:webHidden/>
              </w:rPr>
              <w:tab/>
            </w:r>
            <w:r>
              <w:rPr>
                <w:noProof/>
                <w:webHidden/>
              </w:rPr>
              <w:fldChar w:fldCharType="begin"/>
            </w:r>
            <w:r>
              <w:rPr>
                <w:noProof/>
                <w:webHidden/>
              </w:rPr>
              <w:instrText xml:space="preserve"> PAGEREF _Toc232605610 \h </w:instrText>
            </w:r>
            <w:r>
              <w:rPr>
                <w:noProof/>
                <w:webHidden/>
              </w:rPr>
            </w:r>
            <w:r>
              <w:rPr>
                <w:noProof/>
                <w:webHidden/>
              </w:rPr>
              <w:fldChar w:fldCharType="separate"/>
            </w:r>
            <w:r w:rsidR="005F654B">
              <w:rPr>
                <w:noProof/>
                <w:webHidden/>
              </w:rPr>
              <w:t>33</w:t>
            </w:r>
            <w:r>
              <w:rPr>
                <w:noProof/>
                <w:webHidden/>
              </w:rPr>
              <w:fldChar w:fldCharType="end"/>
            </w:r>
          </w:hyperlink>
        </w:p>
        <w:p w14:paraId="404312C0" w14:textId="18AC2678"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1" w:history="1">
            <w:r w:rsidRPr="00944B66">
              <w:rPr>
                <w:rStyle w:val="a5"/>
                <w:rFonts w:eastAsia="Times New Roman" w:cs="Times New Roman"/>
                <w:noProof/>
              </w:rPr>
              <w:t>2.5. Подсистема завершения торгов</w:t>
            </w:r>
            <w:r>
              <w:rPr>
                <w:noProof/>
                <w:webHidden/>
              </w:rPr>
              <w:tab/>
            </w:r>
            <w:r>
              <w:rPr>
                <w:noProof/>
                <w:webHidden/>
              </w:rPr>
              <w:fldChar w:fldCharType="begin"/>
            </w:r>
            <w:r>
              <w:rPr>
                <w:noProof/>
                <w:webHidden/>
              </w:rPr>
              <w:instrText xml:space="preserve"> PAGEREF _Toc232605611 \h </w:instrText>
            </w:r>
            <w:r>
              <w:rPr>
                <w:noProof/>
                <w:webHidden/>
              </w:rPr>
            </w:r>
            <w:r>
              <w:rPr>
                <w:noProof/>
                <w:webHidden/>
              </w:rPr>
              <w:fldChar w:fldCharType="separate"/>
            </w:r>
            <w:r w:rsidR="005F654B">
              <w:rPr>
                <w:noProof/>
                <w:webHidden/>
              </w:rPr>
              <w:t>34</w:t>
            </w:r>
            <w:r>
              <w:rPr>
                <w:noProof/>
                <w:webHidden/>
              </w:rPr>
              <w:fldChar w:fldCharType="end"/>
            </w:r>
          </w:hyperlink>
        </w:p>
        <w:p w14:paraId="68331A00" w14:textId="538C770A"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2" w:history="1">
            <w:r w:rsidRPr="00944B66">
              <w:rPr>
                <w:rStyle w:val="a5"/>
                <w:rFonts w:eastAsia="Times New Roman" w:cs="Times New Roman"/>
                <w:noProof/>
              </w:rPr>
              <w:t>2.5.1. Защита от снайперских ставок</w:t>
            </w:r>
            <w:r>
              <w:rPr>
                <w:noProof/>
                <w:webHidden/>
              </w:rPr>
              <w:tab/>
            </w:r>
            <w:r>
              <w:rPr>
                <w:noProof/>
                <w:webHidden/>
              </w:rPr>
              <w:fldChar w:fldCharType="begin"/>
            </w:r>
            <w:r>
              <w:rPr>
                <w:noProof/>
                <w:webHidden/>
              </w:rPr>
              <w:instrText xml:space="preserve"> PAGEREF _Toc232605612 \h </w:instrText>
            </w:r>
            <w:r>
              <w:rPr>
                <w:noProof/>
                <w:webHidden/>
              </w:rPr>
            </w:r>
            <w:r>
              <w:rPr>
                <w:noProof/>
                <w:webHidden/>
              </w:rPr>
              <w:fldChar w:fldCharType="separate"/>
            </w:r>
            <w:r w:rsidR="005F654B">
              <w:rPr>
                <w:noProof/>
                <w:webHidden/>
              </w:rPr>
              <w:t>35</w:t>
            </w:r>
            <w:r>
              <w:rPr>
                <w:noProof/>
                <w:webHidden/>
              </w:rPr>
              <w:fldChar w:fldCharType="end"/>
            </w:r>
          </w:hyperlink>
        </w:p>
        <w:p w14:paraId="0B79726E" w14:textId="278FED8B"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3" w:history="1">
            <w:r w:rsidRPr="00944B66">
              <w:rPr>
                <w:rStyle w:val="a5"/>
                <w:rFonts w:eastAsia="Times New Roman" w:cs="Times New Roman"/>
                <w:noProof/>
              </w:rPr>
              <w:t>2.6. Подсистема рассылки уведомлений</w:t>
            </w:r>
            <w:r>
              <w:rPr>
                <w:noProof/>
                <w:webHidden/>
              </w:rPr>
              <w:tab/>
            </w:r>
            <w:r>
              <w:rPr>
                <w:noProof/>
                <w:webHidden/>
              </w:rPr>
              <w:fldChar w:fldCharType="begin"/>
            </w:r>
            <w:r>
              <w:rPr>
                <w:noProof/>
                <w:webHidden/>
              </w:rPr>
              <w:instrText xml:space="preserve"> PAGEREF _Toc232605613 \h </w:instrText>
            </w:r>
            <w:r>
              <w:rPr>
                <w:noProof/>
                <w:webHidden/>
              </w:rPr>
            </w:r>
            <w:r>
              <w:rPr>
                <w:noProof/>
                <w:webHidden/>
              </w:rPr>
              <w:fldChar w:fldCharType="separate"/>
            </w:r>
            <w:r w:rsidR="005F654B">
              <w:rPr>
                <w:noProof/>
                <w:webHidden/>
              </w:rPr>
              <w:t>36</w:t>
            </w:r>
            <w:r>
              <w:rPr>
                <w:noProof/>
                <w:webHidden/>
              </w:rPr>
              <w:fldChar w:fldCharType="end"/>
            </w:r>
          </w:hyperlink>
        </w:p>
        <w:p w14:paraId="4D27A62D" w14:textId="18E519C8"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4" w:history="1">
            <w:r w:rsidRPr="00944B66">
              <w:rPr>
                <w:rStyle w:val="a5"/>
                <w:rFonts w:eastAsia="Times New Roman" w:cs="Times New Roman"/>
                <w:noProof/>
              </w:rPr>
              <w:t>2.7. Проектирование клиентской части</w:t>
            </w:r>
            <w:r>
              <w:rPr>
                <w:noProof/>
                <w:webHidden/>
              </w:rPr>
              <w:tab/>
            </w:r>
            <w:r>
              <w:rPr>
                <w:noProof/>
                <w:webHidden/>
              </w:rPr>
              <w:fldChar w:fldCharType="begin"/>
            </w:r>
            <w:r>
              <w:rPr>
                <w:noProof/>
                <w:webHidden/>
              </w:rPr>
              <w:instrText xml:space="preserve"> PAGEREF _Toc232605614 \h </w:instrText>
            </w:r>
            <w:r>
              <w:rPr>
                <w:noProof/>
                <w:webHidden/>
              </w:rPr>
            </w:r>
            <w:r>
              <w:rPr>
                <w:noProof/>
                <w:webHidden/>
              </w:rPr>
              <w:fldChar w:fldCharType="separate"/>
            </w:r>
            <w:r w:rsidR="005F654B">
              <w:rPr>
                <w:noProof/>
                <w:webHidden/>
              </w:rPr>
              <w:t>37</w:t>
            </w:r>
            <w:r>
              <w:rPr>
                <w:noProof/>
                <w:webHidden/>
              </w:rPr>
              <w:fldChar w:fldCharType="end"/>
            </w:r>
          </w:hyperlink>
        </w:p>
        <w:p w14:paraId="051ED961" w14:textId="2827A7BA"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5" w:history="1">
            <w:r w:rsidRPr="00944B66">
              <w:rPr>
                <w:rStyle w:val="a5"/>
                <w:rFonts w:eastAsia="Times New Roman" w:cs="Times New Roman"/>
                <w:noProof/>
              </w:rPr>
              <w:t>Выводы по главе 2</w:t>
            </w:r>
            <w:r>
              <w:rPr>
                <w:noProof/>
                <w:webHidden/>
              </w:rPr>
              <w:tab/>
            </w:r>
            <w:r>
              <w:rPr>
                <w:noProof/>
                <w:webHidden/>
              </w:rPr>
              <w:fldChar w:fldCharType="begin"/>
            </w:r>
            <w:r>
              <w:rPr>
                <w:noProof/>
                <w:webHidden/>
              </w:rPr>
              <w:instrText xml:space="preserve"> PAGEREF _Toc232605615 \h </w:instrText>
            </w:r>
            <w:r>
              <w:rPr>
                <w:noProof/>
                <w:webHidden/>
              </w:rPr>
            </w:r>
            <w:r>
              <w:rPr>
                <w:noProof/>
                <w:webHidden/>
              </w:rPr>
              <w:fldChar w:fldCharType="separate"/>
            </w:r>
            <w:r w:rsidR="005F654B">
              <w:rPr>
                <w:noProof/>
                <w:webHidden/>
              </w:rPr>
              <w:t>37</w:t>
            </w:r>
            <w:r>
              <w:rPr>
                <w:noProof/>
                <w:webHidden/>
              </w:rPr>
              <w:fldChar w:fldCharType="end"/>
            </w:r>
          </w:hyperlink>
        </w:p>
        <w:p w14:paraId="0B86073A" w14:textId="6ABF6255"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16" w:history="1">
            <w:r w:rsidRPr="00944B66">
              <w:rPr>
                <w:rStyle w:val="a5"/>
                <w:rFonts w:eastAsia="Times New Roman" w:cs="Times New Roman"/>
                <w:noProof/>
              </w:rPr>
              <w:t>ГЛАВА 3. КОНСТРУИРОВАНИЕ ПРОГРАММНОГО ОБЕСПЕЧЕНИЯ</w:t>
            </w:r>
            <w:r>
              <w:rPr>
                <w:noProof/>
                <w:webHidden/>
              </w:rPr>
              <w:tab/>
            </w:r>
            <w:r>
              <w:rPr>
                <w:noProof/>
                <w:webHidden/>
              </w:rPr>
              <w:fldChar w:fldCharType="begin"/>
            </w:r>
            <w:r>
              <w:rPr>
                <w:noProof/>
                <w:webHidden/>
              </w:rPr>
              <w:instrText xml:space="preserve"> PAGEREF _Toc232605616 \h </w:instrText>
            </w:r>
            <w:r>
              <w:rPr>
                <w:noProof/>
                <w:webHidden/>
              </w:rPr>
            </w:r>
            <w:r>
              <w:rPr>
                <w:noProof/>
                <w:webHidden/>
              </w:rPr>
              <w:fldChar w:fldCharType="separate"/>
            </w:r>
            <w:r w:rsidR="005F654B">
              <w:rPr>
                <w:noProof/>
                <w:webHidden/>
              </w:rPr>
              <w:t>39</w:t>
            </w:r>
            <w:r>
              <w:rPr>
                <w:noProof/>
                <w:webHidden/>
              </w:rPr>
              <w:fldChar w:fldCharType="end"/>
            </w:r>
          </w:hyperlink>
        </w:p>
        <w:p w14:paraId="2FCFFD42" w14:textId="7BBCF8D6"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7" w:history="1">
            <w:r w:rsidRPr="00944B66">
              <w:rPr>
                <w:rStyle w:val="a5"/>
                <w:rFonts w:eastAsia="Times New Roman" w:cs="Times New Roman"/>
                <w:noProof/>
              </w:rPr>
              <w:t>3.1. Средства разработки и обоснование версий стека</w:t>
            </w:r>
            <w:r>
              <w:rPr>
                <w:noProof/>
                <w:webHidden/>
              </w:rPr>
              <w:tab/>
            </w:r>
            <w:r>
              <w:rPr>
                <w:noProof/>
                <w:webHidden/>
              </w:rPr>
              <w:fldChar w:fldCharType="begin"/>
            </w:r>
            <w:r>
              <w:rPr>
                <w:noProof/>
                <w:webHidden/>
              </w:rPr>
              <w:instrText xml:space="preserve"> PAGEREF _Toc232605617 \h </w:instrText>
            </w:r>
            <w:r>
              <w:rPr>
                <w:noProof/>
                <w:webHidden/>
              </w:rPr>
            </w:r>
            <w:r>
              <w:rPr>
                <w:noProof/>
                <w:webHidden/>
              </w:rPr>
              <w:fldChar w:fldCharType="separate"/>
            </w:r>
            <w:r w:rsidR="005F654B">
              <w:rPr>
                <w:noProof/>
                <w:webHidden/>
              </w:rPr>
              <w:t>39</w:t>
            </w:r>
            <w:r>
              <w:rPr>
                <w:noProof/>
                <w:webHidden/>
              </w:rPr>
              <w:fldChar w:fldCharType="end"/>
            </w:r>
          </w:hyperlink>
        </w:p>
        <w:p w14:paraId="5933A7DD" w14:textId="5D8CFAA9"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8" w:history="1">
            <w:r w:rsidRPr="00944B66">
              <w:rPr>
                <w:rStyle w:val="a5"/>
                <w:rFonts w:eastAsia="Times New Roman" w:cs="Times New Roman"/>
                <w:noProof/>
              </w:rPr>
              <w:t>3.2. Структура проекта</w:t>
            </w:r>
            <w:r>
              <w:rPr>
                <w:noProof/>
                <w:webHidden/>
              </w:rPr>
              <w:tab/>
            </w:r>
            <w:r>
              <w:rPr>
                <w:noProof/>
                <w:webHidden/>
              </w:rPr>
              <w:fldChar w:fldCharType="begin"/>
            </w:r>
            <w:r>
              <w:rPr>
                <w:noProof/>
                <w:webHidden/>
              </w:rPr>
              <w:instrText xml:space="preserve"> PAGEREF _Toc232605618 \h </w:instrText>
            </w:r>
            <w:r>
              <w:rPr>
                <w:noProof/>
                <w:webHidden/>
              </w:rPr>
            </w:r>
            <w:r>
              <w:rPr>
                <w:noProof/>
                <w:webHidden/>
              </w:rPr>
              <w:fldChar w:fldCharType="separate"/>
            </w:r>
            <w:r w:rsidR="005F654B">
              <w:rPr>
                <w:noProof/>
                <w:webHidden/>
              </w:rPr>
              <w:t>39</w:t>
            </w:r>
            <w:r>
              <w:rPr>
                <w:noProof/>
                <w:webHidden/>
              </w:rPr>
              <w:fldChar w:fldCharType="end"/>
            </w:r>
          </w:hyperlink>
        </w:p>
        <w:p w14:paraId="2DBBAFCA" w14:textId="31DE8738"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19" w:history="1">
            <w:r w:rsidRPr="00944B66">
              <w:rPr>
                <w:rStyle w:val="a5"/>
                <w:rFonts w:eastAsia="Times New Roman" w:cs="Times New Roman"/>
                <w:noProof/>
              </w:rPr>
              <w:t>3.3. Реализация модели данных</w:t>
            </w:r>
            <w:r>
              <w:rPr>
                <w:noProof/>
                <w:webHidden/>
              </w:rPr>
              <w:tab/>
            </w:r>
            <w:r>
              <w:rPr>
                <w:noProof/>
                <w:webHidden/>
              </w:rPr>
              <w:fldChar w:fldCharType="begin"/>
            </w:r>
            <w:r>
              <w:rPr>
                <w:noProof/>
                <w:webHidden/>
              </w:rPr>
              <w:instrText xml:space="preserve"> PAGEREF _Toc232605619 \h </w:instrText>
            </w:r>
            <w:r>
              <w:rPr>
                <w:noProof/>
                <w:webHidden/>
              </w:rPr>
            </w:r>
            <w:r>
              <w:rPr>
                <w:noProof/>
                <w:webHidden/>
              </w:rPr>
              <w:fldChar w:fldCharType="separate"/>
            </w:r>
            <w:r w:rsidR="005F654B">
              <w:rPr>
                <w:noProof/>
                <w:webHidden/>
              </w:rPr>
              <w:t>39</w:t>
            </w:r>
            <w:r>
              <w:rPr>
                <w:noProof/>
                <w:webHidden/>
              </w:rPr>
              <w:fldChar w:fldCharType="end"/>
            </w:r>
          </w:hyperlink>
        </w:p>
        <w:p w14:paraId="14539E72" w14:textId="4154596A"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0" w:history="1">
            <w:r w:rsidRPr="00944B66">
              <w:rPr>
                <w:rStyle w:val="a5"/>
                <w:rFonts w:eastAsia="Times New Roman" w:cs="Times New Roman"/>
                <w:noProof/>
              </w:rPr>
              <w:t>3.3.1. Эволюция схемы через миграции Alembic</w:t>
            </w:r>
            <w:r>
              <w:rPr>
                <w:noProof/>
                <w:webHidden/>
              </w:rPr>
              <w:tab/>
            </w:r>
            <w:r>
              <w:rPr>
                <w:noProof/>
                <w:webHidden/>
              </w:rPr>
              <w:fldChar w:fldCharType="begin"/>
            </w:r>
            <w:r>
              <w:rPr>
                <w:noProof/>
                <w:webHidden/>
              </w:rPr>
              <w:instrText xml:space="preserve"> PAGEREF _Toc232605620 \h </w:instrText>
            </w:r>
            <w:r>
              <w:rPr>
                <w:noProof/>
                <w:webHidden/>
              </w:rPr>
            </w:r>
            <w:r>
              <w:rPr>
                <w:noProof/>
                <w:webHidden/>
              </w:rPr>
              <w:fldChar w:fldCharType="separate"/>
            </w:r>
            <w:r w:rsidR="005F654B">
              <w:rPr>
                <w:noProof/>
                <w:webHidden/>
              </w:rPr>
              <w:t>39</w:t>
            </w:r>
            <w:r>
              <w:rPr>
                <w:noProof/>
                <w:webHidden/>
              </w:rPr>
              <w:fldChar w:fldCharType="end"/>
            </w:r>
          </w:hyperlink>
        </w:p>
        <w:p w14:paraId="66F22885" w14:textId="2E590C6A"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1" w:history="1">
            <w:r w:rsidRPr="00944B66">
              <w:rPr>
                <w:rStyle w:val="a5"/>
                <w:rFonts w:eastAsia="Times New Roman" w:cs="Times New Roman"/>
                <w:noProof/>
              </w:rPr>
              <w:t>3.3.2. Хранение денег и времени</w:t>
            </w:r>
            <w:r>
              <w:rPr>
                <w:noProof/>
                <w:webHidden/>
              </w:rPr>
              <w:tab/>
            </w:r>
            <w:r>
              <w:rPr>
                <w:noProof/>
                <w:webHidden/>
              </w:rPr>
              <w:fldChar w:fldCharType="begin"/>
            </w:r>
            <w:r>
              <w:rPr>
                <w:noProof/>
                <w:webHidden/>
              </w:rPr>
              <w:instrText xml:space="preserve"> PAGEREF _Toc232605621 \h </w:instrText>
            </w:r>
            <w:r>
              <w:rPr>
                <w:noProof/>
                <w:webHidden/>
              </w:rPr>
            </w:r>
            <w:r>
              <w:rPr>
                <w:noProof/>
                <w:webHidden/>
              </w:rPr>
              <w:fldChar w:fldCharType="separate"/>
            </w:r>
            <w:r w:rsidR="005F654B">
              <w:rPr>
                <w:noProof/>
                <w:webHidden/>
              </w:rPr>
              <w:t>40</w:t>
            </w:r>
            <w:r>
              <w:rPr>
                <w:noProof/>
                <w:webHidden/>
              </w:rPr>
              <w:fldChar w:fldCharType="end"/>
            </w:r>
          </w:hyperlink>
        </w:p>
        <w:p w14:paraId="73095D7D" w14:textId="4AF465A3"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2" w:history="1">
            <w:r w:rsidRPr="00944B66">
              <w:rPr>
                <w:rStyle w:val="a5"/>
                <w:rFonts w:eastAsia="Times New Roman" w:cs="Times New Roman"/>
                <w:noProof/>
              </w:rPr>
              <w:t>3.3.3. Реализация ключевых моделей</w:t>
            </w:r>
            <w:r>
              <w:rPr>
                <w:noProof/>
                <w:webHidden/>
              </w:rPr>
              <w:tab/>
            </w:r>
            <w:r>
              <w:rPr>
                <w:noProof/>
                <w:webHidden/>
              </w:rPr>
              <w:fldChar w:fldCharType="begin"/>
            </w:r>
            <w:r>
              <w:rPr>
                <w:noProof/>
                <w:webHidden/>
              </w:rPr>
              <w:instrText xml:space="preserve"> PAGEREF _Toc232605622 \h </w:instrText>
            </w:r>
            <w:r>
              <w:rPr>
                <w:noProof/>
                <w:webHidden/>
              </w:rPr>
            </w:r>
            <w:r>
              <w:rPr>
                <w:noProof/>
                <w:webHidden/>
              </w:rPr>
              <w:fldChar w:fldCharType="separate"/>
            </w:r>
            <w:r w:rsidR="005F654B">
              <w:rPr>
                <w:noProof/>
                <w:webHidden/>
              </w:rPr>
              <w:t>40</w:t>
            </w:r>
            <w:r>
              <w:rPr>
                <w:noProof/>
                <w:webHidden/>
              </w:rPr>
              <w:fldChar w:fldCharType="end"/>
            </w:r>
          </w:hyperlink>
        </w:p>
        <w:p w14:paraId="4954892F" w14:textId="25051256"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3" w:history="1">
            <w:r w:rsidRPr="00944B66">
              <w:rPr>
                <w:rStyle w:val="a5"/>
                <w:rFonts w:eastAsia="Times New Roman" w:cs="Times New Roman"/>
                <w:noProof/>
              </w:rPr>
              <w:t>3.4. Реализация бизнес-логики</w:t>
            </w:r>
            <w:r>
              <w:rPr>
                <w:noProof/>
                <w:webHidden/>
              </w:rPr>
              <w:tab/>
            </w:r>
            <w:r>
              <w:rPr>
                <w:noProof/>
                <w:webHidden/>
              </w:rPr>
              <w:fldChar w:fldCharType="begin"/>
            </w:r>
            <w:r>
              <w:rPr>
                <w:noProof/>
                <w:webHidden/>
              </w:rPr>
              <w:instrText xml:space="preserve"> PAGEREF _Toc232605623 \h </w:instrText>
            </w:r>
            <w:r>
              <w:rPr>
                <w:noProof/>
                <w:webHidden/>
              </w:rPr>
            </w:r>
            <w:r>
              <w:rPr>
                <w:noProof/>
                <w:webHidden/>
              </w:rPr>
              <w:fldChar w:fldCharType="separate"/>
            </w:r>
            <w:r w:rsidR="005F654B">
              <w:rPr>
                <w:noProof/>
                <w:webHidden/>
              </w:rPr>
              <w:t>40</w:t>
            </w:r>
            <w:r>
              <w:rPr>
                <w:noProof/>
                <w:webHidden/>
              </w:rPr>
              <w:fldChar w:fldCharType="end"/>
            </w:r>
          </w:hyperlink>
        </w:p>
        <w:p w14:paraId="4B1FA4D1" w14:textId="7EF9CD9F"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4" w:history="1">
            <w:r w:rsidRPr="00944B66">
              <w:rPr>
                <w:rStyle w:val="a5"/>
                <w:rFonts w:eastAsia="Times New Roman" w:cs="Times New Roman"/>
                <w:noProof/>
              </w:rPr>
              <w:t>3.4.1. Размещение ставки и защита от конкурентных операций</w:t>
            </w:r>
            <w:r>
              <w:rPr>
                <w:noProof/>
                <w:webHidden/>
              </w:rPr>
              <w:tab/>
            </w:r>
            <w:r>
              <w:rPr>
                <w:noProof/>
                <w:webHidden/>
              </w:rPr>
              <w:fldChar w:fldCharType="begin"/>
            </w:r>
            <w:r>
              <w:rPr>
                <w:noProof/>
                <w:webHidden/>
              </w:rPr>
              <w:instrText xml:space="preserve"> PAGEREF _Toc232605624 \h </w:instrText>
            </w:r>
            <w:r>
              <w:rPr>
                <w:noProof/>
                <w:webHidden/>
              </w:rPr>
            </w:r>
            <w:r>
              <w:rPr>
                <w:noProof/>
                <w:webHidden/>
              </w:rPr>
              <w:fldChar w:fldCharType="separate"/>
            </w:r>
            <w:r w:rsidR="005F654B">
              <w:rPr>
                <w:noProof/>
                <w:webHidden/>
              </w:rPr>
              <w:t>40</w:t>
            </w:r>
            <w:r>
              <w:rPr>
                <w:noProof/>
                <w:webHidden/>
              </w:rPr>
              <w:fldChar w:fldCharType="end"/>
            </w:r>
          </w:hyperlink>
        </w:p>
        <w:p w14:paraId="1802D07A" w14:textId="003A133D"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5" w:history="1">
            <w:r w:rsidRPr="00944B66">
              <w:rPr>
                <w:rStyle w:val="a5"/>
                <w:rFonts w:eastAsia="Times New Roman" w:cs="Times New Roman"/>
                <w:noProof/>
              </w:rPr>
              <w:t>3.4.2. Завершение торгов по событию</w:t>
            </w:r>
            <w:r>
              <w:rPr>
                <w:noProof/>
                <w:webHidden/>
              </w:rPr>
              <w:tab/>
            </w:r>
            <w:r>
              <w:rPr>
                <w:noProof/>
                <w:webHidden/>
              </w:rPr>
              <w:fldChar w:fldCharType="begin"/>
            </w:r>
            <w:r>
              <w:rPr>
                <w:noProof/>
                <w:webHidden/>
              </w:rPr>
              <w:instrText xml:space="preserve"> PAGEREF _Toc232605625 \h </w:instrText>
            </w:r>
            <w:r>
              <w:rPr>
                <w:noProof/>
                <w:webHidden/>
              </w:rPr>
            </w:r>
            <w:r>
              <w:rPr>
                <w:noProof/>
                <w:webHidden/>
              </w:rPr>
              <w:fldChar w:fldCharType="separate"/>
            </w:r>
            <w:r w:rsidR="005F654B">
              <w:rPr>
                <w:noProof/>
                <w:webHidden/>
              </w:rPr>
              <w:t>41</w:t>
            </w:r>
            <w:r>
              <w:rPr>
                <w:noProof/>
                <w:webHidden/>
              </w:rPr>
              <w:fldChar w:fldCharType="end"/>
            </w:r>
          </w:hyperlink>
        </w:p>
        <w:p w14:paraId="3F049709" w14:textId="692B759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6" w:history="1">
            <w:r w:rsidRPr="00944B66">
              <w:rPr>
                <w:rStyle w:val="a5"/>
                <w:rFonts w:eastAsia="Times New Roman" w:cs="Times New Roman"/>
                <w:noProof/>
              </w:rPr>
              <w:t>3.4.3. Выбор ведущего планировщика через рекомендательную блокировку</w:t>
            </w:r>
            <w:r>
              <w:rPr>
                <w:noProof/>
                <w:webHidden/>
              </w:rPr>
              <w:tab/>
            </w:r>
            <w:r>
              <w:rPr>
                <w:noProof/>
                <w:webHidden/>
              </w:rPr>
              <w:fldChar w:fldCharType="begin"/>
            </w:r>
            <w:r>
              <w:rPr>
                <w:noProof/>
                <w:webHidden/>
              </w:rPr>
              <w:instrText xml:space="preserve"> PAGEREF _Toc232605626 \h </w:instrText>
            </w:r>
            <w:r>
              <w:rPr>
                <w:noProof/>
                <w:webHidden/>
              </w:rPr>
            </w:r>
            <w:r>
              <w:rPr>
                <w:noProof/>
                <w:webHidden/>
              </w:rPr>
              <w:fldChar w:fldCharType="separate"/>
            </w:r>
            <w:r w:rsidR="005F654B">
              <w:rPr>
                <w:noProof/>
                <w:webHidden/>
              </w:rPr>
              <w:t>41</w:t>
            </w:r>
            <w:r>
              <w:rPr>
                <w:noProof/>
                <w:webHidden/>
              </w:rPr>
              <w:fldChar w:fldCharType="end"/>
            </w:r>
          </w:hyperlink>
        </w:p>
        <w:p w14:paraId="2E230F62" w14:textId="132CC9CD"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7" w:history="1">
            <w:r w:rsidRPr="00944B66">
              <w:rPr>
                <w:rStyle w:val="a5"/>
                <w:rFonts w:eastAsia="Times New Roman" w:cs="Times New Roman"/>
                <w:noProof/>
              </w:rPr>
              <w:t>3.4.4. Очередь исходящих писем с экспоненциальной задержкой повторов</w:t>
            </w:r>
            <w:r>
              <w:rPr>
                <w:noProof/>
                <w:webHidden/>
              </w:rPr>
              <w:tab/>
            </w:r>
            <w:r>
              <w:rPr>
                <w:noProof/>
                <w:webHidden/>
              </w:rPr>
              <w:fldChar w:fldCharType="begin"/>
            </w:r>
            <w:r>
              <w:rPr>
                <w:noProof/>
                <w:webHidden/>
              </w:rPr>
              <w:instrText xml:space="preserve"> PAGEREF _Toc232605627 \h </w:instrText>
            </w:r>
            <w:r>
              <w:rPr>
                <w:noProof/>
                <w:webHidden/>
              </w:rPr>
            </w:r>
            <w:r>
              <w:rPr>
                <w:noProof/>
                <w:webHidden/>
              </w:rPr>
              <w:fldChar w:fldCharType="separate"/>
            </w:r>
            <w:r w:rsidR="005F654B">
              <w:rPr>
                <w:noProof/>
                <w:webHidden/>
              </w:rPr>
              <w:t>42</w:t>
            </w:r>
            <w:r>
              <w:rPr>
                <w:noProof/>
                <w:webHidden/>
              </w:rPr>
              <w:fldChar w:fldCharType="end"/>
            </w:r>
          </w:hyperlink>
        </w:p>
        <w:p w14:paraId="1211F7A6" w14:textId="008A95E9"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8" w:history="1">
            <w:r w:rsidRPr="00944B66">
              <w:rPr>
                <w:rStyle w:val="a5"/>
                <w:rFonts w:eastAsia="Times New Roman" w:cs="Times New Roman"/>
                <w:noProof/>
              </w:rPr>
              <w:t>3.4.5. Транзакционная целостность баланса</w:t>
            </w:r>
            <w:r>
              <w:rPr>
                <w:noProof/>
                <w:webHidden/>
              </w:rPr>
              <w:tab/>
            </w:r>
            <w:r>
              <w:rPr>
                <w:noProof/>
                <w:webHidden/>
              </w:rPr>
              <w:fldChar w:fldCharType="begin"/>
            </w:r>
            <w:r>
              <w:rPr>
                <w:noProof/>
                <w:webHidden/>
              </w:rPr>
              <w:instrText xml:space="preserve"> PAGEREF _Toc232605628 \h </w:instrText>
            </w:r>
            <w:r>
              <w:rPr>
                <w:noProof/>
                <w:webHidden/>
              </w:rPr>
            </w:r>
            <w:r>
              <w:rPr>
                <w:noProof/>
                <w:webHidden/>
              </w:rPr>
              <w:fldChar w:fldCharType="separate"/>
            </w:r>
            <w:r w:rsidR="005F654B">
              <w:rPr>
                <w:noProof/>
                <w:webHidden/>
              </w:rPr>
              <w:t>42</w:t>
            </w:r>
            <w:r>
              <w:rPr>
                <w:noProof/>
                <w:webHidden/>
              </w:rPr>
              <w:fldChar w:fldCharType="end"/>
            </w:r>
          </w:hyperlink>
        </w:p>
        <w:p w14:paraId="56565500" w14:textId="762028B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29" w:history="1">
            <w:r w:rsidRPr="00944B66">
              <w:rPr>
                <w:rStyle w:val="a5"/>
                <w:rFonts w:eastAsia="Times New Roman" w:cs="Times New Roman"/>
                <w:noProof/>
              </w:rPr>
              <w:t>3.4.6. Идемпотентность повторных уведомлений</w:t>
            </w:r>
            <w:r>
              <w:rPr>
                <w:noProof/>
                <w:webHidden/>
              </w:rPr>
              <w:tab/>
            </w:r>
            <w:r>
              <w:rPr>
                <w:noProof/>
                <w:webHidden/>
              </w:rPr>
              <w:fldChar w:fldCharType="begin"/>
            </w:r>
            <w:r>
              <w:rPr>
                <w:noProof/>
                <w:webHidden/>
              </w:rPr>
              <w:instrText xml:space="preserve"> PAGEREF _Toc232605629 \h </w:instrText>
            </w:r>
            <w:r>
              <w:rPr>
                <w:noProof/>
                <w:webHidden/>
              </w:rPr>
            </w:r>
            <w:r>
              <w:rPr>
                <w:noProof/>
                <w:webHidden/>
              </w:rPr>
              <w:fldChar w:fldCharType="separate"/>
            </w:r>
            <w:r w:rsidR="005F654B">
              <w:rPr>
                <w:noProof/>
                <w:webHidden/>
              </w:rPr>
              <w:t>43</w:t>
            </w:r>
            <w:r>
              <w:rPr>
                <w:noProof/>
                <w:webHidden/>
              </w:rPr>
              <w:fldChar w:fldCharType="end"/>
            </w:r>
          </w:hyperlink>
        </w:p>
        <w:p w14:paraId="4907B598" w14:textId="64A4A676"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0" w:history="1">
            <w:r w:rsidRPr="00944B66">
              <w:rPr>
                <w:rStyle w:val="a5"/>
                <w:rFonts w:eastAsia="Times New Roman" w:cs="Times New Roman"/>
                <w:noProof/>
              </w:rPr>
              <w:t>3.5. Реализация REST-интерфейса</w:t>
            </w:r>
            <w:r>
              <w:rPr>
                <w:noProof/>
                <w:webHidden/>
              </w:rPr>
              <w:tab/>
            </w:r>
            <w:r>
              <w:rPr>
                <w:noProof/>
                <w:webHidden/>
              </w:rPr>
              <w:fldChar w:fldCharType="begin"/>
            </w:r>
            <w:r>
              <w:rPr>
                <w:noProof/>
                <w:webHidden/>
              </w:rPr>
              <w:instrText xml:space="preserve"> PAGEREF _Toc232605630 \h </w:instrText>
            </w:r>
            <w:r>
              <w:rPr>
                <w:noProof/>
                <w:webHidden/>
              </w:rPr>
            </w:r>
            <w:r>
              <w:rPr>
                <w:noProof/>
                <w:webHidden/>
              </w:rPr>
              <w:fldChar w:fldCharType="separate"/>
            </w:r>
            <w:r w:rsidR="005F654B">
              <w:rPr>
                <w:noProof/>
                <w:webHidden/>
              </w:rPr>
              <w:t>44</w:t>
            </w:r>
            <w:r>
              <w:rPr>
                <w:noProof/>
                <w:webHidden/>
              </w:rPr>
              <w:fldChar w:fldCharType="end"/>
            </w:r>
          </w:hyperlink>
        </w:p>
        <w:p w14:paraId="47CE64D4" w14:textId="6C3DC42C"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1" w:history="1">
            <w:r w:rsidRPr="00944B66">
              <w:rPr>
                <w:rStyle w:val="a5"/>
                <w:rFonts w:eastAsia="Times New Roman" w:cs="Times New Roman"/>
                <w:noProof/>
              </w:rPr>
              <w:t>3.6. Реализация подсистемы реального времени</w:t>
            </w:r>
            <w:r>
              <w:rPr>
                <w:noProof/>
                <w:webHidden/>
              </w:rPr>
              <w:tab/>
            </w:r>
            <w:r>
              <w:rPr>
                <w:noProof/>
                <w:webHidden/>
              </w:rPr>
              <w:fldChar w:fldCharType="begin"/>
            </w:r>
            <w:r>
              <w:rPr>
                <w:noProof/>
                <w:webHidden/>
              </w:rPr>
              <w:instrText xml:space="preserve"> PAGEREF _Toc232605631 \h </w:instrText>
            </w:r>
            <w:r>
              <w:rPr>
                <w:noProof/>
                <w:webHidden/>
              </w:rPr>
            </w:r>
            <w:r>
              <w:rPr>
                <w:noProof/>
                <w:webHidden/>
              </w:rPr>
              <w:fldChar w:fldCharType="separate"/>
            </w:r>
            <w:r w:rsidR="005F654B">
              <w:rPr>
                <w:noProof/>
                <w:webHidden/>
              </w:rPr>
              <w:t>44</w:t>
            </w:r>
            <w:r>
              <w:rPr>
                <w:noProof/>
                <w:webHidden/>
              </w:rPr>
              <w:fldChar w:fldCharType="end"/>
            </w:r>
          </w:hyperlink>
        </w:p>
        <w:p w14:paraId="53FF0656" w14:textId="29E716C7"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2" w:history="1">
            <w:r w:rsidRPr="00944B66">
              <w:rPr>
                <w:rStyle w:val="a5"/>
                <w:rFonts w:eastAsia="Times New Roman" w:cs="Times New Roman"/>
                <w:noProof/>
              </w:rPr>
              <w:t>3.7. Реализация подсистемы уведомлений</w:t>
            </w:r>
            <w:r>
              <w:rPr>
                <w:noProof/>
                <w:webHidden/>
              </w:rPr>
              <w:tab/>
            </w:r>
            <w:r>
              <w:rPr>
                <w:noProof/>
                <w:webHidden/>
              </w:rPr>
              <w:fldChar w:fldCharType="begin"/>
            </w:r>
            <w:r>
              <w:rPr>
                <w:noProof/>
                <w:webHidden/>
              </w:rPr>
              <w:instrText xml:space="preserve"> PAGEREF _Toc232605632 \h </w:instrText>
            </w:r>
            <w:r>
              <w:rPr>
                <w:noProof/>
                <w:webHidden/>
              </w:rPr>
            </w:r>
            <w:r>
              <w:rPr>
                <w:noProof/>
                <w:webHidden/>
              </w:rPr>
              <w:fldChar w:fldCharType="separate"/>
            </w:r>
            <w:r w:rsidR="005F654B">
              <w:rPr>
                <w:noProof/>
                <w:webHidden/>
              </w:rPr>
              <w:t>44</w:t>
            </w:r>
            <w:r>
              <w:rPr>
                <w:noProof/>
                <w:webHidden/>
              </w:rPr>
              <w:fldChar w:fldCharType="end"/>
            </w:r>
          </w:hyperlink>
        </w:p>
        <w:p w14:paraId="79A2EB9A" w14:textId="38C0636F"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3" w:history="1">
            <w:r w:rsidRPr="00944B66">
              <w:rPr>
                <w:rStyle w:val="a5"/>
                <w:rFonts w:eastAsia="Times New Roman" w:cs="Times New Roman"/>
                <w:noProof/>
              </w:rPr>
              <w:t>3.8. Реализация клиентской части</w:t>
            </w:r>
            <w:r>
              <w:rPr>
                <w:noProof/>
                <w:webHidden/>
              </w:rPr>
              <w:tab/>
            </w:r>
            <w:r>
              <w:rPr>
                <w:noProof/>
                <w:webHidden/>
              </w:rPr>
              <w:fldChar w:fldCharType="begin"/>
            </w:r>
            <w:r>
              <w:rPr>
                <w:noProof/>
                <w:webHidden/>
              </w:rPr>
              <w:instrText xml:space="preserve"> PAGEREF _Toc232605633 \h </w:instrText>
            </w:r>
            <w:r>
              <w:rPr>
                <w:noProof/>
                <w:webHidden/>
              </w:rPr>
            </w:r>
            <w:r>
              <w:rPr>
                <w:noProof/>
                <w:webHidden/>
              </w:rPr>
              <w:fldChar w:fldCharType="separate"/>
            </w:r>
            <w:r w:rsidR="005F654B">
              <w:rPr>
                <w:noProof/>
                <w:webHidden/>
              </w:rPr>
              <w:t>45</w:t>
            </w:r>
            <w:r>
              <w:rPr>
                <w:noProof/>
                <w:webHidden/>
              </w:rPr>
              <w:fldChar w:fldCharType="end"/>
            </w:r>
          </w:hyperlink>
        </w:p>
        <w:p w14:paraId="7A357564" w14:textId="4711699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4" w:history="1">
            <w:r w:rsidRPr="00944B66">
              <w:rPr>
                <w:rStyle w:val="a5"/>
                <w:rFonts w:eastAsia="Times New Roman" w:cs="Times New Roman"/>
                <w:noProof/>
              </w:rPr>
              <w:t>3.9. Развёртывание программного обеспечения</w:t>
            </w:r>
            <w:r>
              <w:rPr>
                <w:noProof/>
                <w:webHidden/>
              </w:rPr>
              <w:tab/>
            </w:r>
            <w:r>
              <w:rPr>
                <w:noProof/>
                <w:webHidden/>
              </w:rPr>
              <w:fldChar w:fldCharType="begin"/>
            </w:r>
            <w:r>
              <w:rPr>
                <w:noProof/>
                <w:webHidden/>
              </w:rPr>
              <w:instrText xml:space="preserve"> PAGEREF _Toc232605634 \h </w:instrText>
            </w:r>
            <w:r>
              <w:rPr>
                <w:noProof/>
                <w:webHidden/>
              </w:rPr>
            </w:r>
            <w:r>
              <w:rPr>
                <w:noProof/>
                <w:webHidden/>
              </w:rPr>
              <w:fldChar w:fldCharType="separate"/>
            </w:r>
            <w:r w:rsidR="005F654B">
              <w:rPr>
                <w:noProof/>
                <w:webHidden/>
              </w:rPr>
              <w:t>45</w:t>
            </w:r>
            <w:r>
              <w:rPr>
                <w:noProof/>
                <w:webHidden/>
              </w:rPr>
              <w:fldChar w:fldCharType="end"/>
            </w:r>
          </w:hyperlink>
        </w:p>
        <w:p w14:paraId="6FE586AB" w14:textId="1286206B"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5" w:history="1">
            <w:r w:rsidRPr="00944B66">
              <w:rPr>
                <w:rStyle w:val="a5"/>
                <w:rFonts w:eastAsia="Times New Roman" w:cs="Times New Roman"/>
                <w:noProof/>
              </w:rPr>
              <w:t>3.10. Применение принципов качественного кода</w:t>
            </w:r>
            <w:r>
              <w:rPr>
                <w:noProof/>
                <w:webHidden/>
              </w:rPr>
              <w:tab/>
            </w:r>
            <w:r>
              <w:rPr>
                <w:noProof/>
                <w:webHidden/>
              </w:rPr>
              <w:fldChar w:fldCharType="begin"/>
            </w:r>
            <w:r>
              <w:rPr>
                <w:noProof/>
                <w:webHidden/>
              </w:rPr>
              <w:instrText xml:space="preserve"> PAGEREF _Toc232605635 \h </w:instrText>
            </w:r>
            <w:r>
              <w:rPr>
                <w:noProof/>
                <w:webHidden/>
              </w:rPr>
            </w:r>
            <w:r>
              <w:rPr>
                <w:noProof/>
                <w:webHidden/>
              </w:rPr>
              <w:fldChar w:fldCharType="separate"/>
            </w:r>
            <w:r w:rsidR="005F654B">
              <w:rPr>
                <w:noProof/>
                <w:webHidden/>
              </w:rPr>
              <w:t>46</w:t>
            </w:r>
            <w:r>
              <w:rPr>
                <w:noProof/>
                <w:webHidden/>
              </w:rPr>
              <w:fldChar w:fldCharType="end"/>
            </w:r>
          </w:hyperlink>
        </w:p>
        <w:p w14:paraId="536C4C60" w14:textId="2B5E741E"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6" w:history="1">
            <w:r w:rsidRPr="00944B66">
              <w:rPr>
                <w:rStyle w:val="a5"/>
                <w:rFonts w:eastAsia="Times New Roman" w:cs="Times New Roman"/>
                <w:noProof/>
              </w:rPr>
              <w:t>Выводы по главе 3</w:t>
            </w:r>
            <w:r>
              <w:rPr>
                <w:noProof/>
                <w:webHidden/>
              </w:rPr>
              <w:tab/>
            </w:r>
            <w:r>
              <w:rPr>
                <w:noProof/>
                <w:webHidden/>
              </w:rPr>
              <w:fldChar w:fldCharType="begin"/>
            </w:r>
            <w:r>
              <w:rPr>
                <w:noProof/>
                <w:webHidden/>
              </w:rPr>
              <w:instrText xml:space="preserve"> PAGEREF _Toc232605636 \h </w:instrText>
            </w:r>
            <w:r>
              <w:rPr>
                <w:noProof/>
                <w:webHidden/>
              </w:rPr>
            </w:r>
            <w:r>
              <w:rPr>
                <w:noProof/>
                <w:webHidden/>
              </w:rPr>
              <w:fldChar w:fldCharType="separate"/>
            </w:r>
            <w:r w:rsidR="005F654B">
              <w:rPr>
                <w:noProof/>
                <w:webHidden/>
              </w:rPr>
              <w:t>47</w:t>
            </w:r>
            <w:r>
              <w:rPr>
                <w:noProof/>
                <w:webHidden/>
              </w:rPr>
              <w:fldChar w:fldCharType="end"/>
            </w:r>
          </w:hyperlink>
        </w:p>
        <w:p w14:paraId="7CBADB42" w14:textId="56D201A9"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37" w:history="1">
            <w:r w:rsidRPr="00944B66">
              <w:rPr>
                <w:rStyle w:val="a5"/>
                <w:rFonts w:eastAsia="Times New Roman" w:cs="Times New Roman"/>
                <w:noProof/>
              </w:rPr>
              <w:t>ГЛАВА 4. ТЕСТИРОВАНИЕ И ОБЕСПЕЧЕНИЕ КАЧЕСТВА ПРОГРАММНОГО ОБЕСПЕЧЕНИЯ</w:t>
            </w:r>
            <w:r>
              <w:rPr>
                <w:noProof/>
                <w:webHidden/>
              </w:rPr>
              <w:tab/>
            </w:r>
            <w:r>
              <w:rPr>
                <w:noProof/>
                <w:webHidden/>
              </w:rPr>
              <w:fldChar w:fldCharType="begin"/>
            </w:r>
            <w:r>
              <w:rPr>
                <w:noProof/>
                <w:webHidden/>
              </w:rPr>
              <w:instrText xml:space="preserve"> PAGEREF _Toc232605637 \h </w:instrText>
            </w:r>
            <w:r>
              <w:rPr>
                <w:noProof/>
                <w:webHidden/>
              </w:rPr>
            </w:r>
            <w:r>
              <w:rPr>
                <w:noProof/>
                <w:webHidden/>
              </w:rPr>
              <w:fldChar w:fldCharType="separate"/>
            </w:r>
            <w:r w:rsidR="005F654B">
              <w:rPr>
                <w:noProof/>
                <w:webHidden/>
              </w:rPr>
              <w:t>48</w:t>
            </w:r>
            <w:r>
              <w:rPr>
                <w:noProof/>
                <w:webHidden/>
              </w:rPr>
              <w:fldChar w:fldCharType="end"/>
            </w:r>
          </w:hyperlink>
        </w:p>
        <w:p w14:paraId="277A71C2" w14:textId="1975582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8" w:history="1">
            <w:r w:rsidRPr="00944B66">
              <w:rPr>
                <w:rStyle w:val="a5"/>
                <w:rFonts w:eastAsia="Times New Roman" w:cs="Times New Roman"/>
                <w:noProof/>
              </w:rPr>
              <w:t>4.1. Стратегия тестирования</w:t>
            </w:r>
            <w:r>
              <w:rPr>
                <w:noProof/>
                <w:webHidden/>
              </w:rPr>
              <w:tab/>
            </w:r>
            <w:r>
              <w:rPr>
                <w:noProof/>
                <w:webHidden/>
              </w:rPr>
              <w:fldChar w:fldCharType="begin"/>
            </w:r>
            <w:r>
              <w:rPr>
                <w:noProof/>
                <w:webHidden/>
              </w:rPr>
              <w:instrText xml:space="preserve"> PAGEREF _Toc232605638 \h </w:instrText>
            </w:r>
            <w:r>
              <w:rPr>
                <w:noProof/>
                <w:webHidden/>
              </w:rPr>
            </w:r>
            <w:r>
              <w:rPr>
                <w:noProof/>
                <w:webHidden/>
              </w:rPr>
              <w:fldChar w:fldCharType="separate"/>
            </w:r>
            <w:r w:rsidR="005F654B">
              <w:rPr>
                <w:noProof/>
                <w:webHidden/>
              </w:rPr>
              <w:t>48</w:t>
            </w:r>
            <w:r>
              <w:rPr>
                <w:noProof/>
                <w:webHidden/>
              </w:rPr>
              <w:fldChar w:fldCharType="end"/>
            </w:r>
          </w:hyperlink>
        </w:p>
        <w:p w14:paraId="1F6ADFD8" w14:textId="4FFE3683"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39" w:history="1">
            <w:r w:rsidRPr="00944B66">
              <w:rPr>
                <w:rStyle w:val="a5"/>
                <w:rFonts w:eastAsia="Times New Roman" w:cs="Times New Roman"/>
                <w:noProof/>
              </w:rPr>
              <w:t>4.2. Модульное и интеграционное тестирование</w:t>
            </w:r>
            <w:r>
              <w:rPr>
                <w:noProof/>
                <w:webHidden/>
              </w:rPr>
              <w:tab/>
            </w:r>
            <w:r>
              <w:rPr>
                <w:noProof/>
                <w:webHidden/>
              </w:rPr>
              <w:fldChar w:fldCharType="begin"/>
            </w:r>
            <w:r>
              <w:rPr>
                <w:noProof/>
                <w:webHidden/>
              </w:rPr>
              <w:instrText xml:space="preserve"> PAGEREF _Toc232605639 \h </w:instrText>
            </w:r>
            <w:r>
              <w:rPr>
                <w:noProof/>
                <w:webHidden/>
              </w:rPr>
            </w:r>
            <w:r>
              <w:rPr>
                <w:noProof/>
                <w:webHidden/>
              </w:rPr>
              <w:fldChar w:fldCharType="separate"/>
            </w:r>
            <w:r w:rsidR="005F654B">
              <w:rPr>
                <w:noProof/>
                <w:webHidden/>
              </w:rPr>
              <w:t>48</w:t>
            </w:r>
            <w:r>
              <w:rPr>
                <w:noProof/>
                <w:webHidden/>
              </w:rPr>
              <w:fldChar w:fldCharType="end"/>
            </w:r>
          </w:hyperlink>
        </w:p>
        <w:p w14:paraId="621A1611" w14:textId="12513838"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0" w:history="1">
            <w:r w:rsidRPr="00944B66">
              <w:rPr>
                <w:rStyle w:val="a5"/>
                <w:rFonts w:eastAsia="Times New Roman" w:cs="Times New Roman"/>
                <w:noProof/>
              </w:rPr>
              <w:t>4.2.1. Тестирование конкурентных операций</w:t>
            </w:r>
            <w:r>
              <w:rPr>
                <w:noProof/>
                <w:webHidden/>
              </w:rPr>
              <w:tab/>
            </w:r>
            <w:r>
              <w:rPr>
                <w:noProof/>
                <w:webHidden/>
              </w:rPr>
              <w:fldChar w:fldCharType="begin"/>
            </w:r>
            <w:r>
              <w:rPr>
                <w:noProof/>
                <w:webHidden/>
              </w:rPr>
              <w:instrText xml:space="preserve"> PAGEREF _Toc232605640 \h </w:instrText>
            </w:r>
            <w:r>
              <w:rPr>
                <w:noProof/>
                <w:webHidden/>
              </w:rPr>
            </w:r>
            <w:r>
              <w:rPr>
                <w:noProof/>
                <w:webHidden/>
              </w:rPr>
              <w:fldChar w:fldCharType="separate"/>
            </w:r>
            <w:r w:rsidR="005F654B">
              <w:rPr>
                <w:noProof/>
                <w:webHidden/>
              </w:rPr>
              <w:t>48</w:t>
            </w:r>
            <w:r>
              <w:rPr>
                <w:noProof/>
                <w:webHidden/>
              </w:rPr>
              <w:fldChar w:fldCharType="end"/>
            </w:r>
          </w:hyperlink>
        </w:p>
        <w:p w14:paraId="1DCD77A6" w14:textId="31F26D4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1" w:history="1">
            <w:r w:rsidRPr="00944B66">
              <w:rPr>
                <w:rStyle w:val="a5"/>
                <w:rFonts w:eastAsia="Times New Roman" w:cs="Times New Roman"/>
                <w:noProof/>
              </w:rPr>
              <w:t>4.2.2. Покрытие кода тестами</w:t>
            </w:r>
            <w:r>
              <w:rPr>
                <w:noProof/>
                <w:webHidden/>
              </w:rPr>
              <w:tab/>
            </w:r>
            <w:r>
              <w:rPr>
                <w:noProof/>
                <w:webHidden/>
              </w:rPr>
              <w:fldChar w:fldCharType="begin"/>
            </w:r>
            <w:r>
              <w:rPr>
                <w:noProof/>
                <w:webHidden/>
              </w:rPr>
              <w:instrText xml:space="preserve"> PAGEREF _Toc232605641 \h </w:instrText>
            </w:r>
            <w:r>
              <w:rPr>
                <w:noProof/>
                <w:webHidden/>
              </w:rPr>
            </w:r>
            <w:r>
              <w:rPr>
                <w:noProof/>
                <w:webHidden/>
              </w:rPr>
              <w:fldChar w:fldCharType="separate"/>
            </w:r>
            <w:r w:rsidR="005F654B">
              <w:rPr>
                <w:noProof/>
                <w:webHidden/>
              </w:rPr>
              <w:t>48</w:t>
            </w:r>
            <w:r>
              <w:rPr>
                <w:noProof/>
                <w:webHidden/>
              </w:rPr>
              <w:fldChar w:fldCharType="end"/>
            </w:r>
          </w:hyperlink>
        </w:p>
        <w:p w14:paraId="6E73DD3D" w14:textId="54900127"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2" w:history="1">
            <w:r w:rsidRPr="00944B66">
              <w:rPr>
                <w:rStyle w:val="a5"/>
                <w:rFonts w:eastAsia="Times New Roman" w:cs="Times New Roman"/>
                <w:noProof/>
              </w:rPr>
              <w:t>4.3. Нагрузочное тестирование</w:t>
            </w:r>
            <w:r>
              <w:rPr>
                <w:noProof/>
                <w:webHidden/>
              </w:rPr>
              <w:tab/>
            </w:r>
            <w:r>
              <w:rPr>
                <w:noProof/>
                <w:webHidden/>
              </w:rPr>
              <w:fldChar w:fldCharType="begin"/>
            </w:r>
            <w:r>
              <w:rPr>
                <w:noProof/>
                <w:webHidden/>
              </w:rPr>
              <w:instrText xml:space="preserve"> PAGEREF _Toc232605642 \h </w:instrText>
            </w:r>
            <w:r>
              <w:rPr>
                <w:noProof/>
                <w:webHidden/>
              </w:rPr>
            </w:r>
            <w:r>
              <w:rPr>
                <w:noProof/>
                <w:webHidden/>
              </w:rPr>
              <w:fldChar w:fldCharType="separate"/>
            </w:r>
            <w:r w:rsidR="005F654B">
              <w:rPr>
                <w:noProof/>
                <w:webHidden/>
              </w:rPr>
              <w:t>49</w:t>
            </w:r>
            <w:r>
              <w:rPr>
                <w:noProof/>
                <w:webHidden/>
              </w:rPr>
              <w:fldChar w:fldCharType="end"/>
            </w:r>
          </w:hyperlink>
        </w:p>
        <w:p w14:paraId="6DFB675E" w14:textId="2D36C435"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3" w:history="1">
            <w:r w:rsidRPr="00944B66">
              <w:rPr>
                <w:rStyle w:val="a5"/>
                <w:rFonts w:eastAsia="Times New Roman" w:cs="Times New Roman"/>
                <w:noProof/>
              </w:rPr>
              <w:t>4.3.1. Конфигурация испытательного стенда</w:t>
            </w:r>
            <w:r>
              <w:rPr>
                <w:noProof/>
                <w:webHidden/>
              </w:rPr>
              <w:tab/>
            </w:r>
            <w:r>
              <w:rPr>
                <w:noProof/>
                <w:webHidden/>
              </w:rPr>
              <w:fldChar w:fldCharType="begin"/>
            </w:r>
            <w:r>
              <w:rPr>
                <w:noProof/>
                <w:webHidden/>
              </w:rPr>
              <w:instrText xml:space="preserve"> PAGEREF _Toc232605643 \h </w:instrText>
            </w:r>
            <w:r>
              <w:rPr>
                <w:noProof/>
                <w:webHidden/>
              </w:rPr>
            </w:r>
            <w:r>
              <w:rPr>
                <w:noProof/>
                <w:webHidden/>
              </w:rPr>
              <w:fldChar w:fldCharType="separate"/>
            </w:r>
            <w:r w:rsidR="005F654B">
              <w:rPr>
                <w:noProof/>
                <w:webHidden/>
              </w:rPr>
              <w:t>49</w:t>
            </w:r>
            <w:r>
              <w:rPr>
                <w:noProof/>
                <w:webHidden/>
              </w:rPr>
              <w:fldChar w:fldCharType="end"/>
            </w:r>
          </w:hyperlink>
        </w:p>
        <w:p w14:paraId="60B964E0" w14:textId="32A20B53"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4" w:history="1">
            <w:r w:rsidRPr="00944B66">
              <w:rPr>
                <w:rStyle w:val="a5"/>
                <w:rFonts w:eastAsia="Times New Roman" w:cs="Times New Roman"/>
                <w:noProof/>
              </w:rPr>
              <w:t>4.3.2. Анализ выявленного узкого места</w:t>
            </w:r>
            <w:r>
              <w:rPr>
                <w:noProof/>
                <w:webHidden/>
              </w:rPr>
              <w:tab/>
            </w:r>
            <w:r>
              <w:rPr>
                <w:noProof/>
                <w:webHidden/>
              </w:rPr>
              <w:fldChar w:fldCharType="begin"/>
            </w:r>
            <w:r>
              <w:rPr>
                <w:noProof/>
                <w:webHidden/>
              </w:rPr>
              <w:instrText xml:space="preserve"> PAGEREF _Toc232605644 \h </w:instrText>
            </w:r>
            <w:r>
              <w:rPr>
                <w:noProof/>
                <w:webHidden/>
              </w:rPr>
            </w:r>
            <w:r>
              <w:rPr>
                <w:noProof/>
                <w:webHidden/>
              </w:rPr>
              <w:fldChar w:fldCharType="separate"/>
            </w:r>
            <w:r w:rsidR="005F654B">
              <w:rPr>
                <w:noProof/>
                <w:webHidden/>
              </w:rPr>
              <w:t>50</w:t>
            </w:r>
            <w:r>
              <w:rPr>
                <w:noProof/>
                <w:webHidden/>
              </w:rPr>
              <w:fldChar w:fldCharType="end"/>
            </w:r>
          </w:hyperlink>
        </w:p>
        <w:p w14:paraId="435FDC96" w14:textId="485EFA5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5" w:history="1">
            <w:r w:rsidRPr="00944B66">
              <w:rPr>
                <w:rStyle w:val="a5"/>
                <w:rFonts w:eastAsia="Times New Roman" w:cs="Times New Roman"/>
                <w:noProof/>
              </w:rPr>
              <w:t>4.3.3. Эксперимент: стоимость валидации ответа средствами Pydantic</w:t>
            </w:r>
            <w:r>
              <w:rPr>
                <w:noProof/>
                <w:webHidden/>
              </w:rPr>
              <w:tab/>
            </w:r>
            <w:r>
              <w:rPr>
                <w:noProof/>
                <w:webHidden/>
              </w:rPr>
              <w:fldChar w:fldCharType="begin"/>
            </w:r>
            <w:r>
              <w:rPr>
                <w:noProof/>
                <w:webHidden/>
              </w:rPr>
              <w:instrText xml:space="preserve"> PAGEREF _Toc232605645 \h </w:instrText>
            </w:r>
            <w:r>
              <w:rPr>
                <w:noProof/>
                <w:webHidden/>
              </w:rPr>
            </w:r>
            <w:r>
              <w:rPr>
                <w:noProof/>
                <w:webHidden/>
              </w:rPr>
              <w:fldChar w:fldCharType="separate"/>
            </w:r>
            <w:r w:rsidR="005F654B">
              <w:rPr>
                <w:noProof/>
                <w:webHidden/>
              </w:rPr>
              <w:t>51</w:t>
            </w:r>
            <w:r>
              <w:rPr>
                <w:noProof/>
                <w:webHidden/>
              </w:rPr>
              <w:fldChar w:fldCharType="end"/>
            </w:r>
          </w:hyperlink>
        </w:p>
        <w:p w14:paraId="4F9E3FF5" w14:textId="1B0EECB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6" w:history="1">
            <w:r w:rsidRPr="00944B66">
              <w:rPr>
                <w:rStyle w:val="a5"/>
                <w:rFonts w:eastAsia="Times New Roman" w:cs="Times New Roman"/>
                <w:noProof/>
              </w:rPr>
              <w:t>4.3.4. Проекция результатов на промышленную конфигурацию</w:t>
            </w:r>
            <w:r>
              <w:rPr>
                <w:noProof/>
                <w:webHidden/>
              </w:rPr>
              <w:tab/>
            </w:r>
            <w:r>
              <w:rPr>
                <w:noProof/>
                <w:webHidden/>
              </w:rPr>
              <w:fldChar w:fldCharType="begin"/>
            </w:r>
            <w:r>
              <w:rPr>
                <w:noProof/>
                <w:webHidden/>
              </w:rPr>
              <w:instrText xml:space="preserve"> PAGEREF _Toc232605646 \h </w:instrText>
            </w:r>
            <w:r>
              <w:rPr>
                <w:noProof/>
                <w:webHidden/>
              </w:rPr>
            </w:r>
            <w:r>
              <w:rPr>
                <w:noProof/>
                <w:webHidden/>
              </w:rPr>
              <w:fldChar w:fldCharType="separate"/>
            </w:r>
            <w:r w:rsidR="005F654B">
              <w:rPr>
                <w:noProof/>
                <w:webHidden/>
              </w:rPr>
              <w:t>51</w:t>
            </w:r>
            <w:r>
              <w:rPr>
                <w:noProof/>
                <w:webHidden/>
              </w:rPr>
              <w:fldChar w:fldCharType="end"/>
            </w:r>
          </w:hyperlink>
        </w:p>
        <w:p w14:paraId="05086F34" w14:textId="5B2310E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7" w:history="1">
            <w:r w:rsidRPr="00944B66">
              <w:rPr>
                <w:rStyle w:val="a5"/>
                <w:rFonts w:eastAsia="Times New Roman" w:cs="Times New Roman"/>
                <w:noProof/>
              </w:rPr>
              <w:t>4.3.5. Микрозамер веерной рассылки уведомлений</w:t>
            </w:r>
            <w:r>
              <w:rPr>
                <w:noProof/>
                <w:webHidden/>
              </w:rPr>
              <w:tab/>
            </w:r>
            <w:r>
              <w:rPr>
                <w:noProof/>
                <w:webHidden/>
              </w:rPr>
              <w:fldChar w:fldCharType="begin"/>
            </w:r>
            <w:r>
              <w:rPr>
                <w:noProof/>
                <w:webHidden/>
              </w:rPr>
              <w:instrText xml:space="preserve"> PAGEREF _Toc232605647 \h </w:instrText>
            </w:r>
            <w:r>
              <w:rPr>
                <w:noProof/>
                <w:webHidden/>
              </w:rPr>
            </w:r>
            <w:r>
              <w:rPr>
                <w:noProof/>
                <w:webHidden/>
              </w:rPr>
              <w:fldChar w:fldCharType="separate"/>
            </w:r>
            <w:r w:rsidR="005F654B">
              <w:rPr>
                <w:noProof/>
                <w:webHidden/>
              </w:rPr>
              <w:t>52</w:t>
            </w:r>
            <w:r>
              <w:rPr>
                <w:noProof/>
                <w:webHidden/>
              </w:rPr>
              <w:fldChar w:fldCharType="end"/>
            </w:r>
          </w:hyperlink>
        </w:p>
        <w:p w14:paraId="2F9EBF29" w14:textId="4FBB8B68"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8" w:history="1">
            <w:r w:rsidRPr="00944B66">
              <w:rPr>
                <w:rStyle w:val="a5"/>
                <w:rFonts w:eastAsia="Times New Roman" w:cs="Times New Roman"/>
                <w:noProof/>
              </w:rPr>
              <w:t>4.4. Анализ угроз и тестирование безопасности</w:t>
            </w:r>
            <w:r>
              <w:rPr>
                <w:noProof/>
                <w:webHidden/>
              </w:rPr>
              <w:tab/>
            </w:r>
            <w:r>
              <w:rPr>
                <w:noProof/>
                <w:webHidden/>
              </w:rPr>
              <w:fldChar w:fldCharType="begin"/>
            </w:r>
            <w:r>
              <w:rPr>
                <w:noProof/>
                <w:webHidden/>
              </w:rPr>
              <w:instrText xml:space="preserve"> PAGEREF _Toc232605648 \h </w:instrText>
            </w:r>
            <w:r>
              <w:rPr>
                <w:noProof/>
                <w:webHidden/>
              </w:rPr>
            </w:r>
            <w:r>
              <w:rPr>
                <w:noProof/>
                <w:webHidden/>
              </w:rPr>
              <w:fldChar w:fldCharType="separate"/>
            </w:r>
            <w:r w:rsidR="005F654B">
              <w:rPr>
                <w:noProof/>
                <w:webHidden/>
              </w:rPr>
              <w:t>54</w:t>
            </w:r>
            <w:r>
              <w:rPr>
                <w:noProof/>
                <w:webHidden/>
              </w:rPr>
              <w:fldChar w:fldCharType="end"/>
            </w:r>
          </w:hyperlink>
        </w:p>
        <w:p w14:paraId="7818543E" w14:textId="726794B5"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49" w:history="1">
            <w:r w:rsidRPr="00944B66">
              <w:rPr>
                <w:rStyle w:val="a5"/>
                <w:rFonts w:eastAsia="Times New Roman" w:cs="Times New Roman"/>
                <w:noProof/>
              </w:rPr>
              <w:t>4.5. Найденные дефекты и анализ качества</w:t>
            </w:r>
            <w:r>
              <w:rPr>
                <w:noProof/>
                <w:webHidden/>
              </w:rPr>
              <w:tab/>
            </w:r>
            <w:r>
              <w:rPr>
                <w:noProof/>
                <w:webHidden/>
              </w:rPr>
              <w:fldChar w:fldCharType="begin"/>
            </w:r>
            <w:r>
              <w:rPr>
                <w:noProof/>
                <w:webHidden/>
              </w:rPr>
              <w:instrText xml:space="preserve"> PAGEREF _Toc232605649 \h </w:instrText>
            </w:r>
            <w:r>
              <w:rPr>
                <w:noProof/>
                <w:webHidden/>
              </w:rPr>
            </w:r>
            <w:r>
              <w:rPr>
                <w:noProof/>
                <w:webHidden/>
              </w:rPr>
              <w:fldChar w:fldCharType="separate"/>
            </w:r>
            <w:r w:rsidR="005F654B">
              <w:rPr>
                <w:noProof/>
                <w:webHidden/>
              </w:rPr>
              <w:t>55</w:t>
            </w:r>
            <w:r>
              <w:rPr>
                <w:noProof/>
                <w:webHidden/>
              </w:rPr>
              <w:fldChar w:fldCharType="end"/>
            </w:r>
          </w:hyperlink>
        </w:p>
        <w:p w14:paraId="5864D23F" w14:textId="21866754"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0" w:history="1">
            <w:r w:rsidRPr="00944B66">
              <w:rPr>
                <w:rStyle w:val="a5"/>
                <w:rFonts w:eastAsia="Times New Roman" w:cs="Times New Roman"/>
                <w:noProof/>
                <w:lang w:val="en-US"/>
              </w:rPr>
              <w:t xml:space="preserve">4.6. </w:t>
            </w:r>
            <w:r w:rsidRPr="00944B66">
              <w:rPr>
                <w:rStyle w:val="a5"/>
                <w:rFonts w:eastAsia="Times New Roman" w:cs="Times New Roman"/>
                <w:noProof/>
              </w:rPr>
              <w:t>Непрерывная</w:t>
            </w:r>
            <w:r w:rsidRPr="00944B66">
              <w:rPr>
                <w:rStyle w:val="a5"/>
                <w:rFonts w:eastAsia="Times New Roman" w:cs="Times New Roman"/>
                <w:noProof/>
                <w:lang w:val="en-US"/>
              </w:rPr>
              <w:t xml:space="preserve"> </w:t>
            </w:r>
            <w:r w:rsidRPr="00944B66">
              <w:rPr>
                <w:rStyle w:val="a5"/>
                <w:rFonts w:eastAsia="Times New Roman" w:cs="Times New Roman"/>
                <w:noProof/>
              </w:rPr>
              <w:t>интеграция</w:t>
            </w:r>
            <w:r w:rsidRPr="00944B66">
              <w:rPr>
                <w:rStyle w:val="a5"/>
                <w:rFonts w:eastAsia="Times New Roman" w:cs="Times New Roman"/>
                <w:noProof/>
                <w:lang w:val="en-US"/>
              </w:rPr>
              <w:t xml:space="preserve"> </w:t>
            </w:r>
            <w:r w:rsidRPr="00944B66">
              <w:rPr>
                <w:rStyle w:val="a5"/>
                <w:rFonts w:eastAsia="Times New Roman" w:cs="Times New Roman"/>
                <w:noProof/>
              </w:rPr>
              <w:t>и</w:t>
            </w:r>
            <w:r w:rsidRPr="00944B66">
              <w:rPr>
                <w:rStyle w:val="a5"/>
                <w:rFonts w:eastAsia="Times New Roman" w:cs="Times New Roman"/>
                <w:noProof/>
                <w:lang w:val="en-US"/>
              </w:rPr>
              <w:t xml:space="preserve"> </w:t>
            </w:r>
            <w:r w:rsidRPr="00944B66">
              <w:rPr>
                <w:rStyle w:val="a5"/>
                <w:rFonts w:eastAsia="Times New Roman" w:cs="Times New Roman"/>
                <w:noProof/>
              </w:rPr>
              <w:t>валидация</w:t>
            </w:r>
            <w:r w:rsidRPr="00944B66">
              <w:rPr>
                <w:rStyle w:val="a5"/>
                <w:rFonts w:eastAsia="Times New Roman" w:cs="Times New Roman"/>
                <w:noProof/>
                <w:lang w:val="en-US"/>
              </w:rPr>
              <w:t xml:space="preserve"> </w:t>
            </w:r>
            <w:r w:rsidRPr="00944B66">
              <w:rPr>
                <w:rStyle w:val="a5"/>
                <w:rFonts w:eastAsia="Times New Roman" w:cs="Times New Roman"/>
                <w:noProof/>
              </w:rPr>
              <w:t>развёртывания</w:t>
            </w:r>
            <w:r>
              <w:rPr>
                <w:noProof/>
                <w:webHidden/>
              </w:rPr>
              <w:tab/>
            </w:r>
            <w:r>
              <w:rPr>
                <w:noProof/>
                <w:webHidden/>
              </w:rPr>
              <w:fldChar w:fldCharType="begin"/>
            </w:r>
            <w:r>
              <w:rPr>
                <w:noProof/>
                <w:webHidden/>
              </w:rPr>
              <w:instrText xml:space="preserve"> PAGEREF _Toc232605650 \h </w:instrText>
            </w:r>
            <w:r>
              <w:rPr>
                <w:noProof/>
                <w:webHidden/>
              </w:rPr>
            </w:r>
            <w:r>
              <w:rPr>
                <w:noProof/>
                <w:webHidden/>
              </w:rPr>
              <w:fldChar w:fldCharType="separate"/>
            </w:r>
            <w:r w:rsidR="005F654B">
              <w:rPr>
                <w:noProof/>
                <w:webHidden/>
              </w:rPr>
              <w:t>57</w:t>
            </w:r>
            <w:r>
              <w:rPr>
                <w:noProof/>
                <w:webHidden/>
              </w:rPr>
              <w:fldChar w:fldCharType="end"/>
            </w:r>
          </w:hyperlink>
        </w:p>
        <w:p w14:paraId="2EE2A151" w14:textId="1A06A33B"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1" w:history="1">
            <w:r w:rsidRPr="00944B66">
              <w:rPr>
                <w:rStyle w:val="a5"/>
                <w:rFonts w:eastAsia="Times New Roman" w:cs="Times New Roman"/>
                <w:noProof/>
              </w:rPr>
              <w:t>Выводы по главе 4</w:t>
            </w:r>
            <w:r>
              <w:rPr>
                <w:noProof/>
                <w:webHidden/>
              </w:rPr>
              <w:tab/>
            </w:r>
            <w:r>
              <w:rPr>
                <w:noProof/>
                <w:webHidden/>
              </w:rPr>
              <w:fldChar w:fldCharType="begin"/>
            </w:r>
            <w:r>
              <w:rPr>
                <w:noProof/>
                <w:webHidden/>
              </w:rPr>
              <w:instrText xml:space="preserve"> PAGEREF _Toc232605651 \h </w:instrText>
            </w:r>
            <w:r>
              <w:rPr>
                <w:noProof/>
                <w:webHidden/>
              </w:rPr>
            </w:r>
            <w:r>
              <w:rPr>
                <w:noProof/>
                <w:webHidden/>
              </w:rPr>
              <w:fldChar w:fldCharType="separate"/>
            </w:r>
            <w:r w:rsidR="005F654B">
              <w:rPr>
                <w:noProof/>
                <w:webHidden/>
              </w:rPr>
              <w:t>58</w:t>
            </w:r>
            <w:r>
              <w:rPr>
                <w:noProof/>
                <w:webHidden/>
              </w:rPr>
              <w:fldChar w:fldCharType="end"/>
            </w:r>
          </w:hyperlink>
        </w:p>
        <w:p w14:paraId="47535F84" w14:textId="1B41C8D2"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52" w:history="1">
            <w:r w:rsidRPr="00944B66">
              <w:rPr>
                <w:rStyle w:val="a5"/>
                <w:rFonts w:eastAsia="Times New Roman" w:cs="Times New Roman"/>
                <w:noProof/>
              </w:rPr>
              <w:t>ГЛАВА 5. ТЕХНИКО-ЭКОНОМИЧЕСКОЕ ОБОСНОВАНИЕ РАЗРАБОТКИ</w:t>
            </w:r>
            <w:r>
              <w:rPr>
                <w:noProof/>
                <w:webHidden/>
              </w:rPr>
              <w:tab/>
            </w:r>
            <w:r>
              <w:rPr>
                <w:noProof/>
                <w:webHidden/>
              </w:rPr>
              <w:fldChar w:fldCharType="begin"/>
            </w:r>
            <w:r>
              <w:rPr>
                <w:noProof/>
                <w:webHidden/>
              </w:rPr>
              <w:instrText xml:space="preserve"> PAGEREF _Toc232605652 \h </w:instrText>
            </w:r>
            <w:r>
              <w:rPr>
                <w:noProof/>
                <w:webHidden/>
              </w:rPr>
            </w:r>
            <w:r>
              <w:rPr>
                <w:noProof/>
                <w:webHidden/>
              </w:rPr>
              <w:fldChar w:fldCharType="separate"/>
            </w:r>
            <w:r w:rsidR="005F654B">
              <w:rPr>
                <w:noProof/>
                <w:webHidden/>
              </w:rPr>
              <w:t>59</w:t>
            </w:r>
            <w:r>
              <w:rPr>
                <w:noProof/>
                <w:webHidden/>
              </w:rPr>
              <w:fldChar w:fldCharType="end"/>
            </w:r>
          </w:hyperlink>
        </w:p>
        <w:p w14:paraId="6484228B" w14:textId="3BF3893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3" w:history="1">
            <w:r w:rsidRPr="00944B66">
              <w:rPr>
                <w:rStyle w:val="a5"/>
                <w:rFonts w:eastAsia="Times New Roman" w:cs="Times New Roman"/>
                <w:noProof/>
              </w:rPr>
              <w:t>5.1. Описание программного продукта и цели разработки</w:t>
            </w:r>
            <w:r>
              <w:rPr>
                <w:noProof/>
                <w:webHidden/>
              </w:rPr>
              <w:tab/>
            </w:r>
            <w:r>
              <w:rPr>
                <w:noProof/>
                <w:webHidden/>
              </w:rPr>
              <w:fldChar w:fldCharType="begin"/>
            </w:r>
            <w:r>
              <w:rPr>
                <w:noProof/>
                <w:webHidden/>
              </w:rPr>
              <w:instrText xml:space="preserve"> PAGEREF _Toc232605653 \h </w:instrText>
            </w:r>
            <w:r>
              <w:rPr>
                <w:noProof/>
                <w:webHidden/>
              </w:rPr>
            </w:r>
            <w:r>
              <w:rPr>
                <w:noProof/>
                <w:webHidden/>
              </w:rPr>
              <w:fldChar w:fldCharType="separate"/>
            </w:r>
            <w:r w:rsidR="005F654B">
              <w:rPr>
                <w:noProof/>
                <w:webHidden/>
              </w:rPr>
              <w:t>59</w:t>
            </w:r>
            <w:r>
              <w:rPr>
                <w:noProof/>
                <w:webHidden/>
              </w:rPr>
              <w:fldChar w:fldCharType="end"/>
            </w:r>
          </w:hyperlink>
        </w:p>
        <w:p w14:paraId="3C2E154C" w14:textId="019097A2"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4" w:history="1">
            <w:r w:rsidRPr="00944B66">
              <w:rPr>
                <w:rStyle w:val="a5"/>
                <w:rFonts w:eastAsia="Times New Roman" w:cs="Times New Roman"/>
                <w:noProof/>
              </w:rPr>
              <w:t>5.2. Позиционирование на рынке</w:t>
            </w:r>
            <w:r>
              <w:rPr>
                <w:noProof/>
                <w:webHidden/>
              </w:rPr>
              <w:tab/>
            </w:r>
            <w:r>
              <w:rPr>
                <w:noProof/>
                <w:webHidden/>
              </w:rPr>
              <w:fldChar w:fldCharType="begin"/>
            </w:r>
            <w:r>
              <w:rPr>
                <w:noProof/>
                <w:webHidden/>
              </w:rPr>
              <w:instrText xml:space="preserve"> PAGEREF _Toc232605654 \h </w:instrText>
            </w:r>
            <w:r>
              <w:rPr>
                <w:noProof/>
                <w:webHidden/>
              </w:rPr>
            </w:r>
            <w:r>
              <w:rPr>
                <w:noProof/>
                <w:webHidden/>
              </w:rPr>
              <w:fldChar w:fldCharType="separate"/>
            </w:r>
            <w:r w:rsidR="005F654B">
              <w:rPr>
                <w:noProof/>
                <w:webHidden/>
              </w:rPr>
              <w:t>59</w:t>
            </w:r>
            <w:r>
              <w:rPr>
                <w:noProof/>
                <w:webHidden/>
              </w:rPr>
              <w:fldChar w:fldCharType="end"/>
            </w:r>
          </w:hyperlink>
        </w:p>
        <w:p w14:paraId="4EF3E68A" w14:textId="14BD4AB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5" w:history="1">
            <w:r w:rsidRPr="00944B66">
              <w:rPr>
                <w:rStyle w:val="a5"/>
                <w:rFonts w:eastAsia="Times New Roman" w:cs="Times New Roman"/>
                <w:noProof/>
              </w:rPr>
              <w:t>5.3. Планирование разработки</w:t>
            </w:r>
            <w:r>
              <w:rPr>
                <w:noProof/>
                <w:webHidden/>
              </w:rPr>
              <w:tab/>
            </w:r>
            <w:r>
              <w:rPr>
                <w:noProof/>
                <w:webHidden/>
              </w:rPr>
              <w:fldChar w:fldCharType="begin"/>
            </w:r>
            <w:r>
              <w:rPr>
                <w:noProof/>
                <w:webHidden/>
              </w:rPr>
              <w:instrText xml:space="preserve"> PAGEREF _Toc232605655 \h </w:instrText>
            </w:r>
            <w:r>
              <w:rPr>
                <w:noProof/>
                <w:webHidden/>
              </w:rPr>
            </w:r>
            <w:r>
              <w:rPr>
                <w:noProof/>
                <w:webHidden/>
              </w:rPr>
              <w:fldChar w:fldCharType="separate"/>
            </w:r>
            <w:r w:rsidR="005F654B">
              <w:rPr>
                <w:noProof/>
                <w:webHidden/>
              </w:rPr>
              <w:t>59</w:t>
            </w:r>
            <w:r>
              <w:rPr>
                <w:noProof/>
                <w:webHidden/>
              </w:rPr>
              <w:fldChar w:fldCharType="end"/>
            </w:r>
          </w:hyperlink>
        </w:p>
        <w:p w14:paraId="7DE0257B" w14:textId="04041DE0"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6" w:history="1">
            <w:r w:rsidRPr="00944B66">
              <w:rPr>
                <w:rStyle w:val="a5"/>
                <w:rFonts w:eastAsia="Times New Roman" w:cs="Times New Roman"/>
                <w:noProof/>
              </w:rPr>
              <w:t>5.4. Расчёт себестоимости разработки</w:t>
            </w:r>
            <w:r>
              <w:rPr>
                <w:noProof/>
                <w:webHidden/>
              </w:rPr>
              <w:tab/>
            </w:r>
            <w:r>
              <w:rPr>
                <w:noProof/>
                <w:webHidden/>
              </w:rPr>
              <w:fldChar w:fldCharType="begin"/>
            </w:r>
            <w:r>
              <w:rPr>
                <w:noProof/>
                <w:webHidden/>
              </w:rPr>
              <w:instrText xml:space="preserve"> PAGEREF _Toc232605656 \h </w:instrText>
            </w:r>
            <w:r>
              <w:rPr>
                <w:noProof/>
                <w:webHidden/>
              </w:rPr>
            </w:r>
            <w:r>
              <w:rPr>
                <w:noProof/>
                <w:webHidden/>
              </w:rPr>
              <w:fldChar w:fldCharType="separate"/>
            </w:r>
            <w:r w:rsidR="005F654B">
              <w:rPr>
                <w:noProof/>
                <w:webHidden/>
              </w:rPr>
              <w:t>60</w:t>
            </w:r>
            <w:r>
              <w:rPr>
                <w:noProof/>
                <w:webHidden/>
              </w:rPr>
              <w:fldChar w:fldCharType="end"/>
            </w:r>
          </w:hyperlink>
        </w:p>
        <w:p w14:paraId="1B0AC85C" w14:textId="2F21FA1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7" w:history="1">
            <w:r w:rsidRPr="00944B66">
              <w:rPr>
                <w:rStyle w:val="a5"/>
                <w:rFonts w:eastAsia="Times New Roman" w:cs="Times New Roman"/>
                <w:noProof/>
              </w:rPr>
              <w:t>5.4.1. Заработная плата основная</w:t>
            </w:r>
            <w:r>
              <w:rPr>
                <w:noProof/>
                <w:webHidden/>
              </w:rPr>
              <w:tab/>
            </w:r>
            <w:r>
              <w:rPr>
                <w:noProof/>
                <w:webHidden/>
              </w:rPr>
              <w:fldChar w:fldCharType="begin"/>
            </w:r>
            <w:r>
              <w:rPr>
                <w:noProof/>
                <w:webHidden/>
              </w:rPr>
              <w:instrText xml:space="preserve"> PAGEREF _Toc232605657 \h </w:instrText>
            </w:r>
            <w:r>
              <w:rPr>
                <w:noProof/>
                <w:webHidden/>
              </w:rPr>
            </w:r>
            <w:r>
              <w:rPr>
                <w:noProof/>
                <w:webHidden/>
              </w:rPr>
              <w:fldChar w:fldCharType="separate"/>
            </w:r>
            <w:r w:rsidR="005F654B">
              <w:rPr>
                <w:noProof/>
                <w:webHidden/>
              </w:rPr>
              <w:t>60</w:t>
            </w:r>
            <w:r>
              <w:rPr>
                <w:noProof/>
                <w:webHidden/>
              </w:rPr>
              <w:fldChar w:fldCharType="end"/>
            </w:r>
          </w:hyperlink>
        </w:p>
        <w:p w14:paraId="07B541D3" w14:textId="4FAAEC74"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8" w:history="1">
            <w:r w:rsidRPr="00944B66">
              <w:rPr>
                <w:rStyle w:val="a5"/>
                <w:rFonts w:eastAsia="Times New Roman" w:cs="Times New Roman"/>
                <w:noProof/>
              </w:rPr>
              <w:t>5.4.2. Заработная плата дополнительная</w:t>
            </w:r>
            <w:r>
              <w:rPr>
                <w:noProof/>
                <w:webHidden/>
              </w:rPr>
              <w:tab/>
            </w:r>
            <w:r>
              <w:rPr>
                <w:noProof/>
                <w:webHidden/>
              </w:rPr>
              <w:fldChar w:fldCharType="begin"/>
            </w:r>
            <w:r>
              <w:rPr>
                <w:noProof/>
                <w:webHidden/>
              </w:rPr>
              <w:instrText xml:space="preserve"> PAGEREF _Toc232605658 \h </w:instrText>
            </w:r>
            <w:r>
              <w:rPr>
                <w:noProof/>
                <w:webHidden/>
              </w:rPr>
            </w:r>
            <w:r>
              <w:rPr>
                <w:noProof/>
                <w:webHidden/>
              </w:rPr>
              <w:fldChar w:fldCharType="separate"/>
            </w:r>
            <w:r w:rsidR="005F654B">
              <w:rPr>
                <w:noProof/>
                <w:webHidden/>
              </w:rPr>
              <w:t>60</w:t>
            </w:r>
            <w:r>
              <w:rPr>
                <w:noProof/>
                <w:webHidden/>
              </w:rPr>
              <w:fldChar w:fldCharType="end"/>
            </w:r>
          </w:hyperlink>
        </w:p>
        <w:p w14:paraId="4FAAEB4E" w14:textId="42C6D0B6"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59" w:history="1">
            <w:r w:rsidRPr="00944B66">
              <w:rPr>
                <w:rStyle w:val="a5"/>
                <w:rFonts w:eastAsia="Times New Roman" w:cs="Times New Roman"/>
                <w:noProof/>
              </w:rPr>
              <w:t>5.4.3. Отчисления во внебюджетные фонды</w:t>
            </w:r>
            <w:r>
              <w:rPr>
                <w:noProof/>
                <w:webHidden/>
              </w:rPr>
              <w:tab/>
            </w:r>
            <w:r>
              <w:rPr>
                <w:noProof/>
                <w:webHidden/>
              </w:rPr>
              <w:fldChar w:fldCharType="begin"/>
            </w:r>
            <w:r>
              <w:rPr>
                <w:noProof/>
                <w:webHidden/>
              </w:rPr>
              <w:instrText xml:space="preserve"> PAGEREF _Toc232605659 \h </w:instrText>
            </w:r>
            <w:r>
              <w:rPr>
                <w:noProof/>
                <w:webHidden/>
              </w:rPr>
            </w:r>
            <w:r>
              <w:rPr>
                <w:noProof/>
                <w:webHidden/>
              </w:rPr>
              <w:fldChar w:fldCharType="separate"/>
            </w:r>
            <w:r w:rsidR="005F654B">
              <w:rPr>
                <w:noProof/>
                <w:webHidden/>
              </w:rPr>
              <w:t>60</w:t>
            </w:r>
            <w:r>
              <w:rPr>
                <w:noProof/>
                <w:webHidden/>
              </w:rPr>
              <w:fldChar w:fldCharType="end"/>
            </w:r>
          </w:hyperlink>
        </w:p>
        <w:p w14:paraId="6B11FD41" w14:textId="513670A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0" w:history="1">
            <w:r w:rsidRPr="00944B66">
              <w:rPr>
                <w:rStyle w:val="a5"/>
                <w:rFonts w:eastAsia="Times New Roman" w:cs="Times New Roman"/>
                <w:noProof/>
              </w:rPr>
              <w:t>5.4.4. Материальные затраты и амортизация оборудования</w:t>
            </w:r>
            <w:r>
              <w:rPr>
                <w:noProof/>
                <w:webHidden/>
              </w:rPr>
              <w:tab/>
            </w:r>
            <w:r>
              <w:rPr>
                <w:noProof/>
                <w:webHidden/>
              </w:rPr>
              <w:fldChar w:fldCharType="begin"/>
            </w:r>
            <w:r>
              <w:rPr>
                <w:noProof/>
                <w:webHidden/>
              </w:rPr>
              <w:instrText xml:space="preserve"> PAGEREF _Toc232605660 \h </w:instrText>
            </w:r>
            <w:r>
              <w:rPr>
                <w:noProof/>
                <w:webHidden/>
              </w:rPr>
            </w:r>
            <w:r>
              <w:rPr>
                <w:noProof/>
                <w:webHidden/>
              </w:rPr>
              <w:fldChar w:fldCharType="separate"/>
            </w:r>
            <w:r w:rsidR="005F654B">
              <w:rPr>
                <w:noProof/>
                <w:webHidden/>
              </w:rPr>
              <w:t>60</w:t>
            </w:r>
            <w:r>
              <w:rPr>
                <w:noProof/>
                <w:webHidden/>
              </w:rPr>
              <w:fldChar w:fldCharType="end"/>
            </w:r>
          </w:hyperlink>
        </w:p>
        <w:p w14:paraId="2C2D925D" w14:textId="75915289"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1" w:history="1">
            <w:r w:rsidRPr="00944B66">
              <w:rPr>
                <w:rStyle w:val="a5"/>
                <w:rFonts w:eastAsia="Times New Roman" w:cs="Times New Roman"/>
                <w:noProof/>
              </w:rPr>
              <w:t>5.4.5. Накладные расходы</w:t>
            </w:r>
            <w:r>
              <w:rPr>
                <w:noProof/>
                <w:webHidden/>
              </w:rPr>
              <w:tab/>
            </w:r>
            <w:r>
              <w:rPr>
                <w:noProof/>
                <w:webHidden/>
              </w:rPr>
              <w:fldChar w:fldCharType="begin"/>
            </w:r>
            <w:r>
              <w:rPr>
                <w:noProof/>
                <w:webHidden/>
              </w:rPr>
              <w:instrText xml:space="preserve"> PAGEREF _Toc232605661 \h </w:instrText>
            </w:r>
            <w:r>
              <w:rPr>
                <w:noProof/>
                <w:webHidden/>
              </w:rPr>
            </w:r>
            <w:r>
              <w:rPr>
                <w:noProof/>
                <w:webHidden/>
              </w:rPr>
              <w:fldChar w:fldCharType="separate"/>
            </w:r>
            <w:r w:rsidR="005F654B">
              <w:rPr>
                <w:noProof/>
                <w:webHidden/>
              </w:rPr>
              <w:t>60</w:t>
            </w:r>
            <w:r>
              <w:rPr>
                <w:noProof/>
                <w:webHidden/>
              </w:rPr>
              <w:fldChar w:fldCharType="end"/>
            </w:r>
          </w:hyperlink>
        </w:p>
        <w:p w14:paraId="6B54B50D" w14:textId="3433700E"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2" w:history="1">
            <w:r w:rsidRPr="00944B66">
              <w:rPr>
                <w:rStyle w:val="a5"/>
                <w:rFonts w:eastAsia="Times New Roman" w:cs="Times New Roman"/>
                <w:noProof/>
              </w:rPr>
              <w:t>5.5. Расчёт цены и прогноз выручки</w:t>
            </w:r>
            <w:r>
              <w:rPr>
                <w:noProof/>
                <w:webHidden/>
              </w:rPr>
              <w:tab/>
            </w:r>
            <w:r>
              <w:rPr>
                <w:noProof/>
                <w:webHidden/>
              </w:rPr>
              <w:fldChar w:fldCharType="begin"/>
            </w:r>
            <w:r>
              <w:rPr>
                <w:noProof/>
                <w:webHidden/>
              </w:rPr>
              <w:instrText xml:space="preserve"> PAGEREF _Toc232605662 \h </w:instrText>
            </w:r>
            <w:r>
              <w:rPr>
                <w:noProof/>
                <w:webHidden/>
              </w:rPr>
            </w:r>
            <w:r>
              <w:rPr>
                <w:noProof/>
                <w:webHidden/>
              </w:rPr>
              <w:fldChar w:fldCharType="separate"/>
            </w:r>
            <w:r w:rsidR="005F654B">
              <w:rPr>
                <w:noProof/>
                <w:webHidden/>
              </w:rPr>
              <w:t>61</w:t>
            </w:r>
            <w:r>
              <w:rPr>
                <w:noProof/>
                <w:webHidden/>
              </w:rPr>
              <w:fldChar w:fldCharType="end"/>
            </w:r>
          </w:hyperlink>
        </w:p>
        <w:p w14:paraId="2BB2A790" w14:textId="2A7B33DA"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3" w:history="1">
            <w:r w:rsidRPr="00944B66">
              <w:rPr>
                <w:rStyle w:val="a5"/>
                <w:rFonts w:eastAsia="Times New Roman" w:cs="Times New Roman"/>
                <w:noProof/>
              </w:rPr>
              <w:t>5.6. Оценка экономии за счёт асинхронной архитектуры</w:t>
            </w:r>
            <w:r>
              <w:rPr>
                <w:noProof/>
                <w:webHidden/>
              </w:rPr>
              <w:tab/>
            </w:r>
            <w:r>
              <w:rPr>
                <w:noProof/>
                <w:webHidden/>
              </w:rPr>
              <w:fldChar w:fldCharType="begin"/>
            </w:r>
            <w:r>
              <w:rPr>
                <w:noProof/>
                <w:webHidden/>
              </w:rPr>
              <w:instrText xml:space="preserve"> PAGEREF _Toc232605663 \h </w:instrText>
            </w:r>
            <w:r>
              <w:rPr>
                <w:noProof/>
                <w:webHidden/>
              </w:rPr>
            </w:r>
            <w:r>
              <w:rPr>
                <w:noProof/>
                <w:webHidden/>
              </w:rPr>
              <w:fldChar w:fldCharType="separate"/>
            </w:r>
            <w:r w:rsidR="005F654B">
              <w:rPr>
                <w:noProof/>
                <w:webHidden/>
              </w:rPr>
              <w:t>61</w:t>
            </w:r>
            <w:r>
              <w:rPr>
                <w:noProof/>
                <w:webHidden/>
              </w:rPr>
              <w:fldChar w:fldCharType="end"/>
            </w:r>
          </w:hyperlink>
        </w:p>
        <w:p w14:paraId="7FD31241" w14:textId="187B29A9"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4" w:history="1">
            <w:r w:rsidRPr="00944B66">
              <w:rPr>
                <w:rStyle w:val="a5"/>
                <w:rFonts w:eastAsia="Times New Roman" w:cs="Times New Roman"/>
                <w:noProof/>
              </w:rPr>
              <w:t>5.7. Дисконтированные показатели экономической эффективности</w:t>
            </w:r>
            <w:r>
              <w:rPr>
                <w:noProof/>
                <w:webHidden/>
              </w:rPr>
              <w:tab/>
            </w:r>
            <w:r>
              <w:rPr>
                <w:noProof/>
                <w:webHidden/>
              </w:rPr>
              <w:fldChar w:fldCharType="begin"/>
            </w:r>
            <w:r>
              <w:rPr>
                <w:noProof/>
                <w:webHidden/>
              </w:rPr>
              <w:instrText xml:space="preserve"> PAGEREF _Toc232605664 \h </w:instrText>
            </w:r>
            <w:r>
              <w:rPr>
                <w:noProof/>
                <w:webHidden/>
              </w:rPr>
            </w:r>
            <w:r>
              <w:rPr>
                <w:noProof/>
                <w:webHidden/>
              </w:rPr>
              <w:fldChar w:fldCharType="separate"/>
            </w:r>
            <w:r w:rsidR="005F654B">
              <w:rPr>
                <w:noProof/>
                <w:webHidden/>
              </w:rPr>
              <w:t>62</w:t>
            </w:r>
            <w:r>
              <w:rPr>
                <w:noProof/>
                <w:webHidden/>
              </w:rPr>
              <w:fldChar w:fldCharType="end"/>
            </w:r>
          </w:hyperlink>
        </w:p>
        <w:p w14:paraId="5F704ABC" w14:textId="5B41EB84"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5" w:history="1">
            <w:r w:rsidRPr="00944B66">
              <w:rPr>
                <w:rStyle w:val="a5"/>
                <w:rFonts w:eastAsia="Times New Roman" w:cs="Times New Roman"/>
                <w:noProof/>
              </w:rPr>
              <w:t>5.8. Сводные технико-экономические показатели</w:t>
            </w:r>
            <w:r>
              <w:rPr>
                <w:noProof/>
                <w:webHidden/>
              </w:rPr>
              <w:tab/>
            </w:r>
            <w:r>
              <w:rPr>
                <w:noProof/>
                <w:webHidden/>
              </w:rPr>
              <w:fldChar w:fldCharType="begin"/>
            </w:r>
            <w:r>
              <w:rPr>
                <w:noProof/>
                <w:webHidden/>
              </w:rPr>
              <w:instrText xml:space="preserve"> PAGEREF _Toc232605665 \h </w:instrText>
            </w:r>
            <w:r>
              <w:rPr>
                <w:noProof/>
                <w:webHidden/>
              </w:rPr>
            </w:r>
            <w:r>
              <w:rPr>
                <w:noProof/>
                <w:webHidden/>
              </w:rPr>
              <w:fldChar w:fldCharType="separate"/>
            </w:r>
            <w:r w:rsidR="005F654B">
              <w:rPr>
                <w:noProof/>
                <w:webHidden/>
              </w:rPr>
              <w:t>63</w:t>
            </w:r>
            <w:r>
              <w:rPr>
                <w:noProof/>
                <w:webHidden/>
              </w:rPr>
              <w:fldChar w:fldCharType="end"/>
            </w:r>
          </w:hyperlink>
        </w:p>
        <w:p w14:paraId="71F009B3" w14:textId="7765384C"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6" w:history="1">
            <w:r w:rsidRPr="00944B66">
              <w:rPr>
                <w:rStyle w:val="a5"/>
                <w:rFonts w:eastAsia="Times New Roman" w:cs="Times New Roman"/>
                <w:noProof/>
              </w:rPr>
              <w:t>Выводы по главе 5</w:t>
            </w:r>
            <w:r>
              <w:rPr>
                <w:noProof/>
                <w:webHidden/>
              </w:rPr>
              <w:tab/>
            </w:r>
            <w:r>
              <w:rPr>
                <w:noProof/>
                <w:webHidden/>
              </w:rPr>
              <w:fldChar w:fldCharType="begin"/>
            </w:r>
            <w:r>
              <w:rPr>
                <w:noProof/>
                <w:webHidden/>
              </w:rPr>
              <w:instrText xml:space="preserve"> PAGEREF _Toc232605666 \h </w:instrText>
            </w:r>
            <w:r>
              <w:rPr>
                <w:noProof/>
                <w:webHidden/>
              </w:rPr>
            </w:r>
            <w:r>
              <w:rPr>
                <w:noProof/>
                <w:webHidden/>
              </w:rPr>
              <w:fldChar w:fldCharType="separate"/>
            </w:r>
            <w:r w:rsidR="005F654B">
              <w:rPr>
                <w:noProof/>
                <w:webHidden/>
              </w:rPr>
              <w:t>63</w:t>
            </w:r>
            <w:r>
              <w:rPr>
                <w:noProof/>
                <w:webHidden/>
              </w:rPr>
              <w:fldChar w:fldCharType="end"/>
            </w:r>
          </w:hyperlink>
        </w:p>
        <w:p w14:paraId="20B11E73" w14:textId="5373C1C2"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67" w:history="1">
            <w:r w:rsidRPr="00944B66">
              <w:rPr>
                <w:rStyle w:val="a5"/>
                <w:rFonts w:eastAsia="Times New Roman" w:cs="Times New Roman"/>
                <w:noProof/>
              </w:rPr>
              <w:t>ГЛАВА 6. БЕЗОПАСНОСТЬ И ОХРАНА ТРУДА</w:t>
            </w:r>
            <w:r>
              <w:rPr>
                <w:noProof/>
                <w:webHidden/>
              </w:rPr>
              <w:tab/>
            </w:r>
            <w:r>
              <w:rPr>
                <w:noProof/>
                <w:webHidden/>
              </w:rPr>
              <w:fldChar w:fldCharType="begin"/>
            </w:r>
            <w:r>
              <w:rPr>
                <w:noProof/>
                <w:webHidden/>
              </w:rPr>
              <w:instrText xml:space="preserve"> PAGEREF _Toc232605667 \h </w:instrText>
            </w:r>
            <w:r>
              <w:rPr>
                <w:noProof/>
                <w:webHidden/>
              </w:rPr>
            </w:r>
            <w:r>
              <w:rPr>
                <w:noProof/>
                <w:webHidden/>
              </w:rPr>
              <w:fldChar w:fldCharType="separate"/>
            </w:r>
            <w:r w:rsidR="005F654B">
              <w:rPr>
                <w:noProof/>
                <w:webHidden/>
              </w:rPr>
              <w:t>65</w:t>
            </w:r>
            <w:r>
              <w:rPr>
                <w:noProof/>
                <w:webHidden/>
              </w:rPr>
              <w:fldChar w:fldCharType="end"/>
            </w:r>
          </w:hyperlink>
        </w:p>
        <w:p w14:paraId="45E9F685" w14:textId="2E61D28D"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8" w:history="1">
            <w:r w:rsidRPr="00944B66">
              <w:rPr>
                <w:rStyle w:val="a5"/>
                <w:rFonts w:eastAsia="Times New Roman" w:cs="Times New Roman"/>
                <w:noProof/>
              </w:rPr>
              <w:t>6.1. Анализ опасных и вредных производственных факторов на рабочем месте программиста</w:t>
            </w:r>
            <w:r>
              <w:rPr>
                <w:noProof/>
                <w:webHidden/>
              </w:rPr>
              <w:tab/>
            </w:r>
            <w:r>
              <w:rPr>
                <w:noProof/>
                <w:webHidden/>
              </w:rPr>
              <w:fldChar w:fldCharType="begin"/>
            </w:r>
            <w:r>
              <w:rPr>
                <w:noProof/>
                <w:webHidden/>
              </w:rPr>
              <w:instrText xml:space="preserve"> PAGEREF _Toc232605668 \h </w:instrText>
            </w:r>
            <w:r>
              <w:rPr>
                <w:noProof/>
                <w:webHidden/>
              </w:rPr>
            </w:r>
            <w:r>
              <w:rPr>
                <w:noProof/>
                <w:webHidden/>
              </w:rPr>
              <w:fldChar w:fldCharType="separate"/>
            </w:r>
            <w:r w:rsidR="005F654B">
              <w:rPr>
                <w:noProof/>
                <w:webHidden/>
              </w:rPr>
              <w:t>65</w:t>
            </w:r>
            <w:r>
              <w:rPr>
                <w:noProof/>
                <w:webHidden/>
              </w:rPr>
              <w:fldChar w:fldCharType="end"/>
            </w:r>
          </w:hyperlink>
        </w:p>
        <w:p w14:paraId="3BA336DD" w14:textId="52700942"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69" w:history="1">
            <w:r w:rsidRPr="00944B66">
              <w:rPr>
                <w:rStyle w:val="a5"/>
                <w:rFonts w:eastAsia="Times New Roman" w:cs="Times New Roman"/>
                <w:noProof/>
              </w:rPr>
              <w:t>6.2. Мероприятия по обеспечению безопасности</w:t>
            </w:r>
            <w:r>
              <w:rPr>
                <w:noProof/>
                <w:webHidden/>
              </w:rPr>
              <w:tab/>
            </w:r>
            <w:r>
              <w:rPr>
                <w:noProof/>
                <w:webHidden/>
              </w:rPr>
              <w:fldChar w:fldCharType="begin"/>
            </w:r>
            <w:r>
              <w:rPr>
                <w:noProof/>
                <w:webHidden/>
              </w:rPr>
              <w:instrText xml:space="preserve"> PAGEREF _Toc232605669 \h </w:instrText>
            </w:r>
            <w:r>
              <w:rPr>
                <w:noProof/>
                <w:webHidden/>
              </w:rPr>
            </w:r>
            <w:r>
              <w:rPr>
                <w:noProof/>
                <w:webHidden/>
              </w:rPr>
              <w:fldChar w:fldCharType="separate"/>
            </w:r>
            <w:r w:rsidR="005F654B">
              <w:rPr>
                <w:noProof/>
                <w:webHidden/>
              </w:rPr>
              <w:t>65</w:t>
            </w:r>
            <w:r>
              <w:rPr>
                <w:noProof/>
                <w:webHidden/>
              </w:rPr>
              <w:fldChar w:fldCharType="end"/>
            </w:r>
          </w:hyperlink>
        </w:p>
        <w:p w14:paraId="7F7CA15C" w14:textId="7DBC33B1"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0" w:history="1">
            <w:r w:rsidRPr="00944B66">
              <w:rPr>
                <w:rStyle w:val="a5"/>
                <w:rFonts w:eastAsia="Times New Roman" w:cs="Times New Roman"/>
                <w:noProof/>
              </w:rPr>
              <w:t>6.2.1. Эргономические требования к рабочему месту</w:t>
            </w:r>
            <w:r>
              <w:rPr>
                <w:noProof/>
                <w:webHidden/>
              </w:rPr>
              <w:tab/>
            </w:r>
            <w:r>
              <w:rPr>
                <w:noProof/>
                <w:webHidden/>
              </w:rPr>
              <w:fldChar w:fldCharType="begin"/>
            </w:r>
            <w:r>
              <w:rPr>
                <w:noProof/>
                <w:webHidden/>
              </w:rPr>
              <w:instrText xml:space="preserve"> PAGEREF _Toc232605670 \h </w:instrText>
            </w:r>
            <w:r>
              <w:rPr>
                <w:noProof/>
                <w:webHidden/>
              </w:rPr>
            </w:r>
            <w:r>
              <w:rPr>
                <w:noProof/>
                <w:webHidden/>
              </w:rPr>
              <w:fldChar w:fldCharType="separate"/>
            </w:r>
            <w:r w:rsidR="005F654B">
              <w:rPr>
                <w:noProof/>
                <w:webHidden/>
              </w:rPr>
              <w:t>65</w:t>
            </w:r>
            <w:r>
              <w:rPr>
                <w:noProof/>
                <w:webHidden/>
              </w:rPr>
              <w:fldChar w:fldCharType="end"/>
            </w:r>
          </w:hyperlink>
        </w:p>
        <w:p w14:paraId="6B4747E5" w14:textId="0ED91375"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1" w:history="1">
            <w:r w:rsidRPr="00944B66">
              <w:rPr>
                <w:rStyle w:val="a5"/>
                <w:rFonts w:eastAsia="Times New Roman" w:cs="Times New Roman"/>
                <w:noProof/>
              </w:rPr>
              <w:t>6.2.2. Расчёт искусственного освещения</w:t>
            </w:r>
            <w:r>
              <w:rPr>
                <w:noProof/>
                <w:webHidden/>
              </w:rPr>
              <w:tab/>
            </w:r>
            <w:r>
              <w:rPr>
                <w:noProof/>
                <w:webHidden/>
              </w:rPr>
              <w:fldChar w:fldCharType="begin"/>
            </w:r>
            <w:r>
              <w:rPr>
                <w:noProof/>
                <w:webHidden/>
              </w:rPr>
              <w:instrText xml:space="preserve"> PAGEREF _Toc232605671 \h </w:instrText>
            </w:r>
            <w:r>
              <w:rPr>
                <w:noProof/>
                <w:webHidden/>
              </w:rPr>
            </w:r>
            <w:r>
              <w:rPr>
                <w:noProof/>
                <w:webHidden/>
              </w:rPr>
              <w:fldChar w:fldCharType="separate"/>
            </w:r>
            <w:r w:rsidR="005F654B">
              <w:rPr>
                <w:noProof/>
                <w:webHidden/>
              </w:rPr>
              <w:t>65</w:t>
            </w:r>
            <w:r>
              <w:rPr>
                <w:noProof/>
                <w:webHidden/>
              </w:rPr>
              <w:fldChar w:fldCharType="end"/>
            </w:r>
          </w:hyperlink>
        </w:p>
        <w:p w14:paraId="289E179A" w14:textId="0AD12413"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2" w:history="1">
            <w:r w:rsidRPr="00944B66">
              <w:rPr>
                <w:rStyle w:val="a5"/>
                <w:rFonts w:eastAsia="Times New Roman" w:cs="Times New Roman"/>
                <w:noProof/>
              </w:rPr>
              <w:t>6.2.3. Параметры микроклимата</w:t>
            </w:r>
            <w:r>
              <w:rPr>
                <w:noProof/>
                <w:webHidden/>
              </w:rPr>
              <w:tab/>
            </w:r>
            <w:r>
              <w:rPr>
                <w:noProof/>
                <w:webHidden/>
              </w:rPr>
              <w:fldChar w:fldCharType="begin"/>
            </w:r>
            <w:r>
              <w:rPr>
                <w:noProof/>
                <w:webHidden/>
              </w:rPr>
              <w:instrText xml:space="preserve"> PAGEREF _Toc232605672 \h </w:instrText>
            </w:r>
            <w:r>
              <w:rPr>
                <w:noProof/>
                <w:webHidden/>
              </w:rPr>
            </w:r>
            <w:r>
              <w:rPr>
                <w:noProof/>
                <w:webHidden/>
              </w:rPr>
              <w:fldChar w:fldCharType="separate"/>
            </w:r>
            <w:r w:rsidR="005F654B">
              <w:rPr>
                <w:noProof/>
                <w:webHidden/>
              </w:rPr>
              <w:t>66</w:t>
            </w:r>
            <w:r>
              <w:rPr>
                <w:noProof/>
                <w:webHidden/>
              </w:rPr>
              <w:fldChar w:fldCharType="end"/>
            </w:r>
          </w:hyperlink>
        </w:p>
        <w:p w14:paraId="53FC28B7" w14:textId="00669A02"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3" w:history="1">
            <w:r w:rsidRPr="00944B66">
              <w:rPr>
                <w:rStyle w:val="a5"/>
                <w:rFonts w:eastAsia="Times New Roman" w:cs="Times New Roman"/>
                <w:noProof/>
              </w:rPr>
              <w:t>6.3. Электро- и пожарная безопасность</w:t>
            </w:r>
            <w:r>
              <w:rPr>
                <w:noProof/>
                <w:webHidden/>
              </w:rPr>
              <w:tab/>
            </w:r>
            <w:r>
              <w:rPr>
                <w:noProof/>
                <w:webHidden/>
              </w:rPr>
              <w:fldChar w:fldCharType="begin"/>
            </w:r>
            <w:r>
              <w:rPr>
                <w:noProof/>
                <w:webHidden/>
              </w:rPr>
              <w:instrText xml:space="preserve"> PAGEREF _Toc232605673 \h </w:instrText>
            </w:r>
            <w:r>
              <w:rPr>
                <w:noProof/>
                <w:webHidden/>
              </w:rPr>
            </w:r>
            <w:r>
              <w:rPr>
                <w:noProof/>
                <w:webHidden/>
              </w:rPr>
              <w:fldChar w:fldCharType="separate"/>
            </w:r>
            <w:r w:rsidR="005F654B">
              <w:rPr>
                <w:noProof/>
                <w:webHidden/>
              </w:rPr>
              <w:t>66</w:t>
            </w:r>
            <w:r>
              <w:rPr>
                <w:noProof/>
                <w:webHidden/>
              </w:rPr>
              <w:fldChar w:fldCharType="end"/>
            </w:r>
          </w:hyperlink>
        </w:p>
        <w:p w14:paraId="0BB2D00C" w14:textId="546A56EA"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4" w:history="1">
            <w:r w:rsidRPr="00944B66">
              <w:rPr>
                <w:rStyle w:val="a5"/>
                <w:rFonts w:eastAsia="Times New Roman" w:cs="Times New Roman"/>
                <w:noProof/>
              </w:rPr>
              <w:t>6.3.1. Пожарная безопасность</w:t>
            </w:r>
            <w:r>
              <w:rPr>
                <w:noProof/>
                <w:webHidden/>
              </w:rPr>
              <w:tab/>
            </w:r>
            <w:r>
              <w:rPr>
                <w:noProof/>
                <w:webHidden/>
              </w:rPr>
              <w:fldChar w:fldCharType="begin"/>
            </w:r>
            <w:r>
              <w:rPr>
                <w:noProof/>
                <w:webHidden/>
              </w:rPr>
              <w:instrText xml:space="preserve"> PAGEREF _Toc232605674 \h </w:instrText>
            </w:r>
            <w:r>
              <w:rPr>
                <w:noProof/>
                <w:webHidden/>
              </w:rPr>
            </w:r>
            <w:r>
              <w:rPr>
                <w:noProof/>
                <w:webHidden/>
              </w:rPr>
              <w:fldChar w:fldCharType="separate"/>
            </w:r>
            <w:r w:rsidR="005F654B">
              <w:rPr>
                <w:noProof/>
                <w:webHidden/>
              </w:rPr>
              <w:t>66</w:t>
            </w:r>
            <w:r>
              <w:rPr>
                <w:noProof/>
                <w:webHidden/>
              </w:rPr>
              <w:fldChar w:fldCharType="end"/>
            </w:r>
          </w:hyperlink>
        </w:p>
        <w:p w14:paraId="65E40E7C" w14:textId="0D69463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5" w:history="1">
            <w:r w:rsidRPr="00944B66">
              <w:rPr>
                <w:rStyle w:val="a5"/>
                <w:rFonts w:eastAsia="Times New Roman" w:cs="Times New Roman"/>
                <w:noProof/>
              </w:rPr>
              <w:t>6.3.2. Электробезопасность</w:t>
            </w:r>
            <w:r>
              <w:rPr>
                <w:noProof/>
                <w:webHidden/>
              </w:rPr>
              <w:tab/>
            </w:r>
            <w:r>
              <w:rPr>
                <w:noProof/>
                <w:webHidden/>
              </w:rPr>
              <w:fldChar w:fldCharType="begin"/>
            </w:r>
            <w:r>
              <w:rPr>
                <w:noProof/>
                <w:webHidden/>
              </w:rPr>
              <w:instrText xml:space="preserve"> PAGEREF _Toc232605675 \h </w:instrText>
            </w:r>
            <w:r>
              <w:rPr>
                <w:noProof/>
                <w:webHidden/>
              </w:rPr>
            </w:r>
            <w:r>
              <w:rPr>
                <w:noProof/>
                <w:webHidden/>
              </w:rPr>
              <w:fldChar w:fldCharType="separate"/>
            </w:r>
            <w:r w:rsidR="005F654B">
              <w:rPr>
                <w:noProof/>
                <w:webHidden/>
              </w:rPr>
              <w:t>66</w:t>
            </w:r>
            <w:r>
              <w:rPr>
                <w:noProof/>
                <w:webHidden/>
              </w:rPr>
              <w:fldChar w:fldCharType="end"/>
            </w:r>
          </w:hyperlink>
        </w:p>
        <w:p w14:paraId="790C98BD" w14:textId="69E675F5"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6" w:history="1">
            <w:r w:rsidRPr="00944B66">
              <w:rPr>
                <w:rStyle w:val="a5"/>
                <w:rFonts w:eastAsia="Times New Roman" w:cs="Times New Roman"/>
                <w:noProof/>
              </w:rPr>
              <w:t>6.3.3. Утилизация электронных отходов</w:t>
            </w:r>
            <w:r>
              <w:rPr>
                <w:noProof/>
                <w:webHidden/>
              </w:rPr>
              <w:tab/>
            </w:r>
            <w:r>
              <w:rPr>
                <w:noProof/>
                <w:webHidden/>
              </w:rPr>
              <w:fldChar w:fldCharType="begin"/>
            </w:r>
            <w:r>
              <w:rPr>
                <w:noProof/>
                <w:webHidden/>
              </w:rPr>
              <w:instrText xml:space="preserve"> PAGEREF _Toc232605676 \h </w:instrText>
            </w:r>
            <w:r>
              <w:rPr>
                <w:noProof/>
                <w:webHidden/>
              </w:rPr>
            </w:r>
            <w:r>
              <w:rPr>
                <w:noProof/>
                <w:webHidden/>
              </w:rPr>
              <w:fldChar w:fldCharType="separate"/>
            </w:r>
            <w:r w:rsidR="005F654B">
              <w:rPr>
                <w:noProof/>
                <w:webHidden/>
              </w:rPr>
              <w:t>66</w:t>
            </w:r>
            <w:r>
              <w:rPr>
                <w:noProof/>
                <w:webHidden/>
              </w:rPr>
              <w:fldChar w:fldCharType="end"/>
            </w:r>
          </w:hyperlink>
        </w:p>
        <w:p w14:paraId="734C87DD" w14:textId="6F09444F" w:rsidR="00E0003B" w:rsidRDefault="00E0003B" w:rsidP="005D0DE1">
          <w:pPr>
            <w:pStyle w:val="2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77" w:history="1">
            <w:r w:rsidRPr="00944B66">
              <w:rPr>
                <w:rStyle w:val="a5"/>
                <w:rFonts w:eastAsia="Times New Roman" w:cs="Times New Roman"/>
                <w:noProof/>
              </w:rPr>
              <w:t>Выводы по главе 6</w:t>
            </w:r>
            <w:r>
              <w:rPr>
                <w:noProof/>
                <w:webHidden/>
              </w:rPr>
              <w:tab/>
            </w:r>
            <w:r>
              <w:rPr>
                <w:noProof/>
                <w:webHidden/>
              </w:rPr>
              <w:fldChar w:fldCharType="begin"/>
            </w:r>
            <w:r>
              <w:rPr>
                <w:noProof/>
                <w:webHidden/>
              </w:rPr>
              <w:instrText xml:space="preserve"> PAGEREF _Toc232605677 \h </w:instrText>
            </w:r>
            <w:r>
              <w:rPr>
                <w:noProof/>
                <w:webHidden/>
              </w:rPr>
            </w:r>
            <w:r>
              <w:rPr>
                <w:noProof/>
                <w:webHidden/>
              </w:rPr>
              <w:fldChar w:fldCharType="separate"/>
            </w:r>
            <w:r w:rsidR="005F654B">
              <w:rPr>
                <w:noProof/>
                <w:webHidden/>
              </w:rPr>
              <w:t>67</w:t>
            </w:r>
            <w:r>
              <w:rPr>
                <w:noProof/>
                <w:webHidden/>
              </w:rPr>
              <w:fldChar w:fldCharType="end"/>
            </w:r>
          </w:hyperlink>
        </w:p>
        <w:p w14:paraId="5A051734" w14:textId="60CA7BD3"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78" w:history="1">
            <w:r w:rsidRPr="00944B66">
              <w:rPr>
                <w:rStyle w:val="a5"/>
                <w:rFonts w:eastAsia="Times New Roman" w:cs="Times New Roman"/>
                <w:noProof/>
              </w:rPr>
              <w:t>ЗАКЛЮЧЕНИЕ</w:t>
            </w:r>
            <w:r>
              <w:rPr>
                <w:noProof/>
                <w:webHidden/>
              </w:rPr>
              <w:tab/>
            </w:r>
            <w:r>
              <w:rPr>
                <w:noProof/>
                <w:webHidden/>
              </w:rPr>
              <w:fldChar w:fldCharType="begin"/>
            </w:r>
            <w:r>
              <w:rPr>
                <w:noProof/>
                <w:webHidden/>
              </w:rPr>
              <w:instrText xml:space="preserve"> PAGEREF _Toc232605678 \h </w:instrText>
            </w:r>
            <w:r>
              <w:rPr>
                <w:noProof/>
                <w:webHidden/>
              </w:rPr>
            </w:r>
            <w:r>
              <w:rPr>
                <w:noProof/>
                <w:webHidden/>
              </w:rPr>
              <w:fldChar w:fldCharType="separate"/>
            </w:r>
            <w:r w:rsidR="005F654B">
              <w:rPr>
                <w:noProof/>
                <w:webHidden/>
              </w:rPr>
              <w:t>68</w:t>
            </w:r>
            <w:r>
              <w:rPr>
                <w:noProof/>
                <w:webHidden/>
              </w:rPr>
              <w:fldChar w:fldCharType="end"/>
            </w:r>
          </w:hyperlink>
        </w:p>
        <w:p w14:paraId="105811B7" w14:textId="55F7B1E6"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79" w:history="1">
            <w:r w:rsidRPr="00944B66">
              <w:rPr>
                <w:rStyle w:val="a5"/>
                <w:rFonts w:eastAsia="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_Toc232605679 \h </w:instrText>
            </w:r>
            <w:r>
              <w:rPr>
                <w:noProof/>
                <w:webHidden/>
              </w:rPr>
            </w:r>
            <w:r>
              <w:rPr>
                <w:noProof/>
                <w:webHidden/>
              </w:rPr>
              <w:fldChar w:fldCharType="separate"/>
            </w:r>
            <w:r w:rsidR="005F654B">
              <w:rPr>
                <w:noProof/>
                <w:webHidden/>
              </w:rPr>
              <w:t>71</w:t>
            </w:r>
            <w:r>
              <w:rPr>
                <w:noProof/>
                <w:webHidden/>
              </w:rPr>
              <w:fldChar w:fldCharType="end"/>
            </w:r>
          </w:hyperlink>
        </w:p>
        <w:p w14:paraId="1DAC5B92" w14:textId="70BDD4BA"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80" w:history="1">
            <w:r w:rsidRPr="00944B66">
              <w:rPr>
                <w:rStyle w:val="a5"/>
                <w:rFonts w:eastAsia="Times New Roman" w:cs="Times New Roman"/>
                <w:noProof/>
              </w:rPr>
              <w:t>ПРИЛОЖЕНИЕ Г</w:t>
            </w:r>
            <w:r>
              <w:rPr>
                <w:noProof/>
                <w:webHidden/>
              </w:rPr>
              <w:tab/>
            </w:r>
            <w:r>
              <w:rPr>
                <w:noProof/>
                <w:webHidden/>
              </w:rPr>
              <w:fldChar w:fldCharType="begin"/>
            </w:r>
            <w:r>
              <w:rPr>
                <w:noProof/>
                <w:webHidden/>
              </w:rPr>
              <w:instrText xml:space="preserve"> PAGEREF _Toc232605680 \h </w:instrText>
            </w:r>
            <w:r>
              <w:rPr>
                <w:noProof/>
                <w:webHidden/>
              </w:rPr>
            </w:r>
            <w:r>
              <w:rPr>
                <w:noProof/>
                <w:webHidden/>
              </w:rPr>
              <w:fldChar w:fldCharType="separate"/>
            </w:r>
            <w:r w:rsidR="005F654B">
              <w:rPr>
                <w:noProof/>
                <w:webHidden/>
              </w:rPr>
              <w:t>76</w:t>
            </w:r>
            <w:r>
              <w:rPr>
                <w:noProof/>
                <w:webHidden/>
              </w:rPr>
              <w:fldChar w:fldCharType="end"/>
            </w:r>
          </w:hyperlink>
        </w:p>
        <w:p w14:paraId="7841AB74" w14:textId="5F1D6694"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1" w:history="1">
            <w:r w:rsidRPr="00944B66">
              <w:rPr>
                <w:rStyle w:val="a5"/>
                <w:rFonts w:eastAsia="Times New Roman" w:cs="Times New Roman"/>
                <w:noProof/>
              </w:rPr>
              <w:t>Г.1. app/services/scheduler_election.py – выбор ведущего узла-планировщика</w:t>
            </w:r>
            <w:r>
              <w:rPr>
                <w:noProof/>
                <w:webHidden/>
              </w:rPr>
              <w:tab/>
            </w:r>
            <w:r>
              <w:rPr>
                <w:noProof/>
                <w:webHidden/>
              </w:rPr>
              <w:fldChar w:fldCharType="begin"/>
            </w:r>
            <w:r>
              <w:rPr>
                <w:noProof/>
                <w:webHidden/>
              </w:rPr>
              <w:instrText xml:space="preserve"> PAGEREF _Toc232605681 \h </w:instrText>
            </w:r>
            <w:r>
              <w:rPr>
                <w:noProof/>
                <w:webHidden/>
              </w:rPr>
            </w:r>
            <w:r>
              <w:rPr>
                <w:noProof/>
                <w:webHidden/>
              </w:rPr>
              <w:fldChar w:fldCharType="separate"/>
            </w:r>
            <w:r w:rsidR="005F654B">
              <w:rPr>
                <w:noProof/>
                <w:webHidden/>
              </w:rPr>
              <w:t>76</w:t>
            </w:r>
            <w:r>
              <w:rPr>
                <w:noProof/>
                <w:webHidden/>
              </w:rPr>
              <w:fldChar w:fldCharType="end"/>
            </w:r>
          </w:hyperlink>
        </w:p>
        <w:p w14:paraId="0A5B82EC" w14:textId="25D4D249"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2" w:history="1">
            <w:r w:rsidRPr="00944B66">
              <w:rPr>
                <w:rStyle w:val="a5"/>
                <w:rFonts w:eastAsia="Times New Roman" w:cs="Times New Roman"/>
                <w:noProof/>
              </w:rPr>
              <w:t>Г</w:t>
            </w:r>
            <w:r w:rsidRPr="00944B66">
              <w:rPr>
                <w:rStyle w:val="a5"/>
                <w:rFonts w:eastAsia="Times New Roman" w:cs="Times New Roman"/>
                <w:noProof/>
                <w:lang w:val="en-US"/>
              </w:rPr>
              <w:t xml:space="preserve">.2. app/services/email_outbox.py – </w:t>
            </w:r>
            <w:r w:rsidRPr="00944B66">
              <w:rPr>
                <w:rStyle w:val="a5"/>
                <w:rFonts w:eastAsia="Times New Roman" w:cs="Times New Roman"/>
                <w:noProof/>
              </w:rPr>
              <w:t>воркер</w:t>
            </w:r>
            <w:r w:rsidRPr="00944B66">
              <w:rPr>
                <w:rStyle w:val="a5"/>
                <w:rFonts w:eastAsia="Times New Roman" w:cs="Times New Roman"/>
                <w:noProof/>
                <w:lang w:val="en-US"/>
              </w:rPr>
              <w:t xml:space="preserve"> </w:t>
            </w:r>
            <w:r w:rsidRPr="00944B66">
              <w:rPr>
                <w:rStyle w:val="a5"/>
                <w:rFonts w:eastAsia="Times New Roman" w:cs="Times New Roman"/>
                <w:noProof/>
              </w:rPr>
              <w:t>очереди</w:t>
            </w:r>
            <w:r w:rsidRPr="00944B66">
              <w:rPr>
                <w:rStyle w:val="a5"/>
                <w:rFonts w:eastAsia="Times New Roman" w:cs="Times New Roman"/>
                <w:noProof/>
                <w:lang w:val="en-US"/>
              </w:rPr>
              <w:t xml:space="preserve"> </w:t>
            </w:r>
            <w:r w:rsidRPr="00944B66">
              <w:rPr>
                <w:rStyle w:val="a5"/>
                <w:rFonts w:eastAsia="Times New Roman" w:cs="Times New Roman"/>
                <w:noProof/>
              </w:rPr>
              <w:t>писем</w:t>
            </w:r>
            <w:r>
              <w:rPr>
                <w:noProof/>
                <w:webHidden/>
              </w:rPr>
              <w:tab/>
            </w:r>
            <w:r>
              <w:rPr>
                <w:noProof/>
                <w:webHidden/>
              </w:rPr>
              <w:fldChar w:fldCharType="begin"/>
            </w:r>
            <w:r>
              <w:rPr>
                <w:noProof/>
                <w:webHidden/>
              </w:rPr>
              <w:instrText xml:space="preserve"> PAGEREF _Toc232605682 \h </w:instrText>
            </w:r>
            <w:r>
              <w:rPr>
                <w:noProof/>
                <w:webHidden/>
              </w:rPr>
            </w:r>
            <w:r>
              <w:rPr>
                <w:noProof/>
                <w:webHidden/>
              </w:rPr>
              <w:fldChar w:fldCharType="separate"/>
            </w:r>
            <w:r w:rsidR="005F654B">
              <w:rPr>
                <w:noProof/>
                <w:webHidden/>
              </w:rPr>
              <w:t>76</w:t>
            </w:r>
            <w:r>
              <w:rPr>
                <w:noProof/>
                <w:webHidden/>
              </w:rPr>
              <w:fldChar w:fldCharType="end"/>
            </w:r>
          </w:hyperlink>
        </w:p>
        <w:p w14:paraId="73BA3BEC" w14:textId="785FE75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3" w:history="1">
            <w:r w:rsidRPr="00944B66">
              <w:rPr>
                <w:rStyle w:val="a5"/>
                <w:rFonts w:eastAsia="Times New Roman" w:cs="Times New Roman"/>
                <w:noProof/>
              </w:rPr>
              <w:t>Г</w:t>
            </w:r>
            <w:r w:rsidRPr="00944B66">
              <w:rPr>
                <w:rStyle w:val="a5"/>
                <w:rFonts w:eastAsia="Times New Roman" w:cs="Times New Roman"/>
                <w:noProof/>
                <w:lang w:val="en-US"/>
              </w:rPr>
              <w:t xml:space="preserve">.3. app/routers/bids.py – </w:t>
            </w:r>
            <w:r w:rsidRPr="00944B66">
              <w:rPr>
                <w:rStyle w:val="a5"/>
                <w:rFonts w:eastAsia="Times New Roman" w:cs="Times New Roman"/>
                <w:noProof/>
              </w:rPr>
              <w:t>атомарная</w:t>
            </w:r>
            <w:r w:rsidRPr="00944B66">
              <w:rPr>
                <w:rStyle w:val="a5"/>
                <w:rFonts w:eastAsia="Times New Roman" w:cs="Times New Roman"/>
                <w:noProof/>
                <w:lang w:val="en-US"/>
              </w:rPr>
              <w:t xml:space="preserve"> </w:t>
            </w:r>
            <w:r w:rsidRPr="00944B66">
              <w:rPr>
                <w:rStyle w:val="a5"/>
                <w:rFonts w:eastAsia="Times New Roman" w:cs="Times New Roman"/>
                <w:noProof/>
              </w:rPr>
              <w:t>обработка</w:t>
            </w:r>
            <w:r w:rsidRPr="00944B66">
              <w:rPr>
                <w:rStyle w:val="a5"/>
                <w:rFonts w:eastAsia="Times New Roman" w:cs="Times New Roman"/>
                <w:noProof/>
                <w:lang w:val="en-US"/>
              </w:rPr>
              <w:t xml:space="preserve"> </w:t>
            </w:r>
            <w:r w:rsidRPr="00944B66">
              <w:rPr>
                <w:rStyle w:val="a5"/>
                <w:rFonts w:eastAsia="Times New Roman" w:cs="Times New Roman"/>
                <w:noProof/>
              </w:rPr>
              <w:t>ставки</w:t>
            </w:r>
            <w:r>
              <w:rPr>
                <w:noProof/>
                <w:webHidden/>
              </w:rPr>
              <w:tab/>
            </w:r>
            <w:r>
              <w:rPr>
                <w:noProof/>
                <w:webHidden/>
              </w:rPr>
              <w:fldChar w:fldCharType="begin"/>
            </w:r>
            <w:r>
              <w:rPr>
                <w:noProof/>
                <w:webHidden/>
              </w:rPr>
              <w:instrText xml:space="preserve"> PAGEREF _Toc232605683 \h </w:instrText>
            </w:r>
            <w:r>
              <w:rPr>
                <w:noProof/>
                <w:webHidden/>
              </w:rPr>
            </w:r>
            <w:r>
              <w:rPr>
                <w:noProof/>
                <w:webHidden/>
              </w:rPr>
              <w:fldChar w:fldCharType="separate"/>
            </w:r>
            <w:r w:rsidR="005F654B">
              <w:rPr>
                <w:noProof/>
                <w:webHidden/>
              </w:rPr>
              <w:t>77</w:t>
            </w:r>
            <w:r>
              <w:rPr>
                <w:noProof/>
                <w:webHidden/>
              </w:rPr>
              <w:fldChar w:fldCharType="end"/>
            </w:r>
          </w:hyperlink>
        </w:p>
        <w:p w14:paraId="4A99C2AC" w14:textId="4F1AF248"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4" w:history="1">
            <w:r w:rsidRPr="00944B66">
              <w:rPr>
                <w:rStyle w:val="a5"/>
                <w:rFonts w:eastAsia="Times New Roman" w:cs="Times New Roman"/>
                <w:noProof/>
              </w:rPr>
              <w:t>Г</w:t>
            </w:r>
            <w:r w:rsidRPr="00944B66">
              <w:rPr>
                <w:rStyle w:val="a5"/>
                <w:rFonts w:eastAsia="Times New Roman" w:cs="Times New Roman"/>
                <w:noProof/>
                <w:lang w:val="en-US"/>
              </w:rPr>
              <w:t xml:space="preserve">.4. app/services/auction_scheduler.py – </w:t>
            </w:r>
            <w:r w:rsidRPr="00944B66">
              <w:rPr>
                <w:rStyle w:val="a5"/>
                <w:rFonts w:eastAsia="Times New Roman" w:cs="Times New Roman"/>
                <w:noProof/>
              </w:rPr>
              <w:t>защита</w:t>
            </w:r>
            <w:r w:rsidRPr="00944B66">
              <w:rPr>
                <w:rStyle w:val="a5"/>
                <w:rFonts w:eastAsia="Times New Roman" w:cs="Times New Roman"/>
                <w:noProof/>
                <w:lang w:val="en-US"/>
              </w:rPr>
              <w:t xml:space="preserve"> </w:t>
            </w:r>
            <w:r w:rsidRPr="00944B66">
              <w:rPr>
                <w:rStyle w:val="a5"/>
                <w:rFonts w:eastAsia="Times New Roman" w:cs="Times New Roman"/>
                <w:noProof/>
              </w:rPr>
              <w:t>от</w:t>
            </w:r>
            <w:r w:rsidRPr="00944B66">
              <w:rPr>
                <w:rStyle w:val="a5"/>
                <w:rFonts w:eastAsia="Times New Roman" w:cs="Times New Roman"/>
                <w:noProof/>
                <w:lang w:val="en-US"/>
              </w:rPr>
              <w:t xml:space="preserve"> </w:t>
            </w:r>
            <w:r w:rsidRPr="00944B66">
              <w:rPr>
                <w:rStyle w:val="a5"/>
                <w:rFonts w:eastAsia="Times New Roman" w:cs="Times New Roman"/>
                <w:noProof/>
              </w:rPr>
              <w:t>снайперских</w:t>
            </w:r>
            <w:r w:rsidRPr="00944B66">
              <w:rPr>
                <w:rStyle w:val="a5"/>
                <w:rFonts w:eastAsia="Times New Roman" w:cs="Times New Roman"/>
                <w:noProof/>
                <w:lang w:val="en-US"/>
              </w:rPr>
              <w:t xml:space="preserve"> </w:t>
            </w:r>
            <w:r w:rsidRPr="00944B66">
              <w:rPr>
                <w:rStyle w:val="a5"/>
                <w:rFonts w:eastAsia="Times New Roman" w:cs="Times New Roman"/>
                <w:noProof/>
              </w:rPr>
              <w:t>ставок</w:t>
            </w:r>
            <w:r>
              <w:rPr>
                <w:noProof/>
                <w:webHidden/>
              </w:rPr>
              <w:tab/>
            </w:r>
            <w:r>
              <w:rPr>
                <w:noProof/>
                <w:webHidden/>
              </w:rPr>
              <w:fldChar w:fldCharType="begin"/>
            </w:r>
            <w:r>
              <w:rPr>
                <w:noProof/>
                <w:webHidden/>
              </w:rPr>
              <w:instrText xml:space="preserve"> PAGEREF _Toc232605684 \h </w:instrText>
            </w:r>
            <w:r>
              <w:rPr>
                <w:noProof/>
                <w:webHidden/>
              </w:rPr>
            </w:r>
            <w:r>
              <w:rPr>
                <w:noProof/>
                <w:webHidden/>
              </w:rPr>
              <w:fldChar w:fldCharType="separate"/>
            </w:r>
            <w:r w:rsidR="005F654B">
              <w:rPr>
                <w:noProof/>
                <w:webHidden/>
              </w:rPr>
              <w:t>78</w:t>
            </w:r>
            <w:r>
              <w:rPr>
                <w:noProof/>
                <w:webHidden/>
              </w:rPr>
              <w:fldChar w:fldCharType="end"/>
            </w:r>
          </w:hyperlink>
        </w:p>
        <w:p w14:paraId="07CE16BB" w14:textId="0545D05F"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5" w:history="1">
            <w:r w:rsidRPr="00944B66">
              <w:rPr>
                <w:rStyle w:val="a5"/>
                <w:rFonts w:eastAsia="Times New Roman" w:cs="Times New Roman"/>
                <w:noProof/>
              </w:rPr>
              <w:t>Г</w:t>
            </w:r>
            <w:r w:rsidRPr="00944B66">
              <w:rPr>
                <w:rStyle w:val="a5"/>
                <w:rFonts w:eastAsia="Times New Roman" w:cs="Times New Roman"/>
                <w:noProof/>
                <w:lang w:val="en-US"/>
              </w:rPr>
              <w:t xml:space="preserve">.5. app/services/websocket_manager.py – </w:t>
            </w:r>
            <w:r w:rsidRPr="00944B66">
              <w:rPr>
                <w:rStyle w:val="a5"/>
                <w:rFonts w:eastAsia="Times New Roman" w:cs="Times New Roman"/>
                <w:noProof/>
              </w:rPr>
              <w:t>широковещание</w:t>
            </w:r>
            <w:r w:rsidRPr="00944B66">
              <w:rPr>
                <w:rStyle w:val="a5"/>
                <w:rFonts w:eastAsia="Times New Roman" w:cs="Times New Roman"/>
                <w:noProof/>
                <w:lang w:val="en-US"/>
              </w:rPr>
              <w:t xml:space="preserve"> </w:t>
            </w:r>
            <w:r w:rsidRPr="00944B66">
              <w:rPr>
                <w:rStyle w:val="a5"/>
                <w:rFonts w:eastAsia="Times New Roman" w:cs="Times New Roman"/>
                <w:noProof/>
              </w:rPr>
              <w:t>подписчикам</w:t>
            </w:r>
            <w:r>
              <w:rPr>
                <w:noProof/>
                <w:webHidden/>
              </w:rPr>
              <w:tab/>
            </w:r>
            <w:r>
              <w:rPr>
                <w:noProof/>
                <w:webHidden/>
              </w:rPr>
              <w:fldChar w:fldCharType="begin"/>
            </w:r>
            <w:r>
              <w:rPr>
                <w:noProof/>
                <w:webHidden/>
              </w:rPr>
              <w:instrText xml:space="preserve"> PAGEREF _Toc232605685 \h </w:instrText>
            </w:r>
            <w:r>
              <w:rPr>
                <w:noProof/>
                <w:webHidden/>
              </w:rPr>
            </w:r>
            <w:r>
              <w:rPr>
                <w:noProof/>
                <w:webHidden/>
              </w:rPr>
              <w:fldChar w:fldCharType="separate"/>
            </w:r>
            <w:r w:rsidR="005F654B">
              <w:rPr>
                <w:noProof/>
                <w:webHidden/>
              </w:rPr>
              <w:t>78</w:t>
            </w:r>
            <w:r>
              <w:rPr>
                <w:noProof/>
                <w:webHidden/>
              </w:rPr>
              <w:fldChar w:fldCharType="end"/>
            </w:r>
          </w:hyperlink>
        </w:p>
        <w:p w14:paraId="084ABA09" w14:textId="515A4424"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86" w:history="1">
            <w:r w:rsidRPr="00944B66">
              <w:rPr>
                <w:rStyle w:val="a5"/>
                <w:rFonts w:eastAsia="Times New Roman" w:cs="Times New Roman"/>
                <w:noProof/>
              </w:rPr>
              <w:t>ПРИЛОЖЕНИЕ Д</w:t>
            </w:r>
            <w:r>
              <w:rPr>
                <w:noProof/>
                <w:webHidden/>
              </w:rPr>
              <w:tab/>
            </w:r>
            <w:r>
              <w:rPr>
                <w:noProof/>
                <w:webHidden/>
              </w:rPr>
              <w:fldChar w:fldCharType="begin"/>
            </w:r>
            <w:r>
              <w:rPr>
                <w:noProof/>
                <w:webHidden/>
              </w:rPr>
              <w:instrText xml:space="preserve"> PAGEREF _Toc232605686 \h </w:instrText>
            </w:r>
            <w:r>
              <w:rPr>
                <w:noProof/>
                <w:webHidden/>
              </w:rPr>
            </w:r>
            <w:r>
              <w:rPr>
                <w:noProof/>
                <w:webHidden/>
              </w:rPr>
              <w:fldChar w:fldCharType="separate"/>
            </w:r>
            <w:r w:rsidR="005F654B">
              <w:rPr>
                <w:noProof/>
                <w:webHidden/>
              </w:rPr>
              <w:t>80</w:t>
            </w:r>
            <w:r>
              <w:rPr>
                <w:noProof/>
                <w:webHidden/>
              </w:rPr>
              <w:fldChar w:fldCharType="end"/>
            </w:r>
          </w:hyperlink>
        </w:p>
        <w:p w14:paraId="35CFA44A" w14:textId="6995EAD2"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7" w:history="1">
            <w:r w:rsidRPr="00944B66">
              <w:rPr>
                <w:rStyle w:val="a5"/>
                <w:rFonts w:eastAsia="Times New Roman" w:cs="Times New Roman"/>
                <w:noProof/>
              </w:rPr>
              <w:t>Д.1. Регистрация и вход в систему</w:t>
            </w:r>
            <w:r>
              <w:rPr>
                <w:noProof/>
                <w:webHidden/>
              </w:rPr>
              <w:tab/>
            </w:r>
            <w:r>
              <w:rPr>
                <w:noProof/>
                <w:webHidden/>
              </w:rPr>
              <w:fldChar w:fldCharType="begin"/>
            </w:r>
            <w:r>
              <w:rPr>
                <w:noProof/>
                <w:webHidden/>
              </w:rPr>
              <w:instrText xml:space="preserve"> PAGEREF _Toc232605687 \h </w:instrText>
            </w:r>
            <w:r>
              <w:rPr>
                <w:noProof/>
                <w:webHidden/>
              </w:rPr>
            </w:r>
            <w:r>
              <w:rPr>
                <w:noProof/>
                <w:webHidden/>
              </w:rPr>
              <w:fldChar w:fldCharType="separate"/>
            </w:r>
            <w:r w:rsidR="005F654B">
              <w:rPr>
                <w:noProof/>
                <w:webHidden/>
              </w:rPr>
              <w:t>80</w:t>
            </w:r>
            <w:r>
              <w:rPr>
                <w:noProof/>
                <w:webHidden/>
              </w:rPr>
              <w:fldChar w:fldCharType="end"/>
            </w:r>
          </w:hyperlink>
        </w:p>
        <w:p w14:paraId="79DE8D7C" w14:textId="3C240140"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8" w:history="1">
            <w:r w:rsidRPr="00944B66">
              <w:rPr>
                <w:rStyle w:val="a5"/>
                <w:rFonts w:eastAsia="Times New Roman" w:cs="Times New Roman"/>
                <w:noProof/>
              </w:rPr>
              <w:t>Д.2. Просмотр каталога лотов</w:t>
            </w:r>
            <w:r>
              <w:rPr>
                <w:noProof/>
                <w:webHidden/>
              </w:rPr>
              <w:tab/>
            </w:r>
            <w:r>
              <w:rPr>
                <w:noProof/>
                <w:webHidden/>
              </w:rPr>
              <w:fldChar w:fldCharType="begin"/>
            </w:r>
            <w:r>
              <w:rPr>
                <w:noProof/>
                <w:webHidden/>
              </w:rPr>
              <w:instrText xml:space="preserve"> PAGEREF _Toc232605688 \h </w:instrText>
            </w:r>
            <w:r>
              <w:rPr>
                <w:noProof/>
                <w:webHidden/>
              </w:rPr>
            </w:r>
            <w:r>
              <w:rPr>
                <w:noProof/>
                <w:webHidden/>
              </w:rPr>
              <w:fldChar w:fldCharType="separate"/>
            </w:r>
            <w:r w:rsidR="005F654B">
              <w:rPr>
                <w:noProof/>
                <w:webHidden/>
              </w:rPr>
              <w:t>80</w:t>
            </w:r>
            <w:r>
              <w:rPr>
                <w:noProof/>
                <w:webHidden/>
              </w:rPr>
              <w:fldChar w:fldCharType="end"/>
            </w:r>
          </w:hyperlink>
        </w:p>
        <w:p w14:paraId="69E6CFBF" w14:textId="537AB477"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89" w:history="1">
            <w:r w:rsidRPr="00944B66">
              <w:rPr>
                <w:rStyle w:val="a5"/>
                <w:rFonts w:eastAsia="Times New Roman" w:cs="Times New Roman"/>
                <w:noProof/>
              </w:rPr>
              <w:t>Д.3. Размещение ставки</w:t>
            </w:r>
            <w:r>
              <w:rPr>
                <w:noProof/>
                <w:webHidden/>
              </w:rPr>
              <w:tab/>
            </w:r>
            <w:r>
              <w:rPr>
                <w:noProof/>
                <w:webHidden/>
              </w:rPr>
              <w:fldChar w:fldCharType="begin"/>
            </w:r>
            <w:r>
              <w:rPr>
                <w:noProof/>
                <w:webHidden/>
              </w:rPr>
              <w:instrText xml:space="preserve"> PAGEREF _Toc232605689 \h </w:instrText>
            </w:r>
            <w:r>
              <w:rPr>
                <w:noProof/>
                <w:webHidden/>
              </w:rPr>
            </w:r>
            <w:r>
              <w:rPr>
                <w:noProof/>
                <w:webHidden/>
              </w:rPr>
              <w:fldChar w:fldCharType="separate"/>
            </w:r>
            <w:r w:rsidR="005F654B">
              <w:rPr>
                <w:noProof/>
                <w:webHidden/>
              </w:rPr>
              <w:t>81</w:t>
            </w:r>
            <w:r>
              <w:rPr>
                <w:noProof/>
                <w:webHidden/>
              </w:rPr>
              <w:fldChar w:fldCharType="end"/>
            </w:r>
          </w:hyperlink>
        </w:p>
        <w:p w14:paraId="56BCBC69" w14:textId="7389B2C4"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90" w:history="1">
            <w:r w:rsidRPr="00944B66">
              <w:rPr>
                <w:rStyle w:val="a5"/>
                <w:rFonts w:eastAsia="Times New Roman" w:cs="Times New Roman"/>
                <w:noProof/>
              </w:rPr>
              <w:t>Д.4. Создание собственного лота</w:t>
            </w:r>
            <w:r>
              <w:rPr>
                <w:noProof/>
                <w:webHidden/>
              </w:rPr>
              <w:tab/>
            </w:r>
            <w:r>
              <w:rPr>
                <w:noProof/>
                <w:webHidden/>
              </w:rPr>
              <w:fldChar w:fldCharType="begin"/>
            </w:r>
            <w:r>
              <w:rPr>
                <w:noProof/>
                <w:webHidden/>
              </w:rPr>
              <w:instrText xml:space="preserve"> PAGEREF _Toc232605690 \h </w:instrText>
            </w:r>
            <w:r>
              <w:rPr>
                <w:noProof/>
                <w:webHidden/>
              </w:rPr>
            </w:r>
            <w:r>
              <w:rPr>
                <w:noProof/>
                <w:webHidden/>
              </w:rPr>
              <w:fldChar w:fldCharType="separate"/>
            </w:r>
            <w:r w:rsidR="005F654B">
              <w:rPr>
                <w:noProof/>
                <w:webHidden/>
              </w:rPr>
              <w:t>81</w:t>
            </w:r>
            <w:r>
              <w:rPr>
                <w:noProof/>
                <w:webHidden/>
              </w:rPr>
              <w:fldChar w:fldCharType="end"/>
            </w:r>
          </w:hyperlink>
        </w:p>
        <w:p w14:paraId="2194E2CF" w14:textId="6F52E16C"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91" w:history="1">
            <w:r w:rsidRPr="00944B66">
              <w:rPr>
                <w:rStyle w:val="a5"/>
                <w:rFonts w:eastAsia="Times New Roman" w:cs="Times New Roman"/>
                <w:noProof/>
              </w:rPr>
              <w:t>Д.5. Управление аккаунтом</w:t>
            </w:r>
            <w:r>
              <w:rPr>
                <w:noProof/>
                <w:webHidden/>
              </w:rPr>
              <w:tab/>
            </w:r>
            <w:r>
              <w:rPr>
                <w:noProof/>
                <w:webHidden/>
              </w:rPr>
              <w:fldChar w:fldCharType="begin"/>
            </w:r>
            <w:r>
              <w:rPr>
                <w:noProof/>
                <w:webHidden/>
              </w:rPr>
              <w:instrText xml:space="preserve"> PAGEREF _Toc232605691 \h </w:instrText>
            </w:r>
            <w:r>
              <w:rPr>
                <w:noProof/>
                <w:webHidden/>
              </w:rPr>
            </w:r>
            <w:r>
              <w:rPr>
                <w:noProof/>
                <w:webHidden/>
              </w:rPr>
              <w:fldChar w:fldCharType="separate"/>
            </w:r>
            <w:r w:rsidR="005F654B">
              <w:rPr>
                <w:noProof/>
                <w:webHidden/>
              </w:rPr>
              <w:t>82</w:t>
            </w:r>
            <w:r>
              <w:rPr>
                <w:noProof/>
                <w:webHidden/>
              </w:rPr>
              <w:fldChar w:fldCharType="end"/>
            </w:r>
          </w:hyperlink>
        </w:p>
        <w:p w14:paraId="67CDF0CB" w14:textId="3ED90DEB" w:rsidR="00E0003B" w:rsidRDefault="00E0003B" w:rsidP="005D0DE1">
          <w:pPr>
            <w:pStyle w:val="31"/>
            <w:tabs>
              <w:tab w:val="right" w:leader="dot" w:pos="9628"/>
            </w:tabs>
            <w:spacing w:after="0"/>
            <w:ind w:left="0"/>
            <w:rPr>
              <w:rFonts w:asciiTheme="minorHAnsi" w:eastAsiaTheme="minorEastAsia" w:hAnsiTheme="minorHAnsi"/>
              <w:noProof/>
              <w:kern w:val="2"/>
              <w:sz w:val="24"/>
              <w:szCs w:val="24"/>
              <w:lang w:eastAsia="ru-RU"/>
              <w14:ligatures w14:val="standardContextual"/>
            </w:rPr>
          </w:pPr>
          <w:hyperlink w:anchor="_Toc232605692" w:history="1">
            <w:r w:rsidRPr="00944B66">
              <w:rPr>
                <w:rStyle w:val="a5"/>
                <w:rFonts w:eastAsia="Times New Roman" w:cs="Times New Roman"/>
                <w:noProof/>
              </w:rPr>
              <w:t>Д.6. Публичный профиль продавца</w:t>
            </w:r>
            <w:r>
              <w:rPr>
                <w:noProof/>
                <w:webHidden/>
              </w:rPr>
              <w:tab/>
            </w:r>
            <w:r>
              <w:rPr>
                <w:noProof/>
                <w:webHidden/>
              </w:rPr>
              <w:fldChar w:fldCharType="begin"/>
            </w:r>
            <w:r>
              <w:rPr>
                <w:noProof/>
                <w:webHidden/>
              </w:rPr>
              <w:instrText xml:space="preserve"> PAGEREF _Toc232605692 \h </w:instrText>
            </w:r>
            <w:r>
              <w:rPr>
                <w:noProof/>
                <w:webHidden/>
              </w:rPr>
            </w:r>
            <w:r>
              <w:rPr>
                <w:noProof/>
                <w:webHidden/>
              </w:rPr>
              <w:fldChar w:fldCharType="separate"/>
            </w:r>
            <w:r w:rsidR="005F654B">
              <w:rPr>
                <w:noProof/>
                <w:webHidden/>
              </w:rPr>
              <w:t>82</w:t>
            </w:r>
            <w:r>
              <w:rPr>
                <w:noProof/>
                <w:webHidden/>
              </w:rPr>
              <w:fldChar w:fldCharType="end"/>
            </w:r>
          </w:hyperlink>
        </w:p>
        <w:p w14:paraId="629B9487" w14:textId="66E778DE" w:rsidR="00E0003B" w:rsidRDefault="00E0003B" w:rsidP="005D0DE1">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32605693" w:history="1">
            <w:r w:rsidRPr="00944B66">
              <w:rPr>
                <w:rStyle w:val="a5"/>
                <w:rFonts w:eastAsia="Times New Roman" w:cs="Times New Roman"/>
                <w:noProof/>
              </w:rPr>
              <w:t>ПРИЛОЖЕНИЕ Е</w:t>
            </w:r>
            <w:r>
              <w:rPr>
                <w:noProof/>
                <w:webHidden/>
              </w:rPr>
              <w:tab/>
            </w:r>
            <w:r>
              <w:rPr>
                <w:noProof/>
                <w:webHidden/>
              </w:rPr>
              <w:fldChar w:fldCharType="begin"/>
            </w:r>
            <w:r>
              <w:rPr>
                <w:noProof/>
                <w:webHidden/>
              </w:rPr>
              <w:instrText xml:space="preserve"> PAGEREF _Toc232605693 \h </w:instrText>
            </w:r>
            <w:r>
              <w:rPr>
                <w:noProof/>
                <w:webHidden/>
              </w:rPr>
            </w:r>
            <w:r>
              <w:rPr>
                <w:noProof/>
                <w:webHidden/>
              </w:rPr>
              <w:fldChar w:fldCharType="separate"/>
            </w:r>
            <w:r w:rsidR="005F654B">
              <w:rPr>
                <w:noProof/>
                <w:webHidden/>
              </w:rPr>
              <w:t>83</w:t>
            </w:r>
            <w:r>
              <w:rPr>
                <w:noProof/>
                <w:webHidden/>
              </w:rPr>
              <w:fldChar w:fldCharType="end"/>
            </w:r>
          </w:hyperlink>
        </w:p>
        <w:p w14:paraId="75A0A28A" w14:textId="059DF7C2" w:rsidR="00E0003B" w:rsidRDefault="00E0003B" w:rsidP="005D0DE1">
          <w:r>
            <w:rPr>
              <w:b/>
              <w:bCs/>
            </w:rPr>
            <w:fldChar w:fldCharType="end"/>
          </w:r>
        </w:p>
      </w:sdtContent>
    </w:sdt>
    <w:p w14:paraId="19DBBE0D" w14:textId="7F599F20" w:rsidR="00447602" w:rsidRDefault="00000000">
      <w:pPr>
        <w:pStyle w:val="1"/>
      </w:pPr>
      <w:bookmarkStart w:id="6" w:name="_Toc232605572"/>
      <w:r>
        <w:rPr>
          <w:rFonts w:ascii="Times New Roman" w:eastAsia="Times New Roman" w:hAnsi="Times New Roman" w:cs="Times New Roman"/>
        </w:rPr>
        <w:lastRenderedPageBreak/>
        <w:t>СПИСОК ИСПОЛЬЗУЕМЫХ СОКРАЩЕНИЙ</w:t>
      </w:r>
      <w:bookmarkEnd w:id="6"/>
    </w:p>
    <w:p w14:paraId="1E16A9CE" w14:textId="77777777" w:rsidR="00447602" w:rsidRDefault="00000000">
      <w:r>
        <w:rPr>
          <w:rFonts w:eastAsia="Times New Roman" w:cs="Times New Roman"/>
        </w:rPr>
        <w:t>БД – база данных.</w:t>
      </w:r>
    </w:p>
    <w:p w14:paraId="667CF656" w14:textId="77777777" w:rsidR="00447602" w:rsidRDefault="00000000">
      <w:r>
        <w:rPr>
          <w:rFonts w:eastAsia="Times New Roman" w:cs="Times New Roman"/>
        </w:rPr>
        <w:t>БЖД – безопасность жизнедеятельности.</w:t>
      </w:r>
    </w:p>
    <w:p w14:paraId="63032B6A" w14:textId="77777777" w:rsidR="00447602" w:rsidRDefault="00000000">
      <w:r>
        <w:rPr>
          <w:rFonts w:eastAsia="Times New Roman" w:cs="Times New Roman"/>
        </w:rPr>
        <w:t>ВКР – выпускная квалификационная работа.</w:t>
      </w:r>
    </w:p>
    <w:p w14:paraId="0BA56A1C" w14:textId="77777777" w:rsidR="00447602" w:rsidRDefault="00000000">
      <w:r>
        <w:rPr>
          <w:rFonts w:eastAsia="Times New Roman" w:cs="Times New Roman"/>
        </w:rPr>
        <w:t>ГК РФ – Гражданский кодекс Российской Федерации.</w:t>
      </w:r>
    </w:p>
    <w:p w14:paraId="63E47D86" w14:textId="77777777" w:rsidR="00447602" w:rsidRDefault="00000000">
      <w:r>
        <w:rPr>
          <w:rFonts w:eastAsia="Times New Roman" w:cs="Times New Roman"/>
        </w:rPr>
        <w:t>ГОСТ – государственный стандарт.</w:t>
      </w:r>
    </w:p>
    <w:p w14:paraId="4FB07736" w14:textId="77777777" w:rsidR="00447602" w:rsidRDefault="00000000">
      <w:r>
        <w:rPr>
          <w:rFonts w:eastAsia="Times New Roman" w:cs="Times New Roman"/>
        </w:rPr>
        <w:t>МУ – методические указания.</w:t>
      </w:r>
    </w:p>
    <w:p w14:paraId="3FDA4449" w14:textId="77777777" w:rsidR="00447602" w:rsidRDefault="00000000">
      <w:r>
        <w:rPr>
          <w:rFonts w:eastAsia="Times New Roman" w:cs="Times New Roman"/>
        </w:rPr>
        <w:t>НДС – налог на добавленную стоимость.</w:t>
      </w:r>
    </w:p>
    <w:p w14:paraId="337A6D0D" w14:textId="77777777" w:rsidR="00447602" w:rsidRDefault="00000000">
      <w:r>
        <w:rPr>
          <w:rFonts w:eastAsia="Times New Roman" w:cs="Times New Roman"/>
        </w:rPr>
        <w:t>НК РФ – Налоговый кодекс Российской Федерации.</w:t>
      </w:r>
    </w:p>
    <w:p w14:paraId="7AB65EF7" w14:textId="77777777" w:rsidR="00447602" w:rsidRDefault="00000000">
      <w:r>
        <w:rPr>
          <w:rFonts w:eastAsia="Times New Roman" w:cs="Times New Roman"/>
        </w:rPr>
        <w:t>ОС – операционная система.</w:t>
      </w:r>
    </w:p>
    <w:p w14:paraId="4166225E" w14:textId="77777777" w:rsidR="00447602" w:rsidRDefault="00000000">
      <w:r>
        <w:rPr>
          <w:rFonts w:eastAsia="Times New Roman" w:cs="Times New Roman"/>
        </w:rPr>
        <w:t>ОСН – общая система налогообложения.</w:t>
      </w:r>
    </w:p>
    <w:p w14:paraId="064134B6" w14:textId="77777777" w:rsidR="00447602" w:rsidRDefault="00000000">
      <w:r>
        <w:rPr>
          <w:rFonts w:eastAsia="Times New Roman" w:cs="Times New Roman"/>
        </w:rPr>
        <w:t>ПК – персональный компьютер.</w:t>
      </w:r>
    </w:p>
    <w:p w14:paraId="0E8FE550" w14:textId="77777777" w:rsidR="00447602" w:rsidRDefault="00000000">
      <w:r>
        <w:rPr>
          <w:rFonts w:eastAsia="Times New Roman" w:cs="Times New Roman"/>
        </w:rPr>
        <w:t>ПО – программное обеспечение.</w:t>
      </w:r>
    </w:p>
    <w:p w14:paraId="415CF492" w14:textId="77777777" w:rsidR="00447602" w:rsidRDefault="00000000">
      <w:r>
        <w:rPr>
          <w:rFonts w:eastAsia="Times New Roman" w:cs="Times New Roman"/>
        </w:rPr>
        <w:t>ПЭВМ – персональная электронно-вычислительная машина.</w:t>
      </w:r>
    </w:p>
    <w:p w14:paraId="261F5BF5" w14:textId="77777777" w:rsidR="00447602" w:rsidRDefault="00000000">
      <w:r>
        <w:rPr>
          <w:rFonts w:eastAsia="Times New Roman" w:cs="Times New Roman"/>
        </w:rPr>
        <w:t>РФ – Российская Федерация.</w:t>
      </w:r>
    </w:p>
    <w:p w14:paraId="1C179475" w14:textId="77777777" w:rsidR="00447602" w:rsidRDefault="00000000">
      <w:r>
        <w:rPr>
          <w:rFonts w:eastAsia="Times New Roman" w:cs="Times New Roman"/>
        </w:rPr>
        <w:t>СП – свод правил.</w:t>
      </w:r>
    </w:p>
    <w:p w14:paraId="4FA706CC" w14:textId="77777777" w:rsidR="00447602" w:rsidRDefault="00000000">
      <w:r>
        <w:rPr>
          <w:rFonts w:eastAsia="Times New Roman" w:cs="Times New Roman"/>
        </w:rPr>
        <w:t>СУБД – система управления базами данных.</w:t>
      </w:r>
    </w:p>
    <w:p w14:paraId="55BCA616" w14:textId="77777777" w:rsidR="00447602" w:rsidRDefault="00000000">
      <w:r>
        <w:rPr>
          <w:rFonts w:eastAsia="Times New Roman" w:cs="Times New Roman"/>
        </w:rPr>
        <w:t>СанПиН – санитарные правила и нормы.</w:t>
      </w:r>
    </w:p>
    <w:p w14:paraId="413C7C00" w14:textId="77777777" w:rsidR="00447602" w:rsidRDefault="00000000">
      <w:r>
        <w:rPr>
          <w:rFonts w:eastAsia="Times New Roman" w:cs="Times New Roman"/>
        </w:rPr>
        <w:t>ТЭО – технико-экономическое обоснование.</w:t>
      </w:r>
    </w:p>
    <w:p w14:paraId="486DD5F4" w14:textId="77777777" w:rsidR="00447602" w:rsidRDefault="00000000">
      <w:r>
        <w:rPr>
          <w:rFonts w:eastAsia="Times New Roman" w:cs="Times New Roman"/>
        </w:rPr>
        <w:t>ТЭП – технико-экономические показатели.</w:t>
      </w:r>
    </w:p>
    <w:p w14:paraId="38B5D632" w14:textId="77777777" w:rsidR="00447602" w:rsidRDefault="00000000">
      <w:r>
        <w:rPr>
          <w:rFonts w:eastAsia="Times New Roman" w:cs="Times New Roman"/>
        </w:rPr>
        <w:t>ФЗ – федеральный закон.</w:t>
      </w:r>
    </w:p>
    <w:p w14:paraId="32E70CDD" w14:textId="77777777" w:rsidR="00447602" w:rsidRDefault="00000000">
      <w:r>
        <w:rPr>
          <w:rFonts w:eastAsia="Times New Roman" w:cs="Times New Roman"/>
        </w:rPr>
        <w:t>ФОТ – фонд оплаты труда.</w:t>
      </w:r>
    </w:p>
    <w:p w14:paraId="64E545D0" w14:textId="77777777" w:rsidR="00447602" w:rsidRDefault="00000000">
      <w:r>
        <w:rPr>
          <w:rFonts w:eastAsia="Times New Roman" w:cs="Times New Roman"/>
        </w:rPr>
        <w:t>ЦБ – Центральный банк.</w:t>
      </w:r>
    </w:p>
    <w:p w14:paraId="4AB419FF" w14:textId="77777777" w:rsidR="00447602" w:rsidRDefault="00000000">
      <w:r>
        <w:rPr>
          <w:rFonts w:eastAsia="Times New Roman" w:cs="Times New Roman"/>
        </w:rPr>
        <w:t>ACID – Atomicity, Consistency, Isolation, Durability – свойства транзакций СУБД.</w:t>
      </w:r>
    </w:p>
    <w:p w14:paraId="7A5638E1" w14:textId="77777777" w:rsidR="00447602" w:rsidRPr="00967591" w:rsidRDefault="00000000">
      <w:pPr>
        <w:rPr>
          <w:lang w:val="en-US"/>
        </w:rPr>
      </w:pPr>
      <w:r w:rsidRPr="00967591">
        <w:rPr>
          <w:rFonts w:eastAsia="Times New Roman" w:cs="Times New Roman"/>
          <w:lang w:val="en-US"/>
        </w:rPr>
        <w:t xml:space="preserve">API – Application Programming Interface – </w:t>
      </w:r>
      <w:r>
        <w:rPr>
          <w:rFonts w:eastAsia="Times New Roman" w:cs="Times New Roman"/>
        </w:rPr>
        <w:t>программный</w:t>
      </w:r>
      <w:r w:rsidRPr="00967591">
        <w:rPr>
          <w:rFonts w:eastAsia="Times New Roman" w:cs="Times New Roman"/>
          <w:lang w:val="en-US"/>
        </w:rPr>
        <w:t xml:space="preserve"> </w:t>
      </w:r>
      <w:r>
        <w:rPr>
          <w:rFonts w:eastAsia="Times New Roman" w:cs="Times New Roman"/>
        </w:rPr>
        <w:t>интерфейс</w:t>
      </w:r>
      <w:r w:rsidRPr="00967591">
        <w:rPr>
          <w:rFonts w:eastAsia="Times New Roman" w:cs="Times New Roman"/>
          <w:lang w:val="en-US"/>
        </w:rPr>
        <w:t xml:space="preserve"> </w:t>
      </w:r>
      <w:r>
        <w:rPr>
          <w:rFonts w:eastAsia="Times New Roman" w:cs="Times New Roman"/>
        </w:rPr>
        <w:t>приложения</w:t>
      </w:r>
      <w:r w:rsidRPr="00967591">
        <w:rPr>
          <w:rFonts w:eastAsia="Times New Roman" w:cs="Times New Roman"/>
          <w:lang w:val="en-US"/>
        </w:rPr>
        <w:t>.</w:t>
      </w:r>
    </w:p>
    <w:p w14:paraId="58D1097F" w14:textId="77777777" w:rsidR="00447602" w:rsidRPr="00967591" w:rsidRDefault="00000000">
      <w:pPr>
        <w:rPr>
          <w:lang w:val="en-US"/>
        </w:rPr>
      </w:pPr>
      <w:r w:rsidRPr="00967591">
        <w:rPr>
          <w:rFonts w:eastAsia="Times New Roman" w:cs="Times New Roman"/>
          <w:lang w:val="en-US"/>
        </w:rPr>
        <w:t>ASGI – Asynchronous Server Gateway Interface.</w:t>
      </w:r>
    </w:p>
    <w:p w14:paraId="66662D6B" w14:textId="77777777" w:rsidR="00447602" w:rsidRPr="00967591" w:rsidRDefault="00000000">
      <w:pPr>
        <w:rPr>
          <w:lang w:val="en-US"/>
        </w:rPr>
      </w:pPr>
      <w:r w:rsidRPr="00967591">
        <w:rPr>
          <w:rFonts w:eastAsia="Times New Roman" w:cs="Times New Roman"/>
          <w:lang w:val="en-US"/>
        </w:rPr>
        <w:lastRenderedPageBreak/>
        <w:t xml:space="preserve">ASVS – Application Security Verification Standard – </w:t>
      </w:r>
      <w:r>
        <w:rPr>
          <w:rFonts w:eastAsia="Times New Roman" w:cs="Times New Roman"/>
        </w:rPr>
        <w:t>стандарт</w:t>
      </w:r>
      <w:r w:rsidRPr="00967591">
        <w:rPr>
          <w:rFonts w:eastAsia="Times New Roman" w:cs="Times New Roman"/>
          <w:lang w:val="en-US"/>
        </w:rPr>
        <w:t xml:space="preserve"> </w:t>
      </w:r>
      <w:r>
        <w:rPr>
          <w:rFonts w:eastAsia="Times New Roman" w:cs="Times New Roman"/>
        </w:rPr>
        <w:t>верификации</w:t>
      </w:r>
      <w:r w:rsidRPr="00967591">
        <w:rPr>
          <w:rFonts w:eastAsia="Times New Roman" w:cs="Times New Roman"/>
          <w:lang w:val="en-US"/>
        </w:rPr>
        <w:t xml:space="preserve"> </w:t>
      </w:r>
      <w:r>
        <w:rPr>
          <w:rFonts w:eastAsia="Times New Roman" w:cs="Times New Roman"/>
        </w:rPr>
        <w:t>безопасности</w:t>
      </w:r>
      <w:r w:rsidRPr="00967591">
        <w:rPr>
          <w:rFonts w:eastAsia="Times New Roman" w:cs="Times New Roman"/>
          <w:lang w:val="en-US"/>
        </w:rPr>
        <w:t xml:space="preserve"> </w:t>
      </w:r>
      <w:r>
        <w:rPr>
          <w:rFonts w:eastAsia="Times New Roman" w:cs="Times New Roman"/>
        </w:rPr>
        <w:t>приложений</w:t>
      </w:r>
      <w:r w:rsidRPr="00967591">
        <w:rPr>
          <w:rFonts w:eastAsia="Times New Roman" w:cs="Times New Roman"/>
          <w:lang w:val="en-US"/>
        </w:rPr>
        <w:t>.</w:t>
      </w:r>
    </w:p>
    <w:p w14:paraId="78E94B5E" w14:textId="77777777" w:rsidR="00447602" w:rsidRDefault="00000000">
      <w:r>
        <w:rPr>
          <w:rFonts w:eastAsia="Times New Roman" w:cs="Times New Roman"/>
        </w:rPr>
        <w:t>BID – режим торгов с повышением ставки (английский аукцион).</w:t>
      </w:r>
    </w:p>
    <w:p w14:paraId="28FD4BC3" w14:textId="77777777" w:rsidR="00447602" w:rsidRDefault="00000000">
      <w:r>
        <w:rPr>
          <w:rFonts w:eastAsia="Times New Roman" w:cs="Times New Roman"/>
        </w:rPr>
        <w:t>BIN – Buy It Now – фиксированная цена покупки лота.</w:t>
      </w:r>
    </w:p>
    <w:p w14:paraId="18504000" w14:textId="77777777" w:rsidR="00447602" w:rsidRDefault="00000000">
      <w:r>
        <w:rPr>
          <w:rFonts w:eastAsia="Times New Roman" w:cs="Times New Roman"/>
        </w:rPr>
        <w:t>C2C – Consumer to Consumer – модель «потребитель – потребителю».</w:t>
      </w:r>
    </w:p>
    <w:p w14:paraId="59B3F067" w14:textId="77777777" w:rsidR="00447602" w:rsidRPr="00967591" w:rsidRDefault="00000000">
      <w:pPr>
        <w:rPr>
          <w:lang w:val="en-US"/>
        </w:rPr>
      </w:pPr>
      <w:r w:rsidRPr="00967591">
        <w:rPr>
          <w:rFonts w:eastAsia="Times New Roman" w:cs="Times New Roman"/>
          <w:lang w:val="en-US"/>
        </w:rPr>
        <w:t xml:space="preserve">CI – Continuous Integration – </w:t>
      </w:r>
      <w:r>
        <w:rPr>
          <w:rFonts w:eastAsia="Times New Roman" w:cs="Times New Roman"/>
        </w:rPr>
        <w:t>непрерывная</w:t>
      </w:r>
      <w:r w:rsidRPr="00967591">
        <w:rPr>
          <w:rFonts w:eastAsia="Times New Roman" w:cs="Times New Roman"/>
          <w:lang w:val="en-US"/>
        </w:rPr>
        <w:t xml:space="preserve"> </w:t>
      </w:r>
      <w:r>
        <w:rPr>
          <w:rFonts w:eastAsia="Times New Roman" w:cs="Times New Roman"/>
        </w:rPr>
        <w:t>интеграция</w:t>
      </w:r>
      <w:r w:rsidRPr="00967591">
        <w:rPr>
          <w:rFonts w:eastAsia="Times New Roman" w:cs="Times New Roman"/>
          <w:lang w:val="en-US"/>
        </w:rPr>
        <w:t>.</w:t>
      </w:r>
    </w:p>
    <w:p w14:paraId="671A864B" w14:textId="77777777" w:rsidR="00447602" w:rsidRDefault="00000000">
      <w:r>
        <w:rPr>
          <w:rFonts w:eastAsia="Times New Roman" w:cs="Times New Roman"/>
        </w:rPr>
        <w:t>CORS – Cross-Origin Resource Sharing – политика разделения ресурсов между источниками.</w:t>
      </w:r>
    </w:p>
    <w:p w14:paraId="7F9ED424" w14:textId="77777777" w:rsidR="00447602" w:rsidRPr="00967591" w:rsidRDefault="00000000">
      <w:pPr>
        <w:rPr>
          <w:lang w:val="en-US"/>
        </w:rPr>
      </w:pPr>
      <w:r w:rsidRPr="00967591">
        <w:rPr>
          <w:rFonts w:eastAsia="Times New Roman" w:cs="Times New Roman"/>
          <w:lang w:val="en-US"/>
        </w:rPr>
        <w:t>CRUD – Create, Read, Update, Delete.</w:t>
      </w:r>
    </w:p>
    <w:p w14:paraId="0B3D74AC" w14:textId="77777777" w:rsidR="00447602" w:rsidRPr="00967591" w:rsidRDefault="00000000">
      <w:pPr>
        <w:rPr>
          <w:lang w:val="en-US"/>
        </w:rPr>
      </w:pPr>
      <w:r w:rsidRPr="00967591">
        <w:rPr>
          <w:rFonts w:eastAsia="Times New Roman" w:cs="Times New Roman"/>
          <w:lang w:val="en-US"/>
        </w:rPr>
        <w:t>CVE – Common Vulnerabilities and Exposures.</w:t>
      </w:r>
    </w:p>
    <w:p w14:paraId="4FB1AD3F" w14:textId="77777777" w:rsidR="00447602" w:rsidRDefault="00000000">
      <w:r>
        <w:rPr>
          <w:rFonts w:eastAsia="Times New Roman" w:cs="Times New Roman"/>
        </w:rPr>
        <w:t>DCF – Discounted Cash Flow – дисконтированный денежный поток.</w:t>
      </w:r>
    </w:p>
    <w:p w14:paraId="6E501DA7" w14:textId="77777777" w:rsidR="00447602" w:rsidRDefault="00000000">
      <w:r>
        <w:rPr>
          <w:rFonts w:eastAsia="Times New Roman" w:cs="Times New Roman"/>
        </w:rPr>
        <w:t>DI – Dependency Injection – внедрение зависимостей.</w:t>
      </w:r>
    </w:p>
    <w:p w14:paraId="128E92B8" w14:textId="77777777" w:rsidR="00447602" w:rsidRDefault="00000000">
      <w:r>
        <w:rPr>
          <w:rFonts w:eastAsia="Times New Roman" w:cs="Times New Roman"/>
        </w:rPr>
        <w:t>ER – Entity-Relationship – модель «сущность – связь».</w:t>
      </w:r>
    </w:p>
    <w:p w14:paraId="029F6AD9" w14:textId="77777777" w:rsidR="00447602" w:rsidRDefault="00000000">
      <w:r>
        <w:rPr>
          <w:rFonts w:eastAsia="Times New Roman" w:cs="Times New Roman"/>
        </w:rPr>
        <w:t>GIL – Global Interpreter Lock – глобальная блокировка интерпретатора Python.</w:t>
      </w:r>
    </w:p>
    <w:p w14:paraId="38D2BDAE" w14:textId="77777777" w:rsidR="00447602" w:rsidRDefault="00000000">
      <w:r>
        <w:rPr>
          <w:rFonts w:eastAsia="Times New Roman" w:cs="Times New Roman"/>
        </w:rPr>
        <w:t>GUI – Graphical User Interface – графический интерфейс пользователя.</w:t>
      </w:r>
    </w:p>
    <w:p w14:paraId="07C3948F" w14:textId="77777777" w:rsidR="00447602" w:rsidRPr="00967591" w:rsidRDefault="00000000">
      <w:pPr>
        <w:rPr>
          <w:lang w:val="en-US"/>
        </w:rPr>
      </w:pPr>
      <w:r w:rsidRPr="00967591">
        <w:rPr>
          <w:rFonts w:eastAsia="Times New Roman" w:cs="Times New Roman"/>
          <w:lang w:val="en-US"/>
        </w:rPr>
        <w:t>HTTP – Hypertext Transfer Protocol.</w:t>
      </w:r>
    </w:p>
    <w:p w14:paraId="7526DBFB" w14:textId="77777777" w:rsidR="00447602" w:rsidRPr="00967591" w:rsidRDefault="00000000">
      <w:pPr>
        <w:rPr>
          <w:lang w:val="en-US"/>
        </w:rPr>
      </w:pPr>
      <w:r w:rsidRPr="00967591">
        <w:rPr>
          <w:rFonts w:eastAsia="Times New Roman" w:cs="Times New Roman"/>
          <w:lang w:val="en-US"/>
        </w:rPr>
        <w:t xml:space="preserve">HTTPS – HTTP Secure – </w:t>
      </w:r>
      <w:r>
        <w:rPr>
          <w:rFonts w:eastAsia="Times New Roman" w:cs="Times New Roman"/>
        </w:rPr>
        <w:t>защищённая</w:t>
      </w:r>
      <w:r w:rsidRPr="00967591">
        <w:rPr>
          <w:rFonts w:eastAsia="Times New Roman" w:cs="Times New Roman"/>
          <w:lang w:val="en-US"/>
        </w:rPr>
        <w:t xml:space="preserve"> </w:t>
      </w:r>
      <w:r>
        <w:rPr>
          <w:rFonts w:eastAsia="Times New Roman" w:cs="Times New Roman"/>
        </w:rPr>
        <w:t>версия</w:t>
      </w:r>
      <w:r w:rsidRPr="00967591">
        <w:rPr>
          <w:rFonts w:eastAsia="Times New Roman" w:cs="Times New Roman"/>
          <w:lang w:val="en-US"/>
        </w:rPr>
        <w:t xml:space="preserve"> HTTP.</w:t>
      </w:r>
    </w:p>
    <w:p w14:paraId="6ED22890" w14:textId="77777777" w:rsidR="00447602" w:rsidRPr="00967591" w:rsidRDefault="00000000">
      <w:pPr>
        <w:rPr>
          <w:lang w:val="en-US"/>
        </w:rPr>
      </w:pPr>
      <w:r w:rsidRPr="00967591">
        <w:rPr>
          <w:rFonts w:eastAsia="Times New Roman" w:cs="Times New Roman"/>
          <w:lang w:val="en-US"/>
        </w:rPr>
        <w:t xml:space="preserve">IDE – Integrated Development Environment – </w:t>
      </w:r>
      <w:r>
        <w:rPr>
          <w:rFonts w:eastAsia="Times New Roman" w:cs="Times New Roman"/>
        </w:rPr>
        <w:t>интегрированная</w:t>
      </w:r>
      <w:r w:rsidRPr="00967591">
        <w:rPr>
          <w:rFonts w:eastAsia="Times New Roman" w:cs="Times New Roman"/>
          <w:lang w:val="en-US"/>
        </w:rPr>
        <w:t xml:space="preserve"> </w:t>
      </w:r>
      <w:r>
        <w:rPr>
          <w:rFonts w:eastAsia="Times New Roman" w:cs="Times New Roman"/>
        </w:rPr>
        <w:t>среда</w:t>
      </w:r>
      <w:r w:rsidRPr="00967591">
        <w:rPr>
          <w:rFonts w:eastAsia="Times New Roman" w:cs="Times New Roman"/>
          <w:lang w:val="en-US"/>
        </w:rPr>
        <w:t xml:space="preserve"> </w:t>
      </w:r>
      <w:r>
        <w:rPr>
          <w:rFonts w:eastAsia="Times New Roman" w:cs="Times New Roman"/>
        </w:rPr>
        <w:t>разработки</w:t>
      </w:r>
      <w:r w:rsidRPr="00967591">
        <w:rPr>
          <w:rFonts w:eastAsia="Times New Roman" w:cs="Times New Roman"/>
          <w:lang w:val="en-US"/>
        </w:rPr>
        <w:t>.</w:t>
      </w:r>
    </w:p>
    <w:p w14:paraId="0F6B0A3C" w14:textId="77777777" w:rsidR="00447602" w:rsidRPr="00967591" w:rsidRDefault="00000000">
      <w:pPr>
        <w:rPr>
          <w:lang w:val="en-US"/>
        </w:rPr>
      </w:pPr>
      <w:r w:rsidRPr="00967591">
        <w:rPr>
          <w:rFonts w:eastAsia="Times New Roman" w:cs="Times New Roman"/>
          <w:lang w:val="en-US"/>
        </w:rPr>
        <w:t>IETF – Internet Engineering Task Force.</w:t>
      </w:r>
    </w:p>
    <w:p w14:paraId="18746542" w14:textId="77777777" w:rsidR="00447602" w:rsidRPr="00967591" w:rsidRDefault="00000000">
      <w:pPr>
        <w:rPr>
          <w:lang w:val="en-US"/>
        </w:rPr>
      </w:pPr>
      <w:r w:rsidRPr="00967591">
        <w:rPr>
          <w:rFonts w:eastAsia="Times New Roman" w:cs="Times New Roman"/>
          <w:lang w:val="en-US"/>
        </w:rPr>
        <w:t xml:space="preserve">IRR – Internal Rate of Return – </w:t>
      </w:r>
      <w:r>
        <w:rPr>
          <w:rFonts w:eastAsia="Times New Roman" w:cs="Times New Roman"/>
        </w:rPr>
        <w:t>внутренняя</w:t>
      </w:r>
      <w:r w:rsidRPr="00967591">
        <w:rPr>
          <w:rFonts w:eastAsia="Times New Roman" w:cs="Times New Roman"/>
          <w:lang w:val="en-US"/>
        </w:rPr>
        <w:t xml:space="preserve"> </w:t>
      </w:r>
      <w:r>
        <w:rPr>
          <w:rFonts w:eastAsia="Times New Roman" w:cs="Times New Roman"/>
        </w:rPr>
        <w:t>норма</w:t>
      </w:r>
      <w:r w:rsidRPr="00967591">
        <w:rPr>
          <w:rFonts w:eastAsia="Times New Roman" w:cs="Times New Roman"/>
          <w:lang w:val="en-US"/>
        </w:rPr>
        <w:t xml:space="preserve"> </w:t>
      </w:r>
      <w:r>
        <w:rPr>
          <w:rFonts w:eastAsia="Times New Roman" w:cs="Times New Roman"/>
        </w:rPr>
        <w:t>доходности</w:t>
      </w:r>
      <w:r w:rsidRPr="00967591">
        <w:rPr>
          <w:rFonts w:eastAsia="Times New Roman" w:cs="Times New Roman"/>
          <w:lang w:val="en-US"/>
        </w:rPr>
        <w:t>.</w:t>
      </w:r>
    </w:p>
    <w:p w14:paraId="445D5710" w14:textId="77777777" w:rsidR="00447602" w:rsidRPr="00967591" w:rsidRDefault="00000000">
      <w:pPr>
        <w:rPr>
          <w:lang w:val="en-US"/>
        </w:rPr>
      </w:pPr>
      <w:r w:rsidRPr="00967591">
        <w:rPr>
          <w:rFonts w:eastAsia="Times New Roman" w:cs="Times New Roman"/>
          <w:lang w:val="en-US"/>
        </w:rPr>
        <w:t>JSON – JavaScript Object Notation.</w:t>
      </w:r>
    </w:p>
    <w:p w14:paraId="4BE1E298" w14:textId="77777777" w:rsidR="00447602" w:rsidRPr="00967591" w:rsidRDefault="00000000">
      <w:pPr>
        <w:rPr>
          <w:lang w:val="en-US"/>
        </w:rPr>
      </w:pPr>
      <w:r w:rsidRPr="00967591">
        <w:rPr>
          <w:rFonts w:eastAsia="Times New Roman" w:cs="Times New Roman"/>
          <w:lang w:val="en-US"/>
        </w:rPr>
        <w:t>JWT – JSON Web Token.</w:t>
      </w:r>
    </w:p>
    <w:p w14:paraId="33BEBCA2" w14:textId="77777777" w:rsidR="00447602" w:rsidRDefault="00000000">
      <w:r>
        <w:rPr>
          <w:rFonts w:eastAsia="Times New Roman" w:cs="Times New Roman"/>
        </w:rPr>
        <w:t>MPA – Multi-Page Application – многостраничное приложение.</w:t>
      </w:r>
    </w:p>
    <w:p w14:paraId="37575D68" w14:textId="77777777" w:rsidR="00447602" w:rsidRPr="00967591" w:rsidRDefault="00000000">
      <w:pPr>
        <w:rPr>
          <w:lang w:val="en-US"/>
        </w:rPr>
      </w:pPr>
      <w:r w:rsidRPr="00967591">
        <w:rPr>
          <w:rFonts w:eastAsia="Times New Roman" w:cs="Times New Roman"/>
          <w:lang w:val="en-US"/>
        </w:rPr>
        <w:t>MVC – Model-View-Controller.</w:t>
      </w:r>
    </w:p>
    <w:p w14:paraId="2DA72E5B" w14:textId="77777777" w:rsidR="00447602" w:rsidRPr="00967591" w:rsidRDefault="00000000">
      <w:pPr>
        <w:rPr>
          <w:lang w:val="en-US"/>
        </w:rPr>
      </w:pPr>
      <w:r w:rsidRPr="00967591">
        <w:rPr>
          <w:rFonts w:eastAsia="Times New Roman" w:cs="Times New Roman"/>
          <w:lang w:val="en-US"/>
        </w:rPr>
        <w:t xml:space="preserve">MVP – Minimum Viable Product – </w:t>
      </w:r>
      <w:r>
        <w:rPr>
          <w:rFonts w:eastAsia="Times New Roman" w:cs="Times New Roman"/>
        </w:rPr>
        <w:t>минимально</w:t>
      </w:r>
      <w:r w:rsidRPr="00967591">
        <w:rPr>
          <w:rFonts w:eastAsia="Times New Roman" w:cs="Times New Roman"/>
          <w:lang w:val="en-US"/>
        </w:rPr>
        <w:t xml:space="preserve"> </w:t>
      </w:r>
      <w:r>
        <w:rPr>
          <w:rFonts w:eastAsia="Times New Roman" w:cs="Times New Roman"/>
        </w:rPr>
        <w:t>жизнеспособный</w:t>
      </w:r>
      <w:r w:rsidRPr="00967591">
        <w:rPr>
          <w:rFonts w:eastAsia="Times New Roman" w:cs="Times New Roman"/>
          <w:lang w:val="en-US"/>
        </w:rPr>
        <w:t xml:space="preserve"> </w:t>
      </w:r>
      <w:r>
        <w:rPr>
          <w:rFonts w:eastAsia="Times New Roman" w:cs="Times New Roman"/>
        </w:rPr>
        <w:t>продукт</w:t>
      </w:r>
      <w:r w:rsidRPr="00967591">
        <w:rPr>
          <w:rFonts w:eastAsia="Times New Roman" w:cs="Times New Roman"/>
          <w:lang w:val="en-US"/>
        </w:rPr>
        <w:t>.</w:t>
      </w:r>
    </w:p>
    <w:p w14:paraId="01AA2F28" w14:textId="77777777" w:rsidR="00447602" w:rsidRDefault="00000000">
      <w:r>
        <w:rPr>
          <w:rFonts w:eastAsia="Times New Roman" w:cs="Times New Roman"/>
        </w:rPr>
        <w:t>NPV – Net Present Value – чистая приведённая стоимость.</w:t>
      </w:r>
    </w:p>
    <w:p w14:paraId="78DFB9B1" w14:textId="77777777" w:rsidR="00447602" w:rsidRDefault="00000000">
      <w:r>
        <w:rPr>
          <w:rFonts w:eastAsia="Times New Roman" w:cs="Times New Roman"/>
        </w:rPr>
        <w:t>OPEX – Operating Expenses – операционные расходы.</w:t>
      </w:r>
    </w:p>
    <w:p w14:paraId="39E3A2EE" w14:textId="77777777" w:rsidR="00447602" w:rsidRDefault="00000000">
      <w:r>
        <w:rPr>
          <w:rFonts w:eastAsia="Times New Roman" w:cs="Times New Roman"/>
        </w:rPr>
        <w:t>ORM – Object-Relational Mapping – объектно-реляционное отображение.</w:t>
      </w:r>
    </w:p>
    <w:p w14:paraId="6CEE4B91" w14:textId="77777777" w:rsidR="00447602" w:rsidRPr="00967591" w:rsidRDefault="00000000">
      <w:pPr>
        <w:rPr>
          <w:lang w:val="en-US"/>
        </w:rPr>
      </w:pPr>
      <w:r w:rsidRPr="00967591">
        <w:rPr>
          <w:rFonts w:eastAsia="Times New Roman" w:cs="Times New Roman"/>
          <w:lang w:val="en-US"/>
        </w:rPr>
        <w:lastRenderedPageBreak/>
        <w:t>OWASP – Open Web Application Security Project.</w:t>
      </w:r>
    </w:p>
    <w:p w14:paraId="0CD5E1FB" w14:textId="77777777" w:rsidR="00447602" w:rsidRPr="00967591" w:rsidRDefault="00000000">
      <w:pPr>
        <w:rPr>
          <w:lang w:val="en-US"/>
        </w:rPr>
      </w:pPr>
      <w:r w:rsidRPr="00967591">
        <w:rPr>
          <w:rFonts w:eastAsia="Times New Roman" w:cs="Times New Roman"/>
          <w:lang w:val="en-US"/>
        </w:rPr>
        <w:t xml:space="preserve">PI – Profitability Index – </w:t>
      </w:r>
      <w:r>
        <w:rPr>
          <w:rFonts w:eastAsia="Times New Roman" w:cs="Times New Roman"/>
        </w:rPr>
        <w:t>индекс</w:t>
      </w:r>
      <w:r w:rsidRPr="00967591">
        <w:rPr>
          <w:rFonts w:eastAsia="Times New Roman" w:cs="Times New Roman"/>
          <w:lang w:val="en-US"/>
        </w:rPr>
        <w:t xml:space="preserve"> </w:t>
      </w:r>
      <w:r>
        <w:rPr>
          <w:rFonts w:eastAsia="Times New Roman" w:cs="Times New Roman"/>
        </w:rPr>
        <w:t>доходности</w:t>
      </w:r>
      <w:r w:rsidRPr="00967591">
        <w:rPr>
          <w:rFonts w:eastAsia="Times New Roman" w:cs="Times New Roman"/>
          <w:lang w:val="en-US"/>
        </w:rPr>
        <w:t>.</w:t>
      </w:r>
    </w:p>
    <w:p w14:paraId="044B07AB" w14:textId="77777777" w:rsidR="00447602" w:rsidRPr="00967591" w:rsidRDefault="00000000">
      <w:pPr>
        <w:rPr>
          <w:lang w:val="en-US"/>
        </w:rPr>
      </w:pPr>
      <w:r w:rsidRPr="00967591">
        <w:rPr>
          <w:rFonts w:eastAsia="Times New Roman" w:cs="Times New Roman"/>
          <w:lang w:val="en-US"/>
        </w:rPr>
        <w:t xml:space="preserve">REST – Representational State Transfer – </w:t>
      </w:r>
      <w:r>
        <w:rPr>
          <w:rFonts w:eastAsia="Times New Roman" w:cs="Times New Roman"/>
        </w:rPr>
        <w:t>архитектурный</w:t>
      </w:r>
      <w:r w:rsidRPr="00967591">
        <w:rPr>
          <w:rFonts w:eastAsia="Times New Roman" w:cs="Times New Roman"/>
          <w:lang w:val="en-US"/>
        </w:rPr>
        <w:t xml:space="preserve"> </w:t>
      </w:r>
      <w:r>
        <w:rPr>
          <w:rFonts w:eastAsia="Times New Roman" w:cs="Times New Roman"/>
        </w:rPr>
        <w:t>стиль</w:t>
      </w:r>
      <w:r w:rsidRPr="00967591">
        <w:rPr>
          <w:rFonts w:eastAsia="Times New Roman" w:cs="Times New Roman"/>
          <w:lang w:val="en-US"/>
        </w:rPr>
        <w:t xml:space="preserve"> API.</w:t>
      </w:r>
    </w:p>
    <w:p w14:paraId="4D71E869" w14:textId="77777777" w:rsidR="00447602" w:rsidRPr="00967591" w:rsidRDefault="00000000">
      <w:pPr>
        <w:rPr>
          <w:lang w:val="en-US"/>
        </w:rPr>
      </w:pPr>
      <w:r w:rsidRPr="00967591">
        <w:rPr>
          <w:rFonts w:eastAsia="Times New Roman" w:cs="Times New Roman"/>
          <w:lang w:val="en-US"/>
        </w:rPr>
        <w:t xml:space="preserve">RFC – Request for Comments – </w:t>
      </w:r>
      <w:r>
        <w:rPr>
          <w:rFonts w:eastAsia="Times New Roman" w:cs="Times New Roman"/>
        </w:rPr>
        <w:t>серия</w:t>
      </w:r>
      <w:r w:rsidRPr="00967591">
        <w:rPr>
          <w:rFonts w:eastAsia="Times New Roman" w:cs="Times New Roman"/>
          <w:lang w:val="en-US"/>
        </w:rPr>
        <w:t xml:space="preserve"> </w:t>
      </w:r>
      <w:r>
        <w:rPr>
          <w:rFonts w:eastAsia="Times New Roman" w:cs="Times New Roman"/>
        </w:rPr>
        <w:t>документов</w:t>
      </w:r>
      <w:r w:rsidRPr="00967591">
        <w:rPr>
          <w:rFonts w:eastAsia="Times New Roman" w:cs="Times New Roman"/>
          <w:lang w:val="en-US"/>
        </w:rPr>
        <w:t xml:space="preserve"> IETF.</w:t>
      </w:r>
    </w:p>
    <w:p w14:paraId="25EDF450" w14:textId="77777777" w:rsidR="00447602" w:rsidRPr="00967591" w:rsidRDefault="00000000">
      <w:pPr>
        <w:rPr>
          <w:lang w:val="en-US"/>
        </w:rPr>
      </w:pPr>
      <w:r w:rsidRPr="00967591">
        <w:rPr>
          <w:rFonts w:eastAsia="Times New Roman" w:cs="Times New Roman"/>
          <w:lang w:val="en-US"/>
        </w:rPr>
        <w:t>SMTP – Simple Mail Transfer Protocol.</w:t>
      </w:r>
    </w:p>
    <w:p w14:paraId="34C277AE" w14:textId="77777777" w:rsidR="00447602" w:rsidRDefault="00000000">
      <w:r>
        <w:rPr>
          <w:rFonts w:eastAsia="Times New Roman" w:cs="Times New Roman"/>
        </w:rPr>
        <w:t>SOLID – пять принципов проектирования: SRP, OCP, LSP, ISP, DIP.</w:t>
      </w:r>
    </w:p>
    <w:p w14:paraId="23762727" w14:textId="77777777" w:rsidR="00447602" w:rsidRPr="00967591" w:rsidRDefault="00000000">
      <w:pPr>
        <w:rPr>
          <w:lang w:val="en-US"/>
        </w:rPr>
      </w:pPr>
      <w:r w:rsidRPr="00967591">
        <w:rPr>
          <w:rFonts w:eastAsia="Times New Roman" w:cs="Times New Roman"/>
          <w:lang w:val="en-US"/>
        </w:rPr>
        <w:t xml:space="preserve">SPA – Single-Page Application – </w:t>
      </w:r>
      <w:r>
        <w:rPr>
          <w:rFonts w:eastAsia="Times New Roman" w:cs="Times New Roman"/>
        </w:rPr>
        <w:t>одностраничное</w:t>
      </w:r>
      <w:r w:rsidRPr="00967591">
        <w:rPr>
          <w:rFonts w:eastAsia="Times New Roman" w:cs="Times New Roman"/>
          <w:lang w:val="en-US"/>
        </w:rPr>
        <w:t xml:space="preserve"> </w:t>
      </w:r>
      <w:r>
        <w:rPr>
          <w:rFonts w:eastAsia="Times New Roman" w:cs="Times New Roman"/>
        </w:rPr>
        <w:t>приложение</w:t>
      </w:r>
      <w:r w:rsidRPr="00967591">
        <w:rPr>
          <w:rFonts w:eastAsia="Times New Roman" w:cs="Times New Roman"/>
          <w:lang w:val="en-US"/>
        </w:rPr>
        <w:t>.</w:t>
      </w:r>
    </w:p>
    <w:p w14:paraId="06C8CDF3" w14:textId="77777777" w:rsidR="00447602" w:rsidRPr="00967591" w:rsidRDefault="00000000">
      <w:pPr>
        <w:rPr>
          <w:lang w:val="en-US"/>
        </w:rPr>
      </w:pPr>
      <w:r w:rsidRPr="00967591">
        <w:rPr>
          <w:rFonts w:eastAsia="Times New Roman" w:cs="Times New Roman"/>
          <w:lang w:val="en-US"/>
        </w:rPr>
        <w:t>SQL – Structured Query Language.</w:t>
      </w:r>
    </w:p>
    <w:p w14:paraId="6091A164" w14:textId="77777777" w:rsidR="00447602" w:rsidRDefault="00000000">
      <w:r>
        <w:rPr>
          <w:rFonts w:eastAsia="Times New Roman" w:cs="Times New Roman"/>
        </w:rPr>
        <w:t>SSE – Server-Sent Events – однонаправленные серверные события.</w:t>
      </w:r>
    </w:p>
    <w:p w14:paraId="4DE9696C" w14:textId="77777777" w:rsidR="00447602" w:rsidRDefault="00000000">
      <w:r>
        <w:rPr>
          <w:rFonts w:eastAsia="Times New Roman" w:cs="Times New Roman"/>
        </w:rPr>
        <w:t>SaaS – Software as a Service – программное обеспечение как услуга.</w:t>
      </w:r>
    </w:p>
    <w:p w14:paraId="0E7E23E3" w14:textId="77777777" w:rsidR="00447602" w:rsidRPr="00967591" w:rsidRDefault="00000000">
      <w:pPr>
        <w:rPr>
          <w:lang w:val="en-US"/>
        </w:rPr>
      </w:pPr>
      <w:r w:rsidRPr="00967591">
        <w:rPr>
          <w:rFonts w:eastAsia="Times New Roman" w:cs="Times New Roman"/>
          <w:lang w:val="en-US"/>
        </w:rPr>
        <w:t xml:space="preserve">TCO – Total Cost of Ownership – </w:t>
      </w:r>
      <w:r>
        <w:rPr>
          <w:rFonts w:eastAsia="Times New Roman" w:cs="Times New Roman"/>
        </w:rPr>
        <w:t>совокупная</w:t>
      </w:r>
      <w:r w:rsidRPr="00967591">
        <w:rPr>
          <w:rFonts w:eastAsia="Times New Roman" w:cs="Times New Roman"/>
          <w:lang w:val="en-US"/>
        </w:rPr>
        <w:t xml:space="preserve"> </w:t>
      </w:r>
      <w:r>
        <w:rPr>
          <w:rFonts w:eastAsia="Times New Roman" w:cs="Times New Roman"/>
        </w:rPr>
        <w:t>стоимость</w:t>
      </w:r>
      <w:r w:rsidRPr="00967591">
        <w:rPr>
          <w:rFonts w:eastAsia="Times New Roman" w:cs="Times New Roman"/>
          <w:lang w:val="en-US"/>
        </w:rPr>
        <w:t xml:space="preserve"> </w:t>
      </w:r>
      <w:r>
        <w:rPr>
          <w:rFonts w:eastAsia="Times New Roman" w:cs="Times New Roman"/>
        </w:rPr>
        <w:t>владения</w:t>
      </w:r>
      <w:r w:rsidRPr="00967591">
        <w:rPr>
          <w:rFonts w:eastAsia="Times New Roman" w:cs="Times New Roman"/>
          <w:lang w:val="en-US"/>
        </w:rPr>
        <w:t>.</w:t>
      </w:r>
    </w:p>
    <w:p w14:paraId="1833722A" w14:textId="77777777" w:rsidR="00447602" w:rsidRPr="00967591" w:rsidRDefault="00000000">
      <w:pPr>
        <w:rPr>
          <w:lang w:val="en-US"/>
        </w:rPr>
      </w:pPr>
      <w:r w:rsidRPr="00967591">
        <w:rPr>
          <w:rFonts w:eastAsia="Times New Roman" w:cs="Times New Roman"/>
          <w:lang w:val="en-US"/>
        </w:rPr>
        <w:t>TCP – Transmission Control Protocol.</w:t>
      </w:r>
    </w:p>
    <w:p w14:paraId="08AF7FAA" w14:textId="77777777" w:rsidR="00447602" w:rsidRPr="00967591" w:rsidRDefault="00000000">
      <w:pPr>
        <w:rPr>
          <w:lang w:val="en-US"/>
        </w:rPr>
      </w:pPr>
      <w:r w:rsidRPr="00967591">
        <w:rPr>
          <w:rFonts w:eastAsia="Times New Roman" w:cs="Times New Roman"/>
          <w:lang w:val="en-US"/>
        </w:rPr>
        <w:t>TLS – Transport Layer Security.</w:t>
      </w:r>
    </w:p>
    <w:p w14:paraId="4FC15E65" w14:textId="77777777" w:rsidR="00447602" w:rsidRPr="00967591" w:rsidRDefault="00000000">
      <w:pPr>
        <w:rPr>
          <w:lang w:val="en-US"/>
        </w:rPr>
      </w:pPr>
      <w:r w:rsidRPr="00967591">
        <w:rPr>
          <w:rFonts w:eastAsia="Times New Roman" w:cs="Times New Roman"/>
          <w:lang w:val="en-US"/>
        </w:rPr>
        <w:t xml:space="preserve">UI – User Interface – </w:t>
      </w:r>
      <w:r>
        <w:rPr>
          <w:rFonts w:eastAsia="Times New Roman" w:cs="Times New Roman"/>
        </w:rPr>
        <w:t>пользовательский</w:t>
      </w:r>
      <w:r w:rsidRPr="00967591">
        <w:rPr>
          <w:rFonts w:eastAsia="Times New Roman" w:cs="Times New Roman"/>
          <w:lang w:val="en-US"/>
        </w:rPr>
        <w:t xml:space="preserve"> </w:t>
      </w:r>
      <w:r>
        <w:rPr>
          <w:rFonts w:eastAsia="Times New Roman" w:cs="Times New Roman"/>
        </w:rPr>
        <w:t>интерфейс</w:t>
      </w:r>
      <w:r w:rsidRPr="00967591">
        <w:rPr>
          <w:rFonts w:eastAsia="Times New Roman" w:cs="Times New Roman"/>
          <w:lang w:val="en-US"/>
        </w:rPr>
        <w:t>.</w:t>
      </w:r>
    </w:p>
    <w:p w14:paraId="484F2707" w14:textId="77777777" w:rsidR="00447602" w:rsidRPr="00967591" w:rsidRDefault="00000000">
      <w:pPr>
        <w:rPr>
          <w:lang w:val="en-US"/>
        </w:rPr>
      </w:pPr>
      <w:r w:rsidRPr="00967591">
        <w:rPr>
          <w:rFonts w:eastAsia="Times New Roman" w:cs="Times New Roman"/>
          <w:lang w:val="en-US"/>
        </w:rPr>
        <w:t xml:space="preserve">UML – Unified Modeling Language – </w:t>
      </w:r>
      <w:r>
        <w:rPr>
          <w:rFonts w:eastAsia="Times New Roman" w:cs="Times New Roman"/>
        </w:rPr>
        <w:t>унифицированный</w:t>
      </w:r>
      <w:r w:rsidRPr="00967591">
        <w:rPr>
          <w:rFonts w:eastAsia="Times New Roman" w:cs="Times New Roman"/>
          <w:lang w:val="en-US"/>
        </w:rPr>
        <w:t xml:space="preserve"> </w:t>
      </w:r>
      <w:r>
        <w:rPr>
          <w:rFonts w:eastAsia="Times New Roman" w:cs="Times New Roman"/>
        </w:rPr>
        <w:t>язык</w:t>
      </w:r>
      <w:r w:rsidRPr="00967591">
        <w:rPr>
          <w:rFonts w:eastAsia="Times New Roman" w:cs="Times New Roman"/>
          <w:lang w:val="en-US"/>
        </w:rPr>
        <w:t xml:space="preserve"> </w:t>
      </w:r>
      <w:r>
        <w:rPr>
          <w:rFonts w:eastAsia="Times New Roman" w:cs="Times New Roman"/>
        </w:rPr>
        <w:t>моделирования</w:t>
      </w:r>
      <w:r w:rsidRPr="00967591">
        <w:rPr>
          <w:rFonts w:eastAsia="Times New Roman" w:cs="Times New Roman"/>
          <w:lang w:val="en-US"/>
        </w:rPr>
        <w:t>.</w:t>
      </w:r>
    </w:p>
    <w:p w14:paraId="1F990552" w14:textId="77777777" w:rsidR="00447602" w:rsidRPr="00967591" w:rsidRDefault="00000000">
      <w:pPr>
        <w:rPr>
          <w:lang w:val="en-US"/>
        </w:rPr>
      </w:pPr>
      <w:r w:rsidRPr="00967591">
        <w:rPr>
          <w:rFonts w:eastAsia="Times New Roman" w:cs="Times New Roman"/>
          <w:lang w:val="en-US"/>
        </w:rPr>
        <w:t xml:space="preserve">URL – Uniform Resource Locator – </w:t>
      </w:r>
      <w:r>
        <w:rPr>
          <w:rFonts w:eastAsia="Times New Roman" w:cs="Times New Roman"/>
        </w:rPr>
        <w:t>единый</w:t>
      </w:r>
      <w:r w:rsidRPr="00967591">
        <w:rPr>
          <w:rFonts w:eastAsia="Times New Roman" w:cs="Times New Roman"/>
          <w:lang w:val="en-US"/>
        </w:rPr>
        <w:t xml:space="preserve"> </w:t>
      </w:r>
      <w:r>
        <w:rPr>
          <w:rFonts w:eastAsia="Times New Roman" w:cs="Times New Roman"/>
        </w:rPr>
        <w:t>указатель</w:t>
      </w:r>
      <w:r w:rsidRPr="00967591">
        <w:rPr>
          <w:rFonts w:eastAsia="Times New Roman" w:cs="Times New Roman"/>
          <w:lang w:val="en-US"/>
        </w:rPr>
        <w:t xml:space="preserve"> </w:t>
      </w:r>
      <w:r>
        <w:rPr>
          <w:rFonts w:eastAsia="Times New Roman" w:cs="Times New Roman"/>
        </w:rPr>
        <w:t>ресурса</w:t>
      </w:r>
      <w:r w:rsidRPr="00967591">
        <w:rPr>
          <w:rFonts w:eastAsia="Times New Roman" w:cs="Times New Roman"/>
          <w:lang w:val="en-US"/>
        </w:rPr>
        <w:t>.</w:t>
      </w:r>
    </w:p>
    <w:p w14:paraId="4C6DE318" w14:textId="77777777" w:rsidR="00447602" w:rsidRPr="00967591" w:rsidRDefault="00000000">
      <w:pPr>
        <w:rPr>
          <w:lang w:val="en-US"/>
        </w:rPr>
      </w:pPr>
      <w:r w:rsidRPr="00967591">
        <w:rPr>
          <w:rFonts w:eastAsia="Times New Roman" w:cs="Times New Roman"/>
          <w:lang w:val="en-US"/>
        </w:rPr>
        <w:t xml:space="preserve">UTC – Coordinated Universal Time – </w:t>
      </w:r>
      <w:r>
        <w:rPr>
          <w:rFonts w:eastAsia="Times New Roman" w:cs="Times New Roman"/>
        </w:rPr>
        <w:t>всемирное</w:t>
      </w:r>
      <w:r w:rsidRPr="00967591">
        <w:rPr>
          <w:rFonts w:eastAsia="Times New Roman" w:cs="Times New Roman"/>
          <w:lang w:val="en-US"/>
        </w:rPr>
        <w:t xml:space="preserve"> </w:t>
      </w:r>
      <w:r>
        <w:rPr>
          <w:rFonts w:eastAsia="Times New Roman" w:cs="Times New Roman"/>
        </w:rPr>
        <w:t>координированное</w:t>
      </w:r>
      <w:r w:rsidRPr="00967591">
        <w:rPr>
          <w:rFonts w:eastAsia="Times New Roman" w:cs="Times New Roman"/>
          <w:lang w:val="en-US"/>
        </w:rPr>
        <w:t xml:space="preserve"> </w:t>
      </w:r>
      <w:r>
        <w:rPr>
          <w:rFonts w:eastAsia="Times New Roman" w:cs="Times New Roman"/>
        </w:rPr>
        <w:t>время</w:t>
      </w:r>
      <w:r w:rsidRPr="00967591">
        <w:rPr>
          <w:rFonts w:eastAsia="Times New Roman" w:cs="Times New Roman"/>
          <w:lang w:val="en-US"/>
        </w:rPr>
        <w:t>.</w:t>
      </w:r>
    </w:p>
    <w:p w14:paraId="2EADF46C" w14:textId="77777777" w:rsidR="00447602" w:rsidRPr="00967591" w:rsidRDefault="00000000">
      <w:pPr>
        <w:rPr>
          <w:lang w:val="en-US"/>
        </w:rPr>
      </w:pPr>
      <w:r w:rsidRPr="00967591">
        <w:rPr>
          <w:rFonts w:eastAsia="Times New Roman" w:cs="Times New Roman"/>
          <w:lang w:val="en-US"/>
        </w:rPr>
        <w:t xml:space="preserve">WS – WebSocket – </w:t>
      </w:r>
      <w:r>
        <w:rPr>
          <w:rFonts w:eastAsia="Times New Roman" w:cs="Times New Roman"/>
        </w:rPr>
        <w:t>двунаправленный</w:t>
      </w:r>
      <w:r w:rsidRPr="00967591">
        <w:rPr>
          <w:rFonts w:eastAsia="Times New Roman" w:cs="Times New Roman"/>
          <w:lang w:val="en-US"/>
        </w:rPr>
        <w:t xml:space="preserve"> </w:t>
      </w:r>
      <w:r>
        <w:rPr>
          <w:rFonts w:eastAsia="Times New Roman" w:cs="Times New Roman"/>
        </w:rPr>
        <w:t>протокол</w:t>
      </w:r>
      <w:r w:rsidRPr="00967591">
        <w:rPr>
          <w:rFonts w:eastAsia="Times New Roman" w:cs="Times New Roman"/>
          <w:lang w:val="en-US"/>
        </w:rPr>
        <w:t xml:space="preserve"> </w:t>
      </w:r>
      <w:r>
        <w:rPr>
          <w:rFonts w:eastAsia="Times New Roman" w:cs="Times New Roman"/>
        </w:rPr>
        <w:t>поверх</w:t>
      </w:r>
      <w:r w:rsidRPr="00967591">
        <w:rPr>
          <w:rFonts w:eastAsia="Times New Roman" w:cs="Times New Roman"/>
          <w:lang w:val="en-US"/>
        </w:rPr>
        <w:t xml:space="preserve"> TCP.</w:t>
      </w:r>
    </w:p>
    <w:p w14:paraId="6286B1DE" w14:textId="77777777" w:rsidR="00447602" w:rsidRPr="00967591" w:rsidRDefault="00000000">
      <w:pPr>
        <w:rPr>
          <w:lang w:val="en-US"/>
        </w:rPr>
      </w:pPr>
      <w:r w:rsidRPr="00967591">
        <w:rPr>
          <w:rFonts w:eastAsia="Times New Roman" w:cs="Times New Roman"/>
          <w:lang w:val="en-US"/>
        </w:rPr>
        <w:t xml:space="preserve">XSS – Cross-Site Scripting – </w:t>
      </w:r>
      <w:r>
        <w:rPr>
          <w:rFonts w:eastAsia="Times New Roman" w:cs="Times New Roman"/>
        </w:rPr>
        <w:t>межсайтовый</w:t>
      </w:r>
      <w:r w:rsidRPr="00967591">
        <w:rPr>
          <w:rFonts w:eastAsia="Times New Roman" w:cs="Times New Roman"/>
          <w:lang w:val="en-US"/>
        </w:rPr>
        <w:t xml:space="preserve"> </w:t>
      </w:r>
      <w:r>
        <w:rPr>
          <w:rFonts w:eastAsia="Times New Roman" w:cs="Times New Roman"/>
        </w:rPr>
        <w:t>скриптинг</w:t>
      </w:r>
      <w:r w:rsidRPr="00967591">
        <w:rPr>
          <w:rFonts w:eastAsia="Times New Roman" w:cs="Times New Roman"/>
          <w:lang w:val="en-US"/>
        </w:rPr>
        <w:t>.</w:t>
      </w:r>
    </w:p>
    <w:p w14:paraId="64627B4C" w14:textId="77777777" w:rsidR="00447602" w:rsidRDefault="00000000">
      <w:pPr>
        <w:pStyle w:val="1"/>
      </w:pPr>
      <w:bookmarkStart w:id="7" w:name="_Toc232605573"/>
      <w:r>
        <w:rPr>
          <w:rFonts w:ascii="Times New Roman" w:eastAsia="Times New Roman" w:hAnsi="Times New Roman" w:cs="Times New Roman"/>
        </w:rPr>
        <w:lastRenderedPageBreak/>
        <w:t>ВВЕДЕНИЕ</w:t>
      </w:r>
      <w:bookmarkEnd w:id="7"/>
    </w:p>
    <w:p w14:paraId="3120F0CC" w14:textId="77777777" w:rsidR="00447602" w:rsidRDefault="00000000">
      <w:r>
        <w:rPr>
          <w:rFonts w:eastAsia="Times New Roman" w:cs="Times New Roman"/>
        </w:rPr>
        <w:t>Под электронными торгами в настоящей работе понимается аукционная торговля между частными лицами (C2C) по модели английского аукциона, а не электронные процедуры государственных и корпоративных закупок. Российский рынок таких C2C-аукционов перестроился после ухода eBay в 2022 году. Avito, Au.ru и «Мешок» закрыли освободившуюся нишу частично – без полноценного real-time или с ограничением тематики. Спрос на универсальную площадку с обновлением цен по WebSocket сохранился. С инженерной точки зрения аукцион – это веб-приложение с высокой долей конкурентных операций: в последние секунды торгов на одну строку базы одновременно поступают десятки запросов. Каждая ставка должна выполняться атомарно, а её результат должен мгновенно достигать всех участников.</w:t>
      </w:r>
    </w:p>
    <w:p w14:paraId="57C281F2" w14:textId="77777777" w:rsidR="00447602" w:rsidRDefault="00000000">
      <w:r>
        <w:rPr>
          <w:rFonts w:eastAsia="Times New Roman" w:cs="Times New Roman"/>
        </w:rPr>
        <w:t>Синхронные веб-стеки на пуле потоков сталкиваются с линейным ограничением: один поток операционной системы обслуживает одно открытое соединение. Асинхронная модель (библиотеки asyncio, FastAPI, asyncpg, AsyncSession из SQLAlchemy версии 2.x) снимает это ограничение в пределах одного процесса: пока сопрограмма ожидает операцию ввода-вывода, цикл событий переключается на обработку других запросов. Один процесс uvicorn удерживает тысячи одновременных WebSocket-соединений без выделения отдельного потока операционной системы на каждое подключение – подобная характеристика недостижима для синхронного стека по требованиям к оперативной памяти. Отсюда теоретическая значимость темы – применимость реализуемых на асинхронном стеке методов обеспечения корректности к широкому классу задач с конкурентным доступом к разделяемому состоянию.</w:t>
      </w:r>
    </w:p>
    <w:p w14:paraId="5C0017D3" w14:textId="77777777" w:rsidR="00447602" w:rsidRDefault="00000000">
      <w:r>
        <w:rPr>
          <w:rFonts w:eastAsia="Times New Roman" w:cs="Times New Roman"/>
        </w:rPr>
        <w:t xml:space="preserve">Объект исследования – процесс проведения электронных торгов (онлайн-аукционов) в режиме реального времени с одновременным участием множества пользователей. Предмет исследования – методы и средства автоматизации этого процесса, в том числе технологии асинхронного программирования, </w:t>
      </w:r>
      <w:r>
        <w:rPr>
          <w:rFonts w:eastAsia="Times New Roman" w:cs="Times New Roman"/>
        </w:rPr>
        <w:lastRenderedPageBreak/>
        <w:t>обеспечивающие корректность финансовых операций и доставку обновлений в режиме реального времени.</w:t>
      </w:r>
    </w:p>
    <w:p w14:paraId="0A9EDD9C" w14:textId="77777777" w:rsidR="00447602" w:rsidRDefault="00000000">
      <w:r>
        <w:rPr>
          <w:rFonts w:eastAsia="Times New Roman" w:cs="Times New Roman"/>
        </w:rPr>
        <w:t>Цель работы – автоматизация процесса проведения электронных торгов посредством веб-приложения «Лотус» на основе технологий асинхронного программирования, обеспечивающего корректность финансовых операций в условиях высокой конкурентности и доставку обновлений в режиме реального времени. Для достижения цели решаются задачи:</w:t>
      </w:r>
    </w:p>
    <w:p w14:paraId="0BA868FD" w14:textId="77777777" w:rsidR="00447602" w:rsidRDefault="00000000">
      <w:pPr>
        <w:numPr>
          <w:ilvl w:val="0"/>
          <w:numId w:val="2"/>
        </w:numPr>
      </w:pPr>
      <w:r>
        <w:rPr>
          <w:rFonts w:eastAsia="Times New Roman" w:cs="Times New Roman"/>
        </w:rPr>
        <w:t>анализ предметной области, исследование аналогов, формирование требований;</w:t>
      </w:r>
    </w:p>
    <w:p w14:paraId="56D0780B" w14:textId="77777777" w:rsidR="00447602" w:rsidRDefault="00000000">
      <w:pPr>
        <w:numPr>
          <w:ilvl w:val="0"/>
          <w:numId w:val="2"/>
        </w:numPr>
      </w:pPr>
      <w:r>
        <w:rPr>
          <w:rFonts w:eastAsia="Times New Roman" w:cs="Times New Roman"/>
        </w:rPr>
        <w:t>проектирование архитектуры по модели C4, разработка схемы БД и контракта REST API;</w:t>
      </w:r>
    </w:p>
    <w:p w14:paraId="169A1870" w14:textId="77777777" w:rsidR="00447602" w:rsidRDefault="00000000">
      <w:pPr>
        <w:numPr>
          <w:ilvl w:val="0"/>
          <w:numId w:val="2"/>
        </w:numPr>
      </w:pPr>
      <w:r>
        <w:rPr>
          <w:rFonts w:eastAsia="Times New Roman" w:cs="Times New Roman"/>
        </w:rPr>
        <w:t>реализация серверной и клиентской частей с обеспечением транзакционной целостности и защиты от состояний гонки;</w:t>
      </w:r>
    </w:p>
    <w:p w14:paraId="30A83D61" w14:textId="77777777" w:rsidR="00447602" w:rsidRDefault="00000000">
      <w:pPr>
        <w:numPr>
          <w:ilvl w:val="0"/>
          <w:numId w:val="2"/>
        </w:numPr>
      </w:pPr>
      <w:r>
        <w:rPr>
          <w:rFonts w:eastAsia="Times New Roman" w:cs="Times New Roman"/>
        </w:rPr>
        <w:t>функциональное, интеграционное и нагрузочное тестирование, оценка пропускной способности;</w:t>
      </w:r>
    </w:p>
    <w:p w14:paraId="41479106" w14:textId="77777777" w:rsidR="00447602" w:rsidRDefault="00000000">
      <w:pPr>
        <w:numPr>
          <w:ilvl w:val="0"/>
          <w:numId w:val="2"/>
        </w:numPr>
      </w:pPr>
      <w:r>
        <w:rPr>
          <w:rFonts w:eastAsia="Times New Roman" w:cs="Times New Roman"/>
        </w:rPr>
        <w:t>технико-экономическое обоснование и анализ требований безопасности труда.</w:t>
      </w:r>
    </w:p>
    <w:p w14:paraId="71936466" w14:textId="77777777" w:rsidR="00447602" w:rsidRDefault="00000000">
      <w:r>
        <w:rPr>
          <w:rFonts w:eastAsia="Times New Roman" w:cs="Times New Roman"/>
        </w:rPr>
        <w:t>Применены методы системного и сравнительного анализа, спецификации требований по стандарту IEEE 830-1998 [1], объектно-ориентированного проектирования с нотацией UML (Use Case, ER, Sequence, Component) и моделью C4, модульного и интеграционного тестирования, нагрузочного профилирования с измерением хвостовых перцентилей задержки. Корректность реализации проверена набором из 291 автоматизированного теста на фреймворке pytest [2]. Теоретическую базу выбора асинхронной модели составили работы Hattingh [3] и Ramalho [4].</w:t>
      </w:r>
    </w:p>
    <w:p w14:paraId="3E7F995C" w14:textId="77777777" w:rsidR="00447602" w:rsidRDefault="00000000">
      <w:r>
        <w:rPr>
          <w:rFonts w:eastAsia="Times New Roman" w:cs="Times New Roman"/>
        </w:rPr>
        <w:t xml:space="preserve">Практическая значимость – готовое к развёртыванию веб-приложение с измеренным профилем нагрузки на программном интерфейсе каталога (раздел 4.3) и подтверждённой способностью обслуживать тысячи одновременных подписчиков WebSocket на один процесс. Сопутствующий результат – пять </w:t>
      </w:r>
      <w:r>
        <w:rPr>
          <w:rFonts w:eastAsia="Times New Roman" w:cs="Times New Roman"/>
        </w:rPr>
        <w:lastRenderedPageBreak/>
        <w:t>переносимых архитектурных решений, применимых за пределами аукционной тематики (раскрыты в заключении).</w:t>
      </w:r>
    </w:p>
    <w:p w14:paraId="402B4573" w14:textId="77777777" w:rsidR="00447602" w:rsidRDefault="00000000">
      <w:pPr>
        <w:pStyle w:val="1"/>
      </w:pPr>
      <w:bookmarkStart w:id="8" w:name="_Toc232605574"/>
      <w:r>
        <w:rPr>
          <w:rFonts w:ascii="Times New Roman" w:eastAsia="Times New Roman" w:hAnsi="Times New Roman" w:cs="Times New Roman"/>
        </w:rPr>
        <w:lastRenderedPageBreak/>
        <w:t>ГЛАВА 1. АНАЛИЗ ПРЕДМЕТНОЙ ОБЛАСТИ И ФОРМИРОВАНИЕ ТРЕБОВАНИЙ К ПРОГРАММНОМУ ОБЕСПЕЧЕНИЮ</w:t>
      </w:r>
      <w:bookmarkEnd w:id="8"/>
    </w:p>
    <w:p w14:paraId="57141D40" w14:textId="77777777" w:rsidR="00447602" w:rsidRDefault="00000000">
      <w:pPr>
        <w:pStyle w:val="2"/>
      </w:pPr>
      <w:bookmarkStart w:id="9" w:name="_Toc232605575"/>
      <w:r>
        <w:rPr>
          <w:rFonts w:ascii="Times New Roman" w:eastAsia="Times New Roman" w:hAnsi="Times New Roman" w:cs="Times New Roman"/>
        </w:rPr>
        <w:t>1.1. Характеристика предметной области</w:t>
      </w:r>
      <w:bookmarkEnd w:id="9"/>
    </w:p>
    <w:p w14:paraId="39B2FD3D" w14:textId="77777777" w:rsidR="00447602" w:rsidRDefault="00000000">
      <w:pPr>
        <w:pStyle w:val="3"/>
      </w:pPr>
      <w:bookmarkStart w:id="10" w:name="_Toc232605576"/>
      <w:r>
        <w:rPr>
          <w:rFonts w:ascii="Times New Roman" w:eastAsia="Times New Roman" w:hAnsi="Times New Roman" w:cs="Times New Roman"/>
        </w:rPr>
        <w:t>1.1.1. Общая характеристика и основные понятия предметной области</w:t>
      </w:r>
      <w:bookmarkEnd w:id="10"/>
    </w:p>
    <w:p w14:paraId="22A9D099" w14:textId="77777777" w:rsidR="00447602" w:rsidRDefault="00000000">
      <w:r>
        <w:rPr>
          <w:rFonts w:eastAsia="Times New Roman" w:cs="Times New Roman"/>
        </w:rPr>
        <w:t>Электронный аукцион имеет простое устройство: продавец выкладывает товар на торги, покупатели поднимают цену, победителем признаётся участник с наивысшим предложением. Объектом исследования служит универсальная C2C-площадка – здесь любой пользователь одновременно может выступать и продавцом, и покупателем. Ключевые понятия:</w:t>
      </w:r>
    </w:p>
    <w:p w14:paraId="67B44357" w14:textId="77777777" w:rsidR="00447602" w:rsidRDefault="00000000">
      <w:pPr>
        <w:numPr>
          <w:ilvl w:val="0"/>
          <w:numId w:val="3"/>
        </w:numPr>
      </w:pPr>
      <w:r>
        <w:rPr>
          <w:rFonts w:eastAsia="Times New Roman" w:cs="Times New Roman"/>
        </w:rPr>
        <w:t>лот (auction) – единица торгов: описание, стартовая и текущая цена, временные границы, победитель на момент завершения;</w:t>
      </w:r>
    </w:p>
    <w:p w14:paraId="09883E92" w14:textId="77777777" w:rsidR="00447602" w:rsidRDefault="00000000">
      <w:pPr>
        <w:numPr>
          <w:ilvl w:val="0"/>
          <w:numId w:val="3"/>
        </w:numPr>
      </w:pPr>
      <w:r>
        <w:rPr>
          <w:rFonts w:eastAsia="Times New Roman" w:cs="Times New Roman"/>
        </w:rPr>
        <w:t>ставка (bid) – заявка участника по цене, строго превышающей текущую;</w:t>
      </w:r>
    </w:p>
    <w:p w14:paraId="4AD511F9" w14:textId="77777777" w:rsidR="00447602" w:rsidRDefault="00000000">
      <w:pPr>
        <w:numPr>
          <w:ilvl w:val="0"/>
          <w:numId w:val="3"/>
        </w:numPr>
      </w:pPr>
      <w:r>
        <w:rPr>
          <w:rFonts w:eastAsia="Times New Roman" w:cs="Times New Roman"/>
        </w:rPr>
        <w:t>выкуп по фиксированной цене (buy-it-now, BIN) – альтернативный механизм завершения сделки без торгов;</w:t>
      </w:r>
    </w:p>
    <w:p w14:paraId="6B1F5A5E" w14:textId="77777777" w:rsidR="00447602" w:rsidRDefault="00000000">
      <w:pPr>
        <w:numPr>
          <w:ilvl w:val="0"/>
          <w:numId w:val="3"/>
        </w:numPr>
      </w:pPr>
      <w:r>
        <w:rPr>
          <w:rFonts w:eastAsia="Times New Roman" w:cs="Times New Roman"/>
        </w:rPr>
        <w:t>снайпинг (sniping) – практика максимальной ставки в последние секунды; типовой сценарий, под который проектируется интерфейс.</w:t>
      </w:r>
    </w:p>
    <w:p w14:paraId="2CDAAAFB" w14:textId="77777777" w:rsidR="00447602" w:rsidRDefault="00000000">
      <w:r>
        <w:rPr>
          <w:rFonts w:eastAsia="Times New Roman" w:cs="Times New Roman"/>
        </w:rPr>
        <w:t>С точки зрения программной инженерии интернет-аукцион принадлежит к классу веб-приложений с высокой долей конкурентных операций над общим состоянием. В минуты, близкие к закрытию торгов, на одну строку базы поступают десятки запросов. Каждый должен выполняться атомарно. Отсюда два инженерных приоритета – управление параллельным доступом на стороне СУБД и отзывчивость интерфейса через асинхронную модель веб-сервера.</w:t>
      </w:r>
    </w:p>
    <w:p w14:paraId="5BDE2923" w14:textId="77777777" w:rsidR="00447602" w:rsidRDefault="00000000">
      <w:pPr>
        <w:pStyle w:val="3"/>
      </w:pPr>
      <w:bookmarkStart w:id="11" w:name="_Toc232605577"/>
      <w:r>
        <w:rPr>
          <w:rFonts w:ascii="Times New Roman" w:eastAsia="Times New Roman" w:hAnsi="Times New Roman" w:cs="Times New Roman"/>
        </w:rPr>
        <w:t>1.1.2. Анализ типовых сценариев деятельности целевой аудитории</w:t>
      </w:r>
      <w:bookmarkEnd w:id="11"/>
    </w:p>
    <w:p w14:paraId="74DD0844" w14:textId="77777777" w:rsidR="00447602" w:rsidRDefault="00000000">
      <w:r>
        <w:rPr>
          <w:rFonts w:eastAsia="Times New Roman" w:cs="Times New Roman"/>
        </w:rPr>
        <w:t>Разработка ведётся в инициативном порядке без привязки к заказчику. Отправная точка для требований – открытые отзывы пользователей действующих площадок. Выделяются три сегмента: коллекционеры; продавцы-</w:t>
      </w:r>
      <w:r>
        <w:rPr>
          <w:rFonts w:eastAsia="Times New Roman" w:cs="Times New Roman"/>
        </w:rPr>
        <w:lastRenderedPageBreak/>
        <w:t>любители; охотники за выгодой. Финальные секунды торгов должны отрабатываться без сбоев – типовая претензия пользователей крупных площадок: интерфейс не успевает обновиться, и пользователь видит устаревшую цену, уже перебитую другими ставками. Требование транслируется в архитектуру – push через WebSocket поверх асинхронного веб-сервера.</w:t>
      </w:r>
    </w:p>
    <w:p w14:paraId="5E930FC3" w14:textId="77777777" w:rsidR="00447602" w:rsidRDefault="00000000">
      <w:pPr>
        <w:pStyle w:val="3"/>
      </w:pPr>
      <w:bookmarkStart w:id="12" w:name="_Toc232605578"/>
      <w:r>
        <w:rPr>
          <w:rFonts w:ascii="Times New Roman" w:eastAsia="Times New Roman" w:hAnsi="Times New Roman" w:cs="Times New Roman"/>
        </w:rPr>
        <w:t>1.1.3. Описание регламентов и нормативной базы</w:t>
      </w:r>
      <w:bookmarkEnd w:id="12"/>
    </w:p>
    <w:p w14:paraId="4AD09DCE" w14:textId="77777777" w:rsidR="00447602" w:rsidRDefault="00000000">
      <w:r>
        <w:rPr>
          <w:rFonts w:eastAsia="Times New Roman" w:cs="Times New Roman"/>
        </w:rPr>
        <w:t>Деятельность интернет-аукционов в РФ регулируется общими нормами гражданского права: ГК РФ статьи 447–449 (торги) [5], Закон «О защите прав потребителей» [6], ФЗ № 152-ФЗ «О персональных данных» [7]. Расчёты ведутся в условных внутренних единицах – это выводит продукт из-под ФЗ № 161-ФЗ «О национальной платёжной системе»; лицензирование не требуется.</w:t>
      </w:r>
    </w:p>
    <w:p w14:paraId="4042CC3D" w14:textId="77777777" w:rsidR="00447602" w:rsidRDefault="00000000">
      <w:pPr>
        <w:pStyle w:val="3"/>
      </w:pPr>
      <w:bookmarkStart w:id="13" w:name="_Toc232605579"/>
      <w:r>
        <w:rPr>
          <w:rFonts w:ascii="Times New Roman" w:eastAsia="Times New Roman" w:hAnsi="Times New Roman" w:cs="Times New Roman"/>
        </w:rPr>
        <w:t>1.1.4. Выводы по результатам анализа предметной области</w:t>
      </w:r>
      <w:bookmarkEnd w:id="13"/>
    </w:p>
    <w:p w14:paraId="5DA22948" w14:textId="77777777" w:rsidR="00447602" w:rsidRDefault="00000000">
      <w:r>
        <w:rPr>
          <w:rFonts w:eastAsia="Times New Roman" w:cs="Times New Roman"/>
        </w:rPr>
        <w:t>Анализ показал ключевую особенность интернет-аукциона: высокая доля конкурентных обращений к разделяемому состоянию в моменты, близкие к закрытию торгов. Бизнес-требования транслируются в технические – асинхронная модель обработки запросов, атомарные транзакции, двусторонний канал для real-time событий.</w:t>
      </w:r>
    </w:p>
    <w:p w14:paraId="3116A94A" w14:textId="77777777" w:rsidR="00447602" w:rsidRDefault="00000000">
      <w:pPr>
        <w:pStyle w:val="2"/>
      </w:pPr>
      <w:bookmarkStart w:id="14" w:name="_Toc232605580"/>
      <w:r>
        <w:rPr>
          <w:rFonts w:ascii="Times New Roman" w:eastAsia="Times New Roman" w:hAnsi="Times New Roman" w:cs="Times New Roman"/>
        </w:rPr>
        <w:t>1.2. Исследование существующих программных решений (анализ аналогов)</w:t>
      </w:r>
      <w:bookmarkEnd w:id="14"/>
    </w:p>
    <w:p w14:paraId="4D695892" w14:textId="77777777" w:rsidR="00447602" w:rsidRDefault="00000000">
      <w:pPr>
        <w:pStyle w:val="3"/>
      </w:pPr>
      <w:bookmarkStart w:id="15" w:name="_Toc232605581"/>
      <w:r>
        <w:rPr>
          <w:rFonts w:ascii="Times New Roman" w:eastAsia="Times New Roman" w:hAnsi="Times New Roman" w:cs="Times New Roman"/>
        </w:rPr>
        <w:t>1.2.1. Обзор аналога № 1 – eBay</w:t>
      </w:r>
      <w:bookmarkEnd w:id="15"/>
    </w:p>
    <w:p w14:paraId="5D77A6F7" w14:textId="77777777" w:rsidR="00447602" w:rsidRDefault="00000000">
      <w:r>
        <w:rPr>
          <w:rFonts w:eastAsia="Times New Roman" w:cs="Times New Roman"/>
        </w:rPr>
        <w:t>eBay – крупнейший в мире интернет-аукцион, Сан-Хосе, 1995. Поддерживает английский аукцион, режим выкупа BIN (buy-it-now), прокси-биддинг, рейтинг продавцов. Сильные стороны – аудитория и защита сделок. Недостатки – комиссия 10-13%, уход с российского рынка в 2022 году, обновление страницы лота через периодический опрос сервера, а не через push-уведомления.</w:t>
      </w:r>
    </w:p>
    <w:p w14:paraId="524D27F9" w14:textId="77777777" w:rsidR="00447602" w:rsidRDefault="00000000">
      <w:pPr>
        <w:pStyle w:val="3"/>
      </w:pPr>
      <w:bookmarkStart w:id="16" w:name="_Toc232605582"/>
      <w:r>
        <w:rPr>
          <w:rFonts w:ascii="Times New Roman" w:eastAsia="Times New Roman" w:hAnsi="Times New Roman" w:cs="Times New Roman"/>
        </w:rPr>
        <w:lastRenderedPageBreak/>
        <w:t>1.2.2. Обзор аналога № 2 – Avito (раздел «Аукционы»)</w:t>
      </w:r>
      <w:bookmarkEnd w:id="16"/>
    </w:p>
    <w:p w14:paraId="750357EA" w14:textId="77777777" w:rsidR="00447602" w:rsidRDefault="00000000">
      <w:r>
        <w:rPr>
          <w:rFonts w:eastAsia="Times New Roman" w:cs="Times New Roman"/>
        </w:rPr>
        <w:t>Avito расширил платформу разделом аукционов в 2023 году. Достоинства – бесплатное размещение, узнаваемость, мобильное приложение, встроенный мессенджер. Недостатки фундаментальные: аукционный механизм надстроен поверх доски объявлений – без жёстких временных рамок и без автоматического определения победителя.</w:t>
      </w:r>
    </w:p>
    <w:p w14:paraId="1C50B1C2" w14:textId="77777777" w:rsidR="00447602" w:rsidRDefault="00000000">
      <w:pPr>
        <w:pStyle w:val="3"/>
      </w:pPr>
      <w:bookmarkStart w:id="17" w:name="_Toc232605583"/>
      <w:r>
        <w:rPr>
          <w:rFonts w:ascii="Times New Roman" w:eastAsia="Times New Roman" w:hAnsi="Times New Roman" w:cs="Times New Roman"/>
        </w:rPr>
        <w:t>1.2.3. Обзор аналога № 3 – «Мешок»</w:t>
      </w:r>
      <w:bookmarkEnd w:id="17"/>
    </w:p>
    <w:p w14:paraId="5EC01BCB" w14:textId="77777777" w:rsidR="00447602" w:rsidRDefault="00000000">
      <w:r>
        <w:rPr>
          <w:rFonts w:eastAsia="Times New Roman" w:cs="Times New Roman"/>
        </w:rPr>
        <w:t>«Мешок» – российская площадка для коллекционеров. Сильные стороны – тематическое сообщество, детальная категоризация. Слабые – ни WebSocket, ни SSE; пользователь перезагружает страницу вручную; современного REST API нет.</w:t>
      </w:r>
    </w:p>
    <w:p w14:paraId="0AF71D0E" w14:textId="77777777" w:rsidR="00447602" w:rsidRDefault="00000000">
      <w:pPr>
        <w:pStyle w:val="3"/>
      </w:pPr>
      <w:bookmarkStart w:id="18" w:name="_Toc232605584"/>
      <w:r>
        <w:rPr>
          <w:rFonts w:ascii="Times New Roman" w:eastAsia="Times New Roman" w:hAnsi="Times New Roman" w:cs="Times New Roman"/>
        </w:rPr>
        <w:t>1.2.4. Обзор аналога № 4 – Au.ru</w:t>
      </w:r>
      <w:bookmarkEnd w:id="18"/>
    </w:p>
    <w:p w14:paraId="4522618D" w14:textId="77777777" w:rsidR="00447602" w:rsidRDefault="00000000">
      <w:r>
        <w:rPr>
          <w:rFonts w:eastAsia="Times New Roman" w:cs="Times New Roman"/>
        </w:rPr>
        <w:t>Au.ru (ранее 24au.ru) – российская площадка частных объявлений с аукционным разделом, работает с 2008 года. Профиль близок к «Мешку»: коллекционная аудитория, восходящие торги и продажа по фиксированной цене, отдельный формат «торги с 1 рубля». Сильные стороны – давнее тематическое сообщество и бесплатное размещение лотов. Слабые – обновление страницы лота вручную (ни WebSocket, ни SSE), отсутствие публичного REST API, устаревший интерфейс; за успешную сделку удерживается комиссия 10% от суммы.</w:t>
      </w:r>
    </w:p>
    <w:p w14:paraId="5305324B" w14:textId="77777777" w:rsidR="00447602" w:rsidRDefault="00000000">
      <w:pPr>
        <w:pStyle w:val="3"/>
      </w:pPr>
      <w:bookmarkStart w:id="19" w:name="_Toc232605585"/>
      <w:r>
        <w:rPr>
          <w:rFonts w:ascii="Times New Roman" w:eastAsia="Times New Roman" w:hAnsi="Times New Roman" w:cs="Times New Roman"/>
        </w:rPr>
        <w:t>1.2.5. Сравнительная характеристика и определение недостатков существующих решений</w:t>
      </w:r>
      <w:bookmarkEnd w:id="19"/>
    </w:p>
    <w:p w14:paraId="09673972" w14:textId="77777777" w:rsidR="00447602" w:rsidRDefault="00000000">
      <w:r>
        <w:rPr>
          <w:rFonts w:eastAsia="Times New Roman" w:cs="Times New Roman"/>
        </w:rPr>
        <w:t>Сравнение проведено по семи критериям: функциональность, механизм real-time, защита от сбойных сценариев, способ резервирования средств, стоимость для участника, русскоязычный интерфейс, сильные/слабые стороны по отзывам. Результат – таблица 1.1.</w:t>
      </w:r>
    </w:p>
    <w:p w14:paraId="581387DB" w14:textId="77777777" w:rsidR="00447602" w:rsidRDefault="00000000">
      <w:pPr>
        <w:ind w:firstLine="0"/>
        <w:jc w:val="left"/>
      </w:pPr>
      <w:r>
        <w:rPr>
          <w:rFonts w:eastAsia="Times New Roman" w:cs="Times New Roman"/>
        </w:rPr>
        <w:lastRenderedPageBreak/>
        <w:t>Таблица 1.1 – Сравнительная характеристика интернет-аукционов</w:t>
      </w:r>
    </w:p>
    <w:tbl>
      <w:tblPr>
        <w:tblStyle w:val="a3"/>
        <w:tblW w:w="0" w:type="auto"/>
        <w:tblLook w:val="04A0" w:firstRow="1" w:lastRow="0" w:firstColumn="1" w:lastColumn="0" w:noHBand="0" w:noVBand="1"/>
      </w:tblPr>
      <w:tblGrid>
        <w:gridCol w:w="1825"/>
        <w:gridCol w:w="1333"/>
        <w:gridCol w:w="1518"/>
        <w:gridCol w:w="1675"/>
        <w:gridCol w:w="1675"/>
        <w:gridCol w:w="1602"/>
      </w:tblGrid>
      <w:tr w:rsidR="00447602" w14:paraId="688CBCDC" w14:textId="77777777">
        <w:tc>
          <w:tcPr>
            <w:tcW w:w="1606" w:type="dxa"/>
            <w:vAlign w:val="center"/>
          </w:tcPr>
          <w:p w14:paraId="004FB44E" w14:textId="77777777" w:rsidR="00447602" w:rsidRDefault="00000000">
            <w:pPr>
              <w:ind w:firstLine="0"/>
              <w:jc w:val="center"/>
            </w:pPr>
            <w:r>
              <w:rPr>
                <w:rFonts w:eastAsia="Times New Roman" w:cs="Times New Roman"/>
                <w:b/>
                <w:sz w:val="24"/>
              </w:rPr>
              <w:t>Критерий</w:t>
            </w:r>
          </w:p>
        </w:tc>
        <w:tc>
          <w:tcPr>
            <w:tcW w:w="1606" w:type="dxa"/>
            <w:vAlign w:val="center"/>
          </w:tcPr>
          <w:p w14:paraId="0CC4BC5A" w14:textId="77777777" w:rsidR="00447602" w:rsidRDefault="00000000">
            <w:pPr>
              <w:ind w:firstLine="0"/>
              <w:jc w:val="center"/>
            </w:pPr>
            <w:r>
              <w:rPr>
                <w:rFonts w:eastAsia="Times New Roman" w:cs="Times New Roman"/>
                <w:b/>
                <w:sz w:val="24"/>
              </w:rPr>
              <w:t>eBay</w:t>
            </w:r>
          </w:p>
        </w:tc>
        <w:tc>
          <w:tcPr>
            <w:tcW w:w="1606" w:type="dxa"/>
            <w:vAlign w:val="center"/>
          </w:tcPr>
          <w:p w14:paraId="727A7C05" w14:textId="77777777" w:rsidR="00447602" w:rsidRDefault="00000000">
            <w:pPr>
              <w:ind w:firstLine="0"/>
              <w:jc w:val="center"/>
            </w:pPr>
            <w:r>
              <w:rPr>
                <w:rFonts w:eastAsia="Times New Roman" w:cs="Times New Roman"/>
                <w:b/>
                <w:sz w:val="24"/>
              </w:rPr>
              <w:t>Avito Аукционы</w:t>
            </w:r>
          </w:p>
        </w:tc>
        <w:tc>
          <w:tcPr>
            <w:tcW w:w="1606" w:type="dxa"/>
            <w:vAlign w:val="center"/>
          </w:tcPr>
          <w:p w14:paraId="5FF4C44A" w14:textId="77777777" w:rsidR="00447602" w:rsidRDefault="00000000">
            <w:pPr>
              <w:ind w:firstLine="0"/>
              <w:jc w:val="center"/>
            </w:pPr>
            <w:r>
              <w:rPr>
                <w:rFonts w:eastAsia="Times New Roman" w:cs="Times New Roman"/>
                <w:b/>
                <w:sz w:val="24"/>
              </w:rPr>
              <w:t>«Мешок»</w:t>
            </w:r>
          </w:p>
        </w:tc>
        <w:tc>
          <w:tcPr>
            <w:tcW w:w="1606" w:type="dxa"/>
            <w:vAlign w:val="center"/>
          </w:tcPr>
          <w:p w14:paraId="4C1B3EF2" w14:textId="77777777" w:rsidR="00447602" w:rsidRDefault="00000000">
            <w:pPr>
              <w:ind w:firstLine="0"/>
              <w:jc w:val="center"/>
            </w:pPr>
            <w:r>
              <w:rPr>
                <w:rFonts w:eastAsia="Times New Roman" w:cs="Times New Roman"/>
                <w:b/>
                <w:sz w:val="24"/>
              </w:rPr>
              <w:t>Au.ru</w:t>
            </w:r>
          </w:p>
        </w:tc>
        <w:tc>
          <w:tcPr>
            <w:tcW w:w="1606" w:type="dxa"/>
            <w:vAlign w:val="center"/>
          </w:tcPr>
          <w:p w14:paraId="4C4AB19D" w14:textId="77777777" w:rsidR="00447602" w:rsidRDefault="00000000">
            <w:pPr>
              <w:ind w:firstLine="0"/>
              <w:jc w:val="center"/>
            </w:pPr>
            <w:r>
              <w:rPr>
                <w:rFonts w:eastAsia="Times New Roman" w:cs="Times New Roman"/>
                <w:b/>
                <w:sz w:val="24"/>
              </w:rPr>
              <w:t>Лотус (разработка)</w:t>
            </w:r>
          </w:p>
        </w:tc>
      </w:tr>
      <w:tr w:rsidR="00447602" w14:paraId="520560A4" w14:textId="77777777">
        <w:tc>
          <w:tcPr>
            <w:tcW w:w="1606" w:type="dxa"/>
          </w:tcPr>
          <w:p w14:paraId="7A36222E" w14:textId="77777777" w:rsidR="00447602" w:rsidRDefault="00000000">
            <w:pPr>
              <w:ind w:firstLine="0"/>
              <w:jc w:val="left"/>
            </w:pPr>
            <w:r>
              <w:rPr>
                <w:rFonts w:eastAsia="Times New Roman" w:cs="Times New Roman"/>
                <w:sz w:val="24"/>
              </w:rPr>
              <w:t>Английский аукцион</w:t>
            </w:r>
          </w:p>
        </w:tc>
        <w:tc>
          <w:tcPr>
            <w:tcW w:w="1606" w:type="dxa"/>
          </w:tcPr>
          <w:p w14:paraId="09CA2BE3" w14:textId="77777777" w:rsidR="00447602" w:rsidRDefault="00000000">
            <w:pPr>
              <w:ind w:firstLine="0"/>
              <w:jc w:val="left"/>
            </w:pPr>
            <w:r>
              <w:rPr>
                <w:rFonts w:eastAsia="Times New Roman" w:cs="Times New Roman"/>
                <w:sz w:val="24"/>
              </w:rPr>
              <w:t>Да</w:t>
            </w:r>
          </w:p>
        </w:tc>
        <w:tc>
          <w:tcPr>
            <w:tcW w:w="1606" w:type="dxa"/>
          </w:tcPr>
          <w:p w14:paraId="2C02499B" w14:textId="77777777" w:rsidR="00447602" w:rsidRDefault="00000000">
            <w:pPr>
              <w:ind w:firstLine="0"/>
              <w:jc w:val="left"/>
            </w:pPr>
            <w:r>
              <w:rPr>
                <w:rFonts w:eastAsia="Times New Roman" w:cs="Times New Roman"/>
                <w:sz w:val="24"/>
              </w:rPr>
              <w:t>Частично</w:t>
            </w:r>
          </w:p>
        </w:tc>
        <w:tc>
          <w:tcPr>
            <w:tcW w:w="1606" w:type="dxa"/>
          </w:tcPr>
          <w:p w14:paraId="6ECE843D" w14:textId="77777777" w:rsidR="00447602" w:rsidRDefault="00000000">
            <w:pPr>
              <w:ind w:firstLine="0"/>
              <w:jc w:val="left"/>
            </w:pPr>
            <w:r>
              <w:rPr>
                <w:rFonts w:eastAsia="Times New Roman" w:cs="Times New Roman"/>
                <w:sz w:val="24"/>
              </w:rPr>
              <w:t>Да</w:t>
            </w:r>
          </w:p>
        </w:tc>
        <w:tc>
          <w:tcPr>
            <w:tcW w:w="1606" w:type="dxa"/>
          </w:tcPr>
          <w:p w14:paraId="03B41C90" w14:textId="77777777" w:rsidR="00447602" w:rsidRDefault="00000000">
            <w:pPr>
              <w:ind w:firstLine="0"/>
              <w:jc w:val="left"/>
            </w:pPr>
            <w:r>
              <w:rPr>
                <w:rFonts w:eastAsia="Times New Roman" w:cs="Times New Roman"/>
                <w:sz w:val="24"/>
              </w:rPr>
              <w:t>Да</w:t>
            </w:r>
          </w:p>
        </w:tc>
        <w:tc>
          <w:tcPr>
            <w:tcW w:w="1606" w:type="dxa"/>
          </w:tcPr>
          <w:p w14:paraId="2FB8724A" w14:textId="77777777" w:rsidR="00447602" w:rsidRDefault="00000000">
            <w:pPr>
              <w:ind w:firstLine="0"/>
              <w:jc w:val="left"/>
            </w:pPr>
            <w:r>
              <w:rPr>
                <w:rFonts w:eastAsia="Times New Roman" w:cs="Times New Roman"/>
                <w:sz w:val="24"/>
              </w:rPr>
              <w:t>Да</w:t>
            </w:r>
          </w:p>
        </w:tc>
      </w:tr>
      <w:tr w:rsidR="00447602" w14:paraId="62B61281" w14:textId="77777777">
        <w:tc>
          <w:tcPr>
            <w:tcW w:w="1606" w:type="dxa"/>
          </w:tcPr>
          <w:p w14:paraId="335952AA" w14:textId="77777777" w:rsidR="00447602" w:rsidRDefault="00000000">
            <w:pPr>
              <w:ind w:firstLine="0"/>
              <w:jc w:val="left"/>
            </w:pPr>
            <w:r>
              <w:rPr>
                <w:rFonts w:eastAsia="Times New Roman" w:cs="Times New Roman"/>
                <w:sz w:val="24"/>
              </w:rPr>
              <w:t>Buy-it-now (BIN)</w:t>
            </w:r>
          </w:p>
        </w:tc>
        <w:tc>
          <w:tcPr>
            <w:tcW w:w="1606" w:type="dxa"/>
          </w:tcPr>
          <w:p w14:paraId="04C50A7E" w14:textId="77777777" w:rsidR="00447602" w:rsidRDefault="00000000">
            <w:pPr>
              <w:ind w:firstLine="0"/>
              <w:jc w:val="left"/>
            </w:pPr>
            <w:r>
              <w:rPr>
                <w:rFonts w:eastAsia="Times New Roman" w:cs="Times New Roman"/>
                <w:sz w:val="24"/>
              </w:rPr>
              <w:t>Да</w:t>
            </w:r>
          </w:p>
        </w:tc>
        <w:tc>
          <w:tcPr>
            <w:tcW w:w="1606" w:type="dxa"/>
          </w:tcPr>
          <w:p w14:paraId="1630493C" w14:textId="77777777" w:rsidR="00447602" w:rsidRDefault="00000000">
            <w:pPr>
              <w:ind w:firstLine="0"/>
              <w:jc w:val="left"/>
            </w:pPr>
            <w:r>
              <w:rPr>
                <w:rFonts w:eastAsia="Times New Roman" w:cs="Times New Roman"/>
                <w:sz w:val="24"/>
              </w:rPr>
              <w:t>Да</w:t>
            </w:r>
          </w:p>
        </w:tc>
        <w:tc>
          <w:tcPr>
            <w:tcW w:w="1606" w:type="dxa"/>
          </w:tcPr>
          <w:p w14:paraId="557644E2" w14:textId="77777777" w:rsidR="00447602" w:rsidRDefault="00000000">
            <w:pPr>
              <w:ind w:firstLine="0"/>
              <w:jc w:val="left"/>
            </w:pPr>
            <w:r>
              <w:rPr>
                <w:rFonts w:eastAsia="Times New Roman" w:cs="Times New Roman"/>
                <w:sz w:val="24"/>
              </w:rPr>
              <w:t>Да</w:t>
            </w:r>
          </w:p>
        </w:tc>
        <w:tc>
          <w:tcPr>
            <w:tcW w:w="1606" w:type="dxa"/>
          </w:tcPr>
          <w:p w14:paraId="353D73E2" w14:textId="77777777" w:rsidR="00447602" w:rsidRDefault="00000000">
            <w:pPr>
              <w:ind w:firstLine="0"/>
              <w:jc w:val="left"/>
            </w:pPr>
            <w:r>
              <w:rPr>
                <w:rFonts w:eastAsia="Times New Roman" w:cs="Times New Roman"/>
                <w:sz w:val="24"/>
              </w:rPr>
              <w:t>Да</w:t>
            </w:r>
          </w:p>
        </w:tc>
        <w:tc>
          <w:tcPr>
            <w:tcW w:w="1606" w:type="dxa"/>
          </w:tcPr>
          <w:p w14:paraId="11938084" w14:textId="77777777" w:rsidR="00447602" w:rsidRDefault="00000000">
            <w:pPr>
              <w:ind w:firstLine="0"/>
              <w:jc w:val="left"/>
            </w:pPr>
            <w:r>
              <w:rPr>
                <w:rFonts w:eastAsia="Times New Roman" w:cs="Times New Roman"/>
                <w:sz w:val="24"/>
              </w:rPr>
              <w:t>Да</w:t>
            </w:r>
          </w:p>
        </w:tc>
      </w:tr>
      <w:tr w:rsidR="00447602" w14:paraId="45F1A31D" w14:textId="77777777">
        <w:tc>
          <w:tcPr>
            <w:tcW w:w="1606" w:type="dxa"/>
          </w:tcPr>
          <w:p w14:paraId="7DF0D4CC" w14:textId="77777777" w:rsidR="00447602" w:rsidRDefault="00000000">
            <w:pPr>
              <w:ind w:firstLine="0"/>
              <w:jc w:val="left"/>
            </w:pPr>
            <w:r>
              <w:rPr>
                <w:rFonts w:eastAsia="Times New Roman" w:cs="Times New Roman"/>
                <w:sz w:val="24"/>
              </w:rPr>
              <w:t>Real-time обновление</w:t>
            </w:r>
          </w:p>
        </w:tc>
        <w:tc>
          <w:tcPr>
            <w:tcW w:w="1606" w:type="dxa"/>
          </w:tcPr>
          <w:p w14:paraId="1B209291" w14:textId="77777777" w:rsidR="00447602" w:rsidRDefault="00000000">
            <w:pPr>
              <w:ind w:firstLine="0"/>
              <w:jc w:val="left"/>
            </w:pPr>
            <w:r>
              <w:rPr>
                <w:rFonts w:eastAsia="Times New Roman" w:cs="Times New Roman"/>
                <w:sz w:val="24"/>
              </w:rPr>
              <w:t>Polling</w:t>
            </w:r>
          </w:p>
        </w:tc>
        <w:tc>
          <w:tcPr>
            <w:tcW w:w="1606" w:type="dxa"/>
          </w:tcPr>
          <w:p w14:paraId="4BA39346" w14:textId="77777777" w:rsidR="00447602" w:rsidRDefault="00000000">
            <w:pPr>
              <w:ind w:firstLine="0"/>
              <w:jc w:val="left"/>
            </w:pPr>
            <w:r>
              <w:rPr>
                <w:rFonts w:eastAsia="Times New Roman" w:cs="Times New Roman"/>
                <w:sz w:val="24"/>
              </w:rPr>
              <w:t>Нет</w:t>
            </w:r>
          </w:p>
        </w:tc>
        <w:tc>
          <w:tcPr>
            <w:tcW w:w="1606" w:type="dxa"/>
          </w:tcPr>
          <w:p w14:paraId="5D55D306" w14:textId="77777777" w:rsidR="00447602" w:rsidRDefault="00000000">
            <w:pPr>
              <w:ind w:firstLine="0"/>
              <w:jc w:val="left"/>
            </w:pPr>
            <w:r>
              <w:rPr>
                <w:rFonts w:eastAsia="Times New Roman" w:cs="Times New Roman"/>
                <w:sz w:val="24"/>
              </w:rPr>
              <w:t>Нет</w:t>
            </w:r>
          </w:p>
        </w:tc>
        <w:tc>
          <w:tcPr>
            <w:tcW w:w="1606" w:type="dxa"/>
          </w:tcPr>
          <w:p w14:paraId="408D6AEA" w14:textId="77777777" w:rsidR="00447602" w:rsidRDefault="00000000">
            <w:pPr>
              <w:ind w:firstLine="0"/>
              <w:jc w:val="left"/>
            </w:pPr>
            <w:r>
              <w:rPr>
                <w:rFonts w:eastAsia="Times New Roman" w:cs="Times New Roman"/>
                <w:sz w:val="24"/>
              </w:rPr>
              <w:t>Нет</w:t>
            </w:r>
          </w:p>
        </w:tc>
        <w:tc>
          <w:tcPr>
            <w:tcW w:w="1606" w:type="dxa"/>
          </w:tcPr>
          <w:p w14:paraId="0C4B75C4" w14:textId="77777777" w:rsidR="00447602" w:rsidRDefault="00000000">
            <w:pPr>
              <w:ind w:firstLine="0"/>
              <w:jc w:val="left"/>
            </w:pPr>
            <w:r>
              <w:rPr>
                <w:rFonts w:eastAsia="Times New Roman" w:cs="Times New Roman"/>
                <w:sz w:val="24"/>
              </w:rPr>
              <w:t>WebSocket</w:t>
            </w:r>
          </w:p>
        </w:tc>
      </w:tr>
      <w:tr w:rsidR="00447602" w14:paraId="33D02D23" w14:textId="77777777">
        <w:tc>
          <w:tcPr>
            <w:tcW w:w="1606" w:type="dxa"/>
          </w:tcPr>
          <w:p w14:paraId="620B713D" w14:textId="77777777" w:rsidR="00447602" w:rsidRDefault="00000000">
            <w:pPr>
              <w:ind w:firstLine="0"/>
              <w:jc w:val="left"/>
            </w:pPr>
            <w:r>
              <w:rPr>
                <w:rFonts w:eastAsia="Times New Roman" w:cs="Times New Roman"/>
                <w:sz w:val="24"/>
              </w:rPr>
              <w:t>Атомарность ставок</w:t>
            </w:r>
          </w:p>
        </w:tc>
        <w:tc>
          <w:tcPr>
            <w:tcW w:w="1606" w:type="dxa"/>
          </w:tcPr>
          <w:p w14:paraId="6C042BF7" w14:textId="77777777" w:rsidR="00447602" w:rsidRDefault="00000000">
            <w:pPr>
              <w:ind w:firstLine="0"/>
              <w:jc w:val="left"/>
            </w:pPr>
            <w:r>
              <w:rPr>
                <w:rFonts w:eastAsia="Times New Roman" w:cs="Times New Roman"/>
                <w:sz w:val="24"/>
              </w:rPr>
              <w:t>Да</w:t>
            </w:r>
          </w:p>
        </w:tc>
        <w:tc>
          <w:tcPr>
            <w:tcW w:w="1606" w:type="dxa"/>
          </w:tcPr>
          <w:p w14:paraId="771797C4" w14:textId="77777777" w:rsidR="00447602" w:rsidRDefault="00000000">
            <w:pPr>
              <w:ind w:firstLine="0"/>
              <w:jc w:val="left"/>
            </w:pPr>
            <w:r>
              <w:rPr>
                <w:rFonts w:eastAsia="Times New Roman" w:cs="Times New Roman"/>
                <w:sz w:val="24"/>
              </w:rPr>
              <w:t>Не применимо</w:t>
            </w:r>
          </w:p>
        </w:tc>
        <w:tc>
          <w:tcPr>
            <w:tcW w:w="1606" w:type="dxa"/>
          </w:tcPr>
          <w:p w14:paraId="5F262FEA" w14:textId="77777777" w:rsidR="00447602" w:rsidRDefault="00000000">
            <w:pPr>
              <w:ind w:firstLine="0"/>
              <w:jc w:val="left"/>
            </w:pPr>
            <w:r>
              <w:rPr>
                <w:rFonts w:eastAsia="Times New Roman" w:cs="Times New Roman"/>
                <w:sz w:val="24"/>
              </w:rPr>
              <w:t>Не подтверждено</w:t>
            </w:r>
          </w:p>
        </w:tc>
        <w:tc>
          <w:tcPr>
            <w:tcW w:w="1606" w:type="dxa"/>
          </w:tcPr>
          <w:p w14:paraId="57090BA2" w14:textId="77777777" w:rsidR="00447602" w:rsidRDefault="00000000">
            <w:pPr>
              <w:ind w:firstLine="0"/>
              <w:jc w:val="left"/>
            </w:pPr>
            <w:r>
              <w:rPr>
                <w:rFonts w:eastAsia="Times New Roman" w:cs="Times New Roman"/>
                <w:sz w:val="24"/>
              </w:rPr>
              <w:t>Не подтверждено</w:t>
            </w:r>
          </w:p>
        </w:tc>
        <w:tc>
          <w:tcPr>
            <w:tcW w:w="1606" w:type="dxa"/>
          </w:tcPr>
          <w:p w14:paraId="111027B6" w14:textId="77777777" w:rsidR="00447602" w:rsidRDefault="00000000">
            <w:pPr>
              <w:ind w:firstLine="0"/>
              <w:jc w:val="left"/>
            </w:pPr>
            <w:r>
              <w:rPr>
                <w:rFonts w:eastAsia="Times New Roman" w:cs="Times New Roman"/>
                <w:sz w:val="24"/>
              </w:rPr>
              <w:t>Postgres FOR UPDATE</w:t>
            </w:r>
          </w:p>
        </w:tc>
      </w:tr>
      <w:tr w:rsidR="00447602" w14:paraId="6649171B" w14:textId="77777777">
        <w:tc>
          <w:tcPr>
            <w:tcW w:w="1606" w:type="dxa"/>
          </w:tcPr>
          <w:p w14:paraId="54605E26" w14:textId="77777777" w:rsidR="00447602" w:rsidRDefault="00000000">
            <w:pPr>
              <w:ind w:firstLine="0"/>
              <w:jc w:val="left"/>
            </w:pPr>
            <w:r>
              <w:rPr>
                <w:rFonts w:eastAsia="Times New Roman" w:cs="Times New Roman"/>
                <w:sz w:val="24"/>
              </w:rPr>
              <w:t>Публичный REST API</w:t>
            </w:r>
          </w:p>
        </w:tc>
        <w:tc>
          <w:tcPr>
            <w:tcW w:w="1606" w:type="dxa"/>
          </w:tcPr>
          <w:p w14:paraId="1008A7C2" w14:textId="77777777" w:rsidR="00447602" w:rsidRDefault="00000000">
            <w:pPr>
              <w:ind w:firstLine="0"/>
              <w:jc w:val="left"/>
            </w:pPr>
            <w:r>
              <w:rPr>
                <w:rFonts w:eastAsia="Times New Roman" w:cs="Times New Roman"/>
                <w:sz w:val="24"/>
              </w:rPr>
              <w:t>Да</w:t>
            </w:r>
          </w:p>
        </w:tc>
        <w:tc>
          <w:tcPr>
            <w:tcW w:w="1606" w:type="dxa"/>
          </w:tcPr>
          <w:p w14:paraId="371869AF" w14:textId="77777777" w:rsidR="00447602" w:rsidRDefault="00000000">
            <w:pPr>
              <w:ind w:firstLine="0"/>
              <w:jc w:val="left"/>
            </w:pPr>
            <w:r>
              <w:rPr>
                <w:rFonts w:eastAsia="Times New Roman" w:cs="Times New Roman"/>
                <w:sz w:val="24"/>
              </w:rPr>
              <w:t>Нет</w:t>
            </w:r>
          </w:p>
        </w:tc>
        <w:tc>
          <w:tcPr>
            <w:tcW w:w="1606" w:type="dxa"/>
          </w:tcPr>
          <w:p w14:paraId="3E9B3EDC" w14:textId="77777777" w:rsidR="00447602" w:rsidRDefault="00000000">
            <w:pPr>
              <w:ind w:firstLine="0"/>
              <w:jc w:val="left"/>
            </w:pPr>
            <w:r>
              <w:rPr>
                <w:rFonts w:eastAsia="Times New Roman" w:cs="Times New Roman"/>
                <w:sz w:val="24"/>
              </w:rPr>
              <w:t>Нет</w:t>
            </w:r>
          </w:p>
        </w:tc>
        <w:tc>
          <w:tcPr>
            <w:tcW w:w="1606" w:type="dxa"/>
          </w:tcPr>
          <w:p w14:paraId="64C7410E" w14:textId="77777777" w:rsidR="00447602" w:rsidRDefault="00000000">
            <w:pPr>
              <w:ind w:firstLine="0"/>
              <w:jc w:val="left"/>
            </w:pPr>
            <w:r>
              <w:rPr>
                <w:rFonts w:eastAsia="Times New Roman" w:cs="Times New Roman"/>
                <w:sz w:val="24"/>
              </w:rPr>
              <w:t>Нет</w:t>
            </w:r>
          </w:p>
        </w:tc>
        <w:tc>
          <w:tcPr>
            <w:tcW w:w="1606" w:type="dxa"/>
          </w:tcPr>
          <w:p w14:paraId="4B17ACB2" w14:textId="77777777" w:rsidR="00447602" w:rsidRDefault="00000000">
            <w:pPr>
              <w:ind w:firstLine="0"/>
              <w:jc w:val="left"/>
            </w:pPr>
            <w:r>
              <w:rPr>
                <w:rFonts w:eastAsia="Times New Roman" w:cs="Times New Roman"/>
                <w:sz w:val="24"/>
              </w:rPr>
              <w:t>Да (OpenAPI 3.1)</w:t>
            </w:r>
          </w:p>
        </w:tc>
      </w:tr>
      <w:tr w:rsidR="00447602" w14:paraId="5109F2D7" w14:textId="77777777">
        <w:tc>
          <w:tcPr>
            <w:tcW w:w="1606" w:type="dxa"/>
          </w:tcPr>
          <w:p w14:paraId="1D085CF9" w14:textId="77777777" w:rsidR="00447602" w:rsidRDefault="00000000">
            <w:pPr>
              <w:ind w:firstLine="0"/>
              <w:jc w:val="left"/>
            </w:pPr>
            <w:r>
              <w:rPr>
                <w:rFonts w:eastAsia="Times New Roman" w:cs="Times New Roman"/>
                <w:sz w:val="24"/>
              </w:rPr>
              <w:t>Комиссия продавца</w:t>
            </w:r>
          </w:p>
        </w:tc>
        <w:tc>
          <w:tcPr>
            <w:tcW w:w="1606" w:type="dxa"/>
          </w:tcPr>
          <w:p w14:paraId="64E38117" w14:textId="77777777" w:rsidR="00447602" w:rsidRDefault="00000000">
            <w:pPr>
              <w:ind w:firstLine="0"/>
              <w:jc w:val="left"/>
            </w:pPr>
            <w:r>
              <w:rPr>
                <w:rFonts w:eastAsia="Times New Roman" w:cs="Times New Roman"/>
                <w:sz w:val="24"/>
              </w:rPr>
              <w:t>10–13%</w:t>
            </w:r>
          </w:p>
        </w:tc>
        <w:tc>
          <w:tcPr>
            <w:tcW w:w="1606" w:type="dxa"/>
          </w:tcPr>
          <w:p w14:paraId="06DC37E2" w14:textId="77777777" w:rsidR="00447602" w:rsidRDefault="00000000">
            <w:pPr>
              <w:ind w:firstLine="0"/>
              <w:jc w:val="left"/>
            </w:pPr>
            <w:r>
              <w:rPr>
                <w:rFonts w:eastAsia="Times New Roman" w:cs="Times New Roman"/>
                <w:sz w:val="24"/>
              </w:rPr>
              <w:t>0–10%</w:t>
            </w:r>
          </w:p>
        </w:tc>
        <w:tc>
          <w:tcPr>
            <w:tcW w:w="1606" w:type="dxa"/>
          </w:tcPr>
          <w:p w14:paraId="49589B7D" w14:textId="77777777" w:rsidR="00447602" w:rsidRDefault="00000000">
            <w:pPr>
              <w:ind w:firstLine="0"/>
              <w:jc w:val="left"/>
            </w:pPr>
            <w:r>
              <w:rPr>
                <w:rFonts w:eastAsia="Times New Roman" w:cs="Times New Roman"/>
                <w:sz w:val="24"/>
              </w:rPr>
              <w:t>5%</w:t>
            </w:r>
          </w:p>
        </w:tc>
        <w:tc>
          <w:tcPr>
            <w:tcW w:w="1606" w:type="dxa"/>
          </w:tcPr>
          <w:p w14:paraId="6751E1B3" w14:textId="77777777" w:rsidR="00447602" w:rsidRDefault="00000000">
            <w:pPr>
              <w:ind w:firstLine="0"/>
              <w:jc w:val="left"/>
            </w:pPr>
            <w:r>
              <w:rPr>
                <w:rFonts w:eastAsia="Times New Roman" w:cs="Times New Roman"/>
                <w:sz w:val="24"/>
              </w:rPr>
              <w:t>10%</w:t>
            </w:r>
          </w:p>
        </w:tc>
        <w:tc>
          <w:tcPr>
            <w:tcW w:w="1606" w:type="dxa"/>
          </w:tcPr>
          <w:p w14:paraId="4B4C8152" w14:textId="77777777" w:rsidR="00447602" w:rsidRDefault="00000000">
            <w:pPr>
              <w:ind w:firstLine="0"/>
              <w:jc w:val="left"/>
            </w:pPr>
            <w:r>
              <w:rPr>
                <w:rFonts w:eastAsia="Times New Roman" w:cs="Times New Roman"/>
                <w:sz w:val="24"/>
              </w:rPr>
              <w:t>7%</w:t>
            </w:r>
          </w:p>
        </w:tc>
      </w:tr>
      <w:tr w:rsidR="00447602" w14:paraId="2A7609A8" w14:textId="77777777">
        <w:tc>
          <w:tcPr>
            <w:tcW w:w="1606" w:type="dxa"/>
          </w:tcPr>
          <w:p w14:paraId="05B609F6" w14:textId="77777777" w:rsidR="00447602" w:rsidRDefault="00000000">
            <w:pPr>
              <w:ind w:firstLine="0"/>
              <w:jc w:val="left"/>
            </w:pPr>
            <w:r>
              <w:rPr>
                <w:rFonts w:eastAsia="Times New Roman" w:cs="Times New Roman"/>
                <w:sz w:val="24"/>
              </w:rPr>
              <w:t>Русскоязычный UI</w:t>
            </w:r>
          </w:p>
        </w:tc>
        <w:tc>
          <w:tcPr>
            <w:tcW w:w="1606" w:type="dxa"/>
          </w:tcPr>
          <w:p w14:paraId="33A8CC67" w14:textId="77777777" w:rsidR="00447602" w:rsidRDefault="00000000">
            <w:pPr>
              <w:ind w:firstLine="0"/>
              <w:jc w:val="left"/>
            </w:pPr>
            <w:r>
              <w:rPr>
                <w:rFonts w:eastAsia="Times New Roman" w:cs="Times New Roman"/>
                <w:sz w:val="24"/>
              </w:rPr>
              <w:t>Нет</w:t>
            </w:r>
          </w:p>
        </w:tc>
        <w:tc>
          <w:tcPr>
            <w:tcW w:w="1606" w:type="dxa"/>
          </w:tcPr>
          <w:p w14:paraId="6DB6616F" w14:textId="77777777" w:rsidR="00447602" w:rsidRDefault="00000000">
            <w:pPr>
              <w:ind w:firstLine="0"/>
              <w:jc w:val="left"/>
            </w:pPr>
            <w:r>
              <w:rPr>
                <w:rFonts w:eastAsia="Times New Roman" w:cs="Times New Roman"/>
                <w:sz w:val="24"/>
              </w:rPr>
              <w:t>Да</w:t>
            </w:r>
          </w:p>
        </w:tc>
        <w:tc>
          <w:tcPr>
            <w:tcW w:w="1606" w:type="dxa"/>
          </w:tcPr>
          <w:p w14:paraId="08C4CD3F" w14:textId="77777777" w:rsidR="00447602" w:rsidRDefault="00000000">
            <w:pPr>
              <w:ind w:firstLine="0"/>
              <w:jc w:val="left"/>
            </w:pPr>
            <w:r>
              <w:rPr>
                <w:rFonts w:eastAsia="Times New Roman" w:cs="Times New Roman"/>
                <w:sz w:val="24"/>
              </w:rPr>
              <w:t>Да</w:t>
            </w:r>
          </w:p>
        </w:tc>
        <w:tc>
          <w:tcPr>
            <w:tcW w:w="1606" w:type="dxa"/>
          </w:tcPr>
          <w:p w14:paraId="0102AF59" w14:textId="77777777" w:rsidR="00447602" w:rsidRDefault="00000000">
            <w:pPr>
              <w:ind w:firstLine="0"/>
              <w:jc w:val="left"/>
            </w:pPr>
            <w:r>
              <w:rPr>
                <w:rFonts w:eastAsia="Times New Roman" w:cs="Times New Roman"/>
                <w:sz w:val="24"/>
              </w:rPr>
              <w:t>Да</w:t>
            </w:r>
          </w:p>
        </w:tc>
        <w:tc>
          <w:tcPr>
            <w:tcW w:w="1606" w:type="dxa"/>
          </w:tcPr>
          <w:p w14:paraId="5F0DAB6B" w14:textId="77777777" w:rsidR="00447602" w:rsidRDefault="00000000">
            <w:pPr>
              <w:ind w:firstLine="0"/>
              <w:jc w:val="left"/>
            </w:pPr>
            <w:r>
              <w:rPr>
                <w:rFonts w:eastAsia="Times New Roman" w:cs="Times New Roman"/>
                <w:sz w:val="24"/>
              </w:rPr>
              <w:t>Да</w:t>
            </w:r>
          </w:p>
        </w:tc>
      </w:tr>
    </w:tbl>
    <w:p w14:paraId="0D5D328C" w14:textId="77777777" w:rsidR="00447602" w:rsidRDefault="00000000">
      <w:pPr>
        <w:pStyle w:val="3"/>
      </w:pPr>
      <w:bookmarkStart w:id="20" w:name="_Toc232605586"/>
      <w:r>
        <w:rPr>
          <w:rFonts w:ascii="Times New Roman" w:eastAsia="Times New Roman" w:hAnsi="Times New Roman" w:cs="Times New Roman"/>
        </w:rPr>
        <w:t>1.2.6. Обоснование актуальности и конкурентных преимуществ собственной разработки</w:t>
      </w:r>
      <w:bookmarkEnd w:id="20"/>
    </w:p>
    <w:p w14:paraId="4B68E765" w14:textId="77777777" w:rsidR="00447602" w:rsidRDefault="00000000">
      <w:r>
        <w:rPr>
          <w:rFonts w:eastAsia="Times New Roman" w:cs="Times New Roman"/>
        </w:rPr>
        <w:t>Конкурентные преимущества «Лотуса» – real-time обновления через WebSocket, публичный API на OpenAPI 3.1, обе модели торгов (BID и BIN) и открытая технологическая база. Слабые стороны MVP – отсутствие узнаваемого бренда и мобильного приложения – учтены в комиссионной ставке и прогнозе выручки.</w:t>
      </w:r>
    </w:p>
    <w:p w14:paraId="1281F2EC" w14:textId="77777777" w:rsidR="00447602" w:rsidRDefault="00000000">
      <w:pPr>
        <w:pStyle w:val="2"/>
      </w:pPr>
      <w:bookmarkStart w:id="21" w:name="_Toc232605587"/>
      <w:r>
        <w:rPr>
          <w:rFonts w:ascii="Times New Roman" w:eastAsia="Times New Roman" w:hAnsi="Times New Roman" w:cs="Times New Roman"/>
        </w:rPr>
        <w:t>1.3. Обзор и обоснование выбора технологического стека</w:t>
      </w:r>
      <w:bookmarkEnd w:id="21"/>
    </w:p>
    <w:p w14:paraId="1E510A6C" w14:textId="77777777" w:rsidR="00447602" w:rsidRDefault="00000000">
      <w:r>
        <w:rPr>
          <w:rFonts w:eastAsia="Times New Roman" w:cs="Times New Roman"/>
        </w:rPr>
        <w:t>Стек определяется характером нагрузки. Аукцион – система с конкурентным доступом, атомарностью и немедленной рассылкой событий. Опорой при выборе послужила официальная документация FastAPI [8], SQLAlchemy 2.0 [9], asyncpg [10] и PostgreSQL [11], а также сравнительные исследования концепций конкурентного программирования в Python [3, 4]. Обоснование выбора по четырём подсистемам приведено ниже; итоговая сводка – в таблице 1.2.</w:t>
      </w:r>
    </w:p>
    <w:p w14:paraId="26099E0A" w14:textId="77777777" w:rsidR="00447602" w:rsidRDefault="00000000">
      <w:r>
        <w:rPr>
          <w:rFonts w:eastAsia="Times New Roman" w:cs="Times New Roman"/>
        </w:rPr>
        <w:t xml:space="preserve">Веб-фреймворк. Из трёх вариантов «Django, Flask, FastAPI» выбран FastAPI [8]. Django спроектирован под синхронные ORM-операции и поточную модель wsgi; встроенная асинхронная подсистема существует, но не покрывает </w:t>
      </w:r>
      <w:r>
        <w:rPr>
          <w:rFonts w:eastAsia="Times New Roman" w:cs="Times New Roman"/>
        </w:rPr>
        <w:lastRenderedPageBreak/>
        <w:t>работу с ORM и системой сигналов. Flask лёгок, но не имеет встроенной валидации тел запросов и автогенерации спецификации программного интерфейса. FastAPI построен поверх ASGI-сервера Starlette, штатно поддерживает асинхронные обработчики, генерирует спецификацию OpenAPI 3.1 из аннотаций типов, выполняет валидацию тел запросов средствами библиотеки Pydantic. Эти три свойства ключевые для проекта, работающего в режиме реального времени и предоставляющего публичный программный интерфейс.</w:t>
      </w:r>
    </w:p>
    <w:p w14:paraId="5A00A013" w14:textId="77777777" w:rsidR="00447602" w:rsidRDefault="00000000">
      <w:r>
        <w:rPr>
          <w:rFonts w:eastAsia="Times New Roman" w:cs="Times New Roman"/>
        </w:rPr>
        <w:t>Система управления базами данных. Из трёх вариантов «PostgreSQL, MySQL, MongoDB» выбран PostgreSQL 16 [11]. Атомарность финансовых операций требует строгой транзакционной модели ACID и явных блокировок строк через конструкцию SELECT FOR UPDATE – обе характеристики реализованы в PostgreSQL без оговорок. Документоориентированный MongoDB не подходит из-за принципиальной потери транзакционной целостности при многоколлекционных операциях. MySQL уступает по поддержке расширенных типов (JSONB, NUMERIC с фиксированной точностью), рекомендательным блокировкам pg_advisory_lock и конструкции SELECT FOR UPDATE SKIP LOCKED, которые применены в подсистемах координации и очереди писем.</w:t>
      </w:r>
    </w:p>
    <w:p w14:paraId="6509ECD1" w14:textId="77777777" w:rsidR="00447602" w:rsidRDefault="00000000">
      <w:r>
        <w:rPr>
          <w:rFonts w:eastAsia="Times New Roman" w:cs="Times New Roman"/>
        </w:rPr>
        <w:t>Подсистема реального времени. Из трёх вариантов «длинный опрос, однонаправленные события сервера (Server-Sent Events), протокол WebSocket» выбран WebSocket по RFC 6455 [19]. Длинный опрос даёт задержку в худшем случае равную интервалу опроса и нагружает сервер запросами без полезной нагрузки. Однонаправленные события сервера передают данные только от сервера к клиенту, что не покрывает будущий сценарий двусторонней коммуникации (например, реакции на действия пользователя в аукционном чате). WebSocket даёт двусторонний канал с минимальной задержкой, поддерживается стеком FastAPI и Starlette без дополнительных библиотек.</w:t>
      </w:r>
    </w:p>
    <w:p w14:paraId="48CEE7B1" w14:textId="77777777" w:rsidR="00447602" w:rsidRDefault="00000000">
      <w:r>
        <w:rPr>
          <w:rFonts w:eastAsia="Times New Roman" w:cs="Times New Roman"/>
        </w:rPr>
        <w:t xml:space="preserve">Планировщик завершения торгов. Из четырёх альтернатив «опрос с фиксированным интервалом, cron, библиотека APScheduler, сопрограмма asyncio.Task» выбран четвёртый вариант. Опрос даёт задержку, равную </w:t>
      </w:r>
      <w:r>
        <w:rPr>
          <w:rFonts w:eastAsia="Times New Roman" w:cs="Times New Roman"/>
        </w:rPr>
        <w:lastRenderedPageBreak/>
        <w:t>интервалу опроса, и нагружает СУБД лишними запросами. Cron работает с дискретностью одна минута, что недостаточно для аукциона с секундной точностью закрытия. Библиотека APScheduler добавляет внешнюю зависимость и собственный планировщик, дублирующий цикл событий asyncio. Сопрограмма asyncio.Task через asyncio.sleep интегрирована в цикл событий FastAPI/uvicorn, не требует внешних зависимостей, обеспечивает секундную точность срабатывания и автоматически восстанавливается из БД при перезапуске через хук жизненного цикла приложения lifespan.</w:t>
      </w:r>
    </w:p>
    <w:p w14:paraId="449B3C01" w14:textId="77777777" w:rsidR="00447602" w:rsidRDefault="00000000">
      <w:pPr>
        <w:ind w:firstLine="0"/>
        <w:jc w:val="left"/>
      </w:pPr>
      <w:r>
        <w:rPr>
          <w:rFonts w:eastAsia="Times New Roman" w:cs="Times New Roman"/>
        </w:rPr>
        <w:t>Таблица 1.2 – Технологический стек проекта по подсистемам</w:t>
      </w:r>
    </w:p>
    <w:tbl>
      <w:tblPr>
        <w:tblStyle w:val="a3"/>
        <w:tblW w:w="0" w:type="auto"/>
        <w:tblLook w:val="04A0" w:firstRow="1" w:lastRow="0" w:firstColumn="1" w:lastColumn="0" w:noHBand="0" w:noVBand="1"/>
      </w:tblPr>
      <w:tblGrid>
        <w:gridCol w:w="3209"/>
        <w:gridCol w:w="3209"/>
        <w:gridCol w:w="3210"/>
      </w:tblGrid>
      <w:tr w:rsidR="00447602" w14:paraId="39EE328D" w14:textId="77777777">
        <w:tc>
          <w:tcPr>
            <w:tcW w:w="3213" w:type="dxa"/>
            <w:vAlign w:val="center"/>
          </w:tcPr>
          <w:p w14:paraId="1259CFE0" w14:textId="77777777" w:rsidR="00447602" w:rsidRDefault="00000000">
            <w:pPr>
              <w:ind w:firstLine="0"/>
              <w:jc w:val="center"/>
            </w:pPr>
            <w:r>
              <w:rPr>
                <w:rFonts w:eastAsia="Times New Roman" w:cs="Times New Roman"/>
                <w:b/>
                <w:sz w:val="24"/>
              </w:rPr>
              <w:t>Подсистема</w:t>
            </w:r>
          </w:p>
        </w:tc>
        <w:tc>
          <w:tcPr>
            <w:tcW w:w="3213" w:type="dxa"/>
            <w:vAlign w:val="center"/>
          </w:tcPr>
          <w:p w14:paraId="1A88923A" w14:textId="77777777" w:rsidR="00447602" w:rsidRDefault="00000000">
            <w:pPr>
              <w:ind w:firstLine="0"/>
              <w:jc w:val="center"/>
            </w:pPr>
            <w:r>
              <w:rPr>
                <w:rFonts w:eastAsia="Times New Roman" w:cs="Times New Roman"/>
                <w:b/>
                <w:sz w:val="24"/>
              </w:rPr>
              <w:t>Технология</w:t>
            </w:r>
          </w:p>
        </w:tc>
        <w:tc>
          <w:tcPr>
            <w:tcW w:w="3213" w:type="dxa"/>
            <w:vAlign w:val="center"/>
          </w:tcPr>
          <w:p w14:paraId="045E8A59" w14:textId="77777777" w:rsidR="00447602" w:rsidRDefault="00000000">
            <w:pPr>
              <w:ind w:firstLine="0"/>
              <w:jc w:val="center"/>
            </w:pPr>
            <w:r>
              <w:rPr>
                <w:rFonts w:eastAsia="Times New Roman" w:cs="Times New Roman"/>
                <w:b/>
                <w:sz w:val="24"/>
              </w:rPr>
              <w:t>Ключевое обоснование</w:t>
            </w:r>
          </w:p>
        </w:tc>
      </w:tr>
      <w:tr w:rsidR="00447602" w14:paraId="5D5229E8" w14:textId="77777777">
        <w:tc>
          <w:tcPr>
            <w:tcW w:w="3213" w:type="dxa"/>
          </w:tcPr>
          <w:p w14:paraId="02162A3C" w14:textId="77777777" w:rsidR="00447602" w:rsidRDefault="00000000">
            <w:pPr>
              <w:ind w:firstLine="0"/>
              <w:jc w:val="left"/>
            </w:pPr>
            <w:r>
              <w:rPr>
                <w:rFonts w:eastAsia="Times New Roman" w:cs="Times New Roman"/>
                <w:sz w:val="24"/>
              </w:rPr>
              <w:t>Веб-фреймворк</w:t>
            </w:r>
          </w:p>
        </w:tc>
        <w:tc>
          <w:tcPr>
            <w:tcW w:w="3213" w:type="dxa"/>
          </w:tcPr>
          <w:p w14:paraId="275EFF90" w14:textId="77777777" w:rsidR="00447602" w:rsidRDefault="00000000">
            <w:pPr>
              <w:ind w:firstLine="0"/>
              <w:jc w:val="left"/>
            </w:pPr>
            <w:r>
              <w:rPr>
                <w:rFonts w:eastAsia="Times New Roman" w:cs="Times New Roman"/>
                <w:sz w:val="24"/>
              </w:rPr>
              <w:t>FastAPI 0.136+</w:t>
            </w:r>
          </w:p>
        </w:tc>
        <w:tc>
          <w:tcPr>
            <w:tcW w:w="3213" w:type="dxa"/>
          </w:tcPr>
          <w:p w14:paraId="027F00E6" w14:textId="77777777" w:rsidR="00447602" w:rsidRDefault="00000000">
            <w:pPr>
              <w:ind w:firstLine="0"/>
              <w:jc w:val="left"/>
            </w:pPr>
            <w:r>
              <w:rPr>
                <w:rFonts w:eastAsia="Times New Roman" w:cs="Times New Roman"/>
                <w:sz w:val="24"/>
              </w:rPr>
              <w:t>нативный async, Pydantic-валидация, штатная генерация OpenAPI</w:t>
            </w:r>
          </w:p>
        </w:tc>
      </w:tr>
      <w:tr w:rsidR="00447602" w14:paraId="5FBE0620" w14:textId="77777777">
        <w:tc>
          <w:tcPr>
            <w:tcW w:w="3213" w:type="dxa"/>
          </w:tcPr>
          <w:p w14:paraId="341E8585" w14:textId="77777777" w:rsidR="00447602" w:rsidRDefault="00000000">
            <w:pPr>
              <w:ind w:firstLine="0"/>
              <w:jc w:val="left"/>
            </w:pPr>
            <w:r>
              <w:rPr>
                <w:rFonts w:eastAsia="Times New Roman" w:cs="Times New Roman"/>
                <w:sz w:val="24"/>
              </w:rPr>
              <w:t>ASGI-сервер</w:t>
            </w:r>
          </w:p>
        </w:tc>
        <w:tc>
          <w:tcPr>
            <w:tcW w:w="3213" w:type="dxa"/>
          </w:tcPr>
          <w:p w14:paraId="11F520CD" w14:textId="77777777" w:rsidR="00447602" w:rsidRDefault="00000000">
            <w:pPr>
              <w:ind w:firstLine="0"/>
              <w:jc w:val="left"/>
            </w:pPr>
            <w:r>
              <w:rPr>
                <w:rFonts w:eastAsia="Times New Roman" w:cs="Times New Roman"/>
                <w:sz w:val="24"/>
              </w:rPr>
              <w:t>uvicorn</w:t>
            </w:r>
          </w:p>
        </w:tc>
        <w:tc>
          <w:tcPr>
            <w:tcW w:w="3213" w:type="dxa"/>
          </w:tcPr>
          <w:p w14:paraId="03F81804" w14:textId="77777777" w:rsidR="00447602" w:rsidRDefault="00000000">
            <w:pPr>
              <w:ind w:firstLine="0"/>
              <w:jc w:val="left"/>
            </w:pPr>
            <w:r>
              <w:rPr>
                <w:rFonts w:eastAsia="Times New Roman" w:cs="Times New Roman"/>
                <w:sz w:val="24"/>
              </w:rPr>
              <w:t>минимальные накладные расходы при async-исполнении</w:t>
            </w:r>
          </w:p>
        </w:tc>
      </w:tr>
      <w:tr w:rsidR="00447602" w14:paraId="0D3F8CE9" w14:textId="77777777">
        <w:tc>
          <w:tcPr>
            <w:tcW w:w="3213" w:type="dxa"/>
          </w:tcPr>
          <w:p w14:paraId="17FDEE11" w14:textId="77777777" w:rsidR="00447602" w:rsidRDefault="00000000">
            <w:pPr>
              <w:ind w:firstLine="0"/>
              <w:jc w:val="left"/>
            </w:pPr>
            <w:r>
              <w:rPr>
                <w:rFonts w:eastAsia="Times New Roman" w:cs="Times New Roman"/>
                <w:sz w:val="24"/>
              </w:rPr>
              <w:t>СУБД</w:t>
            </w:r>
          </w:p>
        </w:tc>
        <w:tc>
          <w:tcPr>
            <w:tcW w:w="3213" w:type="dxa"/>
          </w:tcPr>
          <w:p w14:paraId="03A2BFFF" w14:textId="77777777" w:rsidR="00447602" w:rsidRDefault="00000000">
            <w:pPr>
              <w:ind w:firstLine="0"/>
              <w:jc w:val="left"/>
            </w:pPr>
            <w:r>
              <w:rPr>
                <w:rFonts w:eastAsia="Times New Roman" w:cs="Times New Roman"/>
                <w:sz w:val="24"/>
              </w:rPr>
              <w:t>PostgreSQL 16</w:t>
            </w:r>
          </w:p>
        </w:tc>
        <w:tc>
          <w:tcPr>
            <w:tcW w:w="3213" w:type="dxa"/>
          </w:tcPr>
          <w:p w14:paraId="15AC477F" w14:textId="77777777" w:rsidR="00447602" w:rsidRDefault="00000000">
            <w:pPr>
              <w:ind w:firstLine="0"/>
              <w:jc w:val="left"/>
            </w:pPr>
            <w:r>
              <w:rPr>
                <w:rFonts w:eastAsia="Times New Roman" w:cs="Times New Roman"/>
                <w:sz w:val="24"/>
              </w:rPr>
              <w:t>row-level locks, JSONB, проверенная транзакционная модель</w:t>
            </w:r>
          </w:p>
        </w:tc>
      </w:tr>
      <w:tr w:rsidR="00447602" w:rsidRPr="00967591" w14:paraId="07410ADF" w14:textId="77777777">
        <w:tc>
          <w:tcPr>
            <w:tcW w:w="3213" w:type="dxa"/>
          </w:tcPr>
          <w:p w14:paraId="5A0D7BD8" w14:textId="77777777" w:rsidR="00447602" w:rsidRDefault="00000000">
            <w:pPr>
              <w:ind w:firstLine="0"/>
              <w:jc w:val="left"/>
            </w:pPr>
            <w:r>
              <w:rPr>
                <w:rFonts w:eastAsia="Times New Roman" w:cs="Times New Roman"/>
                <w:sz w:val="24"/>
              </w:rPr>
              <w:t>ORM</w:t>
            </w:r>
          </w:p>
        </w:tc>
        <w:tc>
          <w:tcPr>
            <w:tcW w:w="3213" w:type="dxa"/>
          </w:tcPr>
          <w:p w14:paraId="5254E5F5" w14:textId="77777777" w:rsidR="00447602" w:rsidRDefault="00000000">
            <w:pPr>
              <w:ind w:firstLine="0"/>
              <w:jc w:val="left"/>
            </w:pPr>
            <w:r>
              <w:rPr>
                <w:rFonts w:eastAsia="Times New Roman" w:cs="Times New Roman"/>
                <w:sz w:val="24"/>
              </w:rPr>
              <w:t>SQLAlchemy 2.0 (async)</w:t>
            </w:r>
          </w:p>
        </w:tc>
        <w:tc>
          <w:tcPr>
            <w:tcW w:w="3213" w:type="dxa"/>
          </w:tcPr>
          <w:p w14:paraId="1E06D5B4" w14:textId="77777777" w:rsidR="00447602" w:rsidRPr="00967591" w:rsidRDefault="00000000">
            <w:pPr>
              <w:ind w:firstLine="0"/>
              <w:jc w:val="left"/>
              <w:rPr>
                <w:lang w:val="en-US"/>
              </w:rPr>
            </w:pPr>
            <w:r>
              <w:rPr>
                <w:rFonts w:eastAsia="Times New Roman" w:cs="Times New Roman"/>
                <w:sz w:val="24"/>
              </w:rPr>
              <w:t>поддержка</w:t>
            </w:r>
            <w:r w:rsidRPr="00967591">
              <w:rPr>
                <w:rFonts w:eastAsia="Times New Roman" w:cs="Times New Roman"/>
                <w:sz w:val="24"/>
                <w:lang w:val="en-US"/>
              </w:rPr>
              <w:t xml:space="preserve"> SELECT FOR UPDATE </w:t>
            </w:r>
            <w:r>
              <w:rPr>
                <w:rFonts w:eastAsia="Times New Roman" w:cs="Times New Roman"/>
                <w:sz w:val="24"/>
              </w:rPr>
              <w:t>и</w:t>
            </w:r>
            <w:r w:rsidRPr="00967591">
              <w:rPr>
                <w:rFonts w:eastAsia="Times New Roman" w:cs="Times New Roman"/>
                <w:sz w:val="24"/>
                <w:lang w:val="en-US"/>
              </w:rPr>
              <w:t xml:space="preserve"> AsyncSession</w:t>
            </w:r>
          </w:p>
        </w:tc>
      </w:tr>
      <w:tr w:rsidR="00447602" w14:paraId="2AA34C2F" w14:textId="77777777">
        <w:tc>
          <w:tcPr>
            <w:tcW w:w="3213" w:type="dxa"/>
          </w:tcPr>
          <w:p w14:paraId="654AD47E" w14:textId="77777777" w:rsidR="00447602" w:rsidRDefault="00000000">
            <w:pPr>
              <w:ind w:firstLine="0"/>
              <w:jc w:val="left"/>
            </w:pPr>
            <w:r>
              <w:rPr>
                <w:rFonts w:eastAsia="Times New Roman" w:cs="Times New Roman"/>
                <w:sz w:val="24"/>
              </w:rPr>
              <w:t>Драйвер БД</w:t>
            </w:r>
          </w:p>
        </w:tc>
        <w:tc>
          <w:tcPr>
            <w:tcW w:w="3213" w:type="dxa"/>
          </w:tcPr>
          <w:p w14:paraId="02C6CA8E" w14:textId="77777777" w:rsidR="00447602" w:rsidRDefault="00000000">
            <w:pPr>
              <w:ind w:firstLine="0"/>
              <w:jc w:val="left"/>
            </w:pPr>
            <w:r>
              <w:rPr>
                <w:rFonts w:eastAsia="Times New Roman" w:cs="Times New Roman"/>
                <w:sz w:val="24"/>
              </w:rPr>
              <w:t>asyncpg</w:t>
            </w:r>
          </w:p>
        </w:tc>
        <w:tc>
          <w:tcPr>
            <w:tcW w:w="3213" w:type="dxa"/>
          </w:tcPr>
          <w:p w14:paraId="1F5568D4" w14:textId="77777777" w:rsidR="00447602" w:rsidRDefault="00000000">
            <w:pPr>
              <w:ind w:firstLine="0"/>
              <w:jc w:val="left"/>
            </w:pPr>
            <w:r>
              <w:rPr>
                <w:rFonts w:eastAsia="Times New Roman" w:cs="Times New Roman"/>
                <w:sz w:val="24"/>
              </w:rPr>
              <w:t>один из быстрейших async-драйверов для Postgres</w:t>
            </w:r>
          </w:p>
        </w:tc>
      </w:tr>
      <w:tr w:rsidR="00447602" w14:paraId="3BD61361" w14:textId="77777777">
        <w:tc>
          <w:tcPr>
            <w:tcW w:w="3213" w:type="dxa"/>
          </w:tcPr>
          <w:p w14:paraId="55AE7646" w14:textId="77777777" w:rsidR="00447602" w:rsidRDefault="00000000">
            <w:pPr>
              <w:ind w:firstLine="0"/>
              <w:jc w:val="left"/>
            </w:pPr>
            <w:r>
              <w:rPr>
                <w:rFonts w:eastAsia="Times New Roman" w:cs="Times New Roman"/>
                <w:sz w:val="24"/>
              </w:rPr>
              <w:t>Миграции</w:t>
            </w:r>
          </w:p>
        </w:tc>
        <w:tc>
          <w:tcPr>
            <w:tcW w:w="3213" w:type="dxa"/>
          </w:tcPr>
          <w:p w14:paraId="20FC350C" w14:textId="77777777" w:rsidR="00447602" w:rsidRDefault="00000000">
            <w:pPr>
              <w:ind w:firstLine="0"/>
              <w:jc w:val="left"/>
            </w:pPr>
            <w:r>
              <w:rPr>
                <w:rFonts w:eastAsia="Times New Roman" w:cs="Times New Roman"/>
                <w:sz w:val="24"/>
              </w:rPr>
              <w:t>Alembic</w:t>
            </w:r>
          </w:p>
        </w:tc>
        <w:tc>
          <w:tcPr>
            <w:tcW w:w="3213" w:type="dxa"/>
          </w:tcPr>
          <w:p w14:paraId="068BCA21" w14:textId="77777777" w:rsidR="00447602" w:rsidRDefault="00000000">
            <w:pPr>
              <w:ind w:firstLine="0"/>
              <w:jc w:val="left"/>
            </w:pPr>
            <w:r>
              <w:rPr>
                <w:rFonts w:eastAsia="Times New Roman" w:cs="Times New Roman"/>
                <w:sz w:val="24"/>
              </w:rPr>
              <w:t>стандарт де-факто для SQLAlchemy</w:t>
            </w:r>
          </w:p>
        </w:tc>
      </w:tr>
      <w:tr w:rsidR="00447602" w14:paraId="07570B86" w14:textId="77777777">
        <w:tc>
          <w:tcPr>
            <w:tcW w:w="3213" w:type="dxa"/>
          </w:tcPr>
          <w:p w14:paraId="1EB23D58" w14:textId="77777777" w:rsidR="00447602" w:rsidRDefault="00000000">
            <w:pPr>
              <w:ind w:firstLine="0"/>
              <w:jc w:val="left"/>
            </w:pPr>
            <w:r>
              <w:rPr>
                <w:rFonts w:eastAsia="Times New Roman" w:cs="Times New Roman"/>
                <w:sz w:val="24"/>
              </w:rPr>
              <w:t>Real-time</w:t>
            </w:r>
          </w:p>
        </w:tc>
        <w:tc>
          <w:tcPr>
            <w:tcW w:w="3213" w:type="dxa"/>
          </w:tcPr>
          <w:p w14:paraId="36E808EC" w14:textId="77777777" w:rsidR="00447602" w:rsidRDefault="00000000">
            <w:pPr>
              <w:ind w:firstLine="0"/>
              <w:jc w:val="left"/>
            </w:pPr>
            <w:r>
              <w:rPr>
                <w:rFonts w:eastAsia="Times New Roman" w:cs="Times New Roman"/>
                <w:sz w:val="24"/>
              </w:rPr>
              <w:t>WebSocket (Starlette)</w:t>
            </w:r>
          </w:p>
        </w:tc>
        <w:tc>
          <w:tcPr>
            <w:tcW w:w="3213" w:type="dxa"/>
          </w:tcPr>
          <w:p w14:paraId="7EAB2929" w14:textId="77777777" w:rsidR="00447602" w:rsidRDefault="00000000">
            <w:pPr>
              <w:ind w:firstLine="0"/>
              <w:jc w:val="left"/>
            </w:pPr>
            <w:r>
              <w:rPr>
                <w:rFonts w:eastAsia="Times New Roman" w:cs="Times New Roman"/>
                <w:sz w:val="24"/>
              </w:rPr>
              <w:t>двунаправленный, минимальная задержка</w:t>
            </w:r>
          </w:p>
        </w:tc>
      </w:tr>
      <w:tr w:rsidR="00447602" w14:paraId="4F9C3886" w14:textId="77777777">
        <w:tc>
          <w:tcPr>
            <w:tcW w:w="3213" w:type="dxa"/>
          </w:tcPr>
          <w:p w14:paraId="3161D073" w14:textId="77777777" w:rsidR="00447602" w:rsidRDefault="00000000">
            <w:pPr>
              <w:ind w:firstLine="0"/>
              <w:jc w:val="left"/>
            </w:pPr>
            <w:r>
              <w:rPr>
                <w:rFonts w:eastAsia="Times New Roman" w:cs="Times New Roman"/>
                <w:sz w:val="24"/>
              </w:rPr>
              <w:t>Завершение торгов</w:t>
            </w:r>
          </w:p>
        </w:tc>
        <w:tc>
          <w:tcPr>
            <w:tcW w:w="3213" w:type="dxa"/>
          </w:tcPr>
          <w:p w14:paraId="10868B2B" w14:textId="77777777" w:rsidR="00447602" w:rsidRDefault="00000000">
            <w:pPr>
              <w:ind w:firstLine="0"/>
              <w:jc w:val="left"/>
            </w:pPr>
            <w:r>
              <w:rPr>
                <w:rFonts w:eastAsia="Times New Roman" w:cs="Times New Roman"/>
                <w:sz w:val="24"/>
              </w:rPr>
              <w:t>asyncio.Task</w:t>
            </w:r>
          </w:p>
        </w:tc>
        <w:tc>
          <w:tcPr>
            <w:tcW w:w="3213" w:type="dxa"/>
          </w:tcPr>
          <w:p w14:paraId="1495BDBA" w14:textId="77777777" w:rsidR="00447602" w:rsidRDefault="00000000">
            <w:pPr>
              <w:ind w:firstLine="0"/>
              <w:jc w:val="left"/>
            </w:pPr>
            <w:r>
              <w:rPr>
                <w:rFonts w:eastAsia="Times New Roman" w:cs="Times New Roman"/>
                <w:sz w:val="24"/>
              </w:rPr>
              <w:t>секундная точность без внешних зависимостей</w:t>
            </w:r>
          </w:p>
        </w:tc>
      </w:tr>
      <w:tr w:rsidR="00447602" w14:paraId="6B029E39" w14:textId="77777777">
        <w:tc>
          <w:tcPr>
            <w:tcW w:w="3213" w:type="dxa"/>
          </w:tcPr>
          <w:p w14:paraId="3731501C" w14:textId="77777777" w:rsidR="00447602" w:rsidRDefault="00000000">
            <w:pPr>
              <w:ind w:firstLine="0"/>
              <w:jc w:val="left"/>
            </w:pPr>
            <w:r>
              <w:rPr>
                <w:rFonts w:eastAsia="Times New Roman" w:cs="Times New Roman"/>
                <w:sz w:val="24"/>
              </w:rPr>
              <w:t>Аутентификация</w:t>
            </w:r>
          </w:p>
        </w:tc>
        <w:tc>
          <w:tcPr>
            <w:tcW w:w="3213" w:type="dxa"/>
          </w:tcPr>
          <w:p w14:paraId="79DB1D6E" w14:textId="77777777" w:rsidR="00447602" w:rsidRDefault="00000000">
            <w:pPr>
              <w:ind w:firstLine="0"/>
              <w:jc w:val="left"/>
            </w:pPr>
            <w:r>
              <w:rPr>
                <w:rFonts w:eastAsia="Times New Roman" w:cs="Times New Roman"/>
                <w:sz w:val="24"/>
              </w:rPr>
              <w:t>PyJWT + Argon2id</w:t>
            </w:r>
          </w:p>
        </w:tc>
        <w:tc>
          <w:tcPr>
            <w:tcW w:w="3213" w:type="dxa"/>
          </w:tcPr>
          <w:p w14:paraId="66050E4D" w14:textId="77777777" w:rsidR="00447602" w:rsidRDefault="00000000">
            <w:pPr>
              <w:ind w:firstLine="0"/>
              <w:jc w:val="left"/>
            </w:pPr>
            <w:r>
              <w:rPr>
                <w:rFonts w:eastAsia="Times New Roman" w:cs="Times New Roman"/>
                <w:sz w:val="24"/>
              </w:rPr>
              <w:t>stateless-токены, OWASP-рекомендованный хеш</w:t>
            </w:r>
          </w:p>
        </w:tc>
      </w:tr>
      <w:tr w:rsidR="00447602" w14:paraId="33B54EFE" w14:textId="77777777">
        <w:tc>
          <w:tcPr>
            <w:tcW w:w="3213" w:type="dxa"/>
          </w:tcPr>
          <w:p w14:paraId="5E7CF361" w14:textId="77777777" w:rsidR="00447602" w:rsidRDefault="00000000">
            <w:pPr>
              <w:ind w:firstLine="0"/>
              <w:jc w:val="left"/>
            </w:pPr>
            <w:r>
              <w:rPr>
                <w:rFonts w:eastAsia="Times New Roman" w:cs="Times New Roman"/>
                <w:sz w:val="24"/>
              </w:rPr>
              <w:t>Электронная почта</w:t>
            </w:r>
          </w:p>
        </w:tc>
        <w:tc>
          <w:tcPr>
            <w:tcW w:w="3213" w:type="dxa"/>
          </w:tcPr>
          <w:p w14:paraId="7A91C80C" w14:textId="77777777" w:rsidR="00447602" w:rsidRDefault="00000000">
            <w:pPr>
              <w:ind w:firstLine="0"/>
              <w:jc w:val="left"/>
            </w:pPr>
            <w:r>
              <w:rPr>
                <w:rFonts w:eastAsia="Times New Roman" w:cs="Times New Roman"/>
                <w:sz w:val="24"/>
              </w:rPr>
              <w:t>aiosmtplib</w:t>
            </w:r>
          </w:p>
        </w:tc>
        <w:tc>
          <w:tcPr>
            <w:tcW w:w="3213" w:type="dxa"/>
          </w:tcPr>
          <w:p w14:paraId="45B45F35" w14:textId="77777777" w:rsidR="00447602" w:rsidRDefault="00000000">
            <w:pPr>
              <w:ind w:firstLine="0"/>
              <w:jc w:val="left"/>
            </w:pPr>
            <w:r>
              <w:rPr>
                <w:rFonts w:eastAsia="Times New Roman" w:cs="Times New Roman"/>
                <w:sz w:val="24"/>
              </w:rPr>
              <w:t>не блокирует event loop</w:t>
            </w:r>
          </w:p>
        </w:tc>
      </w:tr>
      <w:tr w:rsidR="00447602" w14:paraId="284ED0B9" w14:textId="77777777">
        <w:tc>
          <w:tcPr>
            <w:tcW w:w="3213" w:type="dxa"/>
          </w:tcPr>
          <w:p w14:paraId="4DA43ED7" w14:textId="77777777" w:rsidR="00447602" w:rsidRDefault="00000000">
            <w:pPr>
              <w:ind w:firstLine="0"/>
              <w:jc w:val="left"/>
            </w:pPr>
            <w:r>
              <w:rPr>
                <w:rFonts w:eastAsia="Times New Roman" w:cs="Times New Roman"/>
                <w:sz w:val="24"/>
              </w:rPr>
              <w:t>Клиентская часть</w:t>
            </w:r>
          </w:p>
        </w:tc>
        <w:tc>
          <w:tcPr>
            <w:tcW w:w="3213" w:type="dxa"/>
          </w:tcPr>
          <w:p w14:paraId="310B8C68" w14:textId="77777777" w:rsidR="00447602" w:rsidRDefault="00000000">
            <w:pPr>
              <w:ind w:firstLine="0"/>
              <w:jc w:val="left"/>
            </w:pPr>
            <w:r>
              <w:rPr>
                <w:rFonts w:eastAsia="Times New Roman" w:cs="Times New Roman"/>
                <w:sz w:val="24"/>
              </w:rPr>
              <w:t>многостраничный HTML + ванильный JavaScript</w:t>
            </w:r>
          </w:p>
        </w:tc>
        <w:tc>
          <w:tcPr>
            <w:tcW w:w="3213" w:type="dxa"/>
          </w:tcPr>
          <w:p w14:paraId="23164481" w14:textId="77777777" w:rsidR="00447602" w:rsidRDefault="00000000">
            <w:pPr>
              <w:ind w:firstLine="0"/>
              <w:jc w:val="left"/>
            </w:pPr>
            <w:r>
              <w:rPr>
                <w:rFonts w:eastAsia="Times New Roman" w:cs="Times New Roman"/>
                <w:sz w:val="24"/>
              </w:rPr>
              <w:t>без SPA-фреймворка; данные через REST и WebSocket</w:t>
            </w:r>
          </w:p>
        </w:tc>
      </w:tr>
    </w:tbl>
    <w:p w14:paraId="72AA0419" w14:textId="77777777" w:rsidR="00447602" w:rsidRDefault="00000000">
      <w:pPr>
        <w:pStyle w:val="2"/>
      </w:pPr>
      <w:bookmarkStart w:id="22" w:name="_Toc232605588"/>
      <w:r>
        <w:rPr>
          <w:rFonts w:ascii="Times New Roman" w:eastAsia="Times New Roman" w:hAnsi="Times New Roman" w:cs="Times New Roman"/>
        </w:rPr>
        <w:t>1.4. Постановка задачи и концепция решения</w:t>
      </w:r>
      <w:bookmarkEnd w:id="22"/>
    </w:p>
    <w:p w14:paraId="7F6C2A70" w14:textId="77777777" w:rsidR="00447602" w:rsidRDefault="00000000">
      <w:pPr>
        <w:pStyle w:val="3"/>
      </w:pPr>
      <w:bookmarkStart w:id="23" w:name="_Toc232605589"/>
      <w:r>
        <w:rPr>
          <w:rFonts w:ascii="Times New Roman" w:eastAsia="Times New Roman" w:hAnsi="Times New Roman" w:cs="Times New Roman"/>
        </w:rPr>
        <w:t>1.4.1. Формулировка проблемной ситуации</w:t>
      </w:r>
      <w:bookmarkEnd w:id="23"/>
    </w:p>
    <w:p w14:paraId="73A51886" w14:textId="77777777" w:rsidR="00447602" w:rsidRDefault="00000000">
      <w:r>
        <w:rPr>
          <w:rFonts w:eastAsia="Times New Roman" w:cs="Times New Roman"/>
        </w:rPr>
        <w:t xml:space="preserve">Нишу универсального русскоязычного C2C-аукциона с real-time обновлениями цен после ухода eBay не закрыл ни один из действующих </w:t>
      </w:r>
      <w:r>
        <w:rPr>
          <w:rFonts w:eastAsia="Times New Roman" w:cs="Times New Roman"/>
        </w:rPr>
        <w:lastRenderedPageBreak/>
        <w:t>сервисов. Avito и «Мешок» оставляют пробел по двум параметрам одновременно – WebSocket-push и публичный API.</w:t>
      </w:r>
    </w:p>
    <w:p w14:paraId="1FAAC70A" w14:textId="77777777" w:rsidR="00447602" w:rsidRDefault="00000000">
      <w:r>
        <w:rPr>
          <w:rFonts w:eastAsia="Times New Roman" w:cs="Times New Roman"/>
        </w:rPr>
        <w:t>Без специализированной платформы торги между частными лицами ведутся вручную; их текущее состояние отражает функциональная модель «как есть» (AS-IS) в нотации IDEF0. Контекстная диаграмма (рисунок 1.1) показывает проведение торгов через доски объявлений и мессенджеры: цена обсуждается в личной переписке и по телефону, срок окончания и ход торга держатся на устной договорённости и ручном учёте. Управляющими факторами служат устные правила и доверие сторон, а результатом становятся сделка с задержками, оплата вне какой-либо платформы и отсутствие журнала ставок и гарантий – именно эти недостатки и устраняет автоматизация.</w:t>
      </w:r>
    </w:p>
    <w:p w14:paraId="75A295EF" w14:textId="77777777" w:rsidR="00447602" w:rsidRDefault="00000000">
      <w:pPr>
        <w:ind w:firstLine="0"/>
        <w:jc w:val="center"/>
      </w:pPr>
      <w:r>
        <w:rPr>
          <w:noProof/>
        </w:rPr>
        <w:drawing>
          <wp:inline distT="0" distB="0" distL="0" distR="0" wp14:anchorId="6EE5DF5E" wp14:editId="03B707F9">
            <wp:extent cx="5400000" cy="328235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def0_asis.png"/>
                    <pic:cNvPicPr/>
                  </pic:nvPicPr>
                  <pic:blipFill>
                    <a:blip r:embed="rId8"/>
                    <a:stretch>
                      <a:fillRect/>
                    </a:stretch>
                  </pic:blipFill>
                  <pic:spPr>
                    <a:xfrm>
                      <a:off x="0" y="0"/>
                      <a:ext cx="5400000" cy="3282353"/>
                    </a:xfrm>
                    <a:prstGeom prst="rect">
                      <a:avLst/>
                    </a:prstGeom>
                  </pic:spPr>
                </pic:pic>
              </a:graphicData>
            </a:graphic>
          </wp:inline>
        </w:drawing>
      </w:r>
    </w:p>
    <w:p w14:paraId="795EE0B7" w14:textId="77777777" w:rsidR="00447602" w:rsidRDefault="00000000">
      <w:pPr>
        <w:ind w:firstLine="0"/>
        <w:jc w:val="center"/>
      </w:pPr>
      <w:r>
        <w:rPr>
          <w:rFonts w:eastAsia="Times New Roman" w:cs="Times New Roman"/>
        </w:rPr>
        <w:t>Рисунок 1.1 – Контекстная диаграмма текущего процесса (IDEF0, A-0, AS-IS)</w:t>
      </w:r>
    </w:p>
    <w:p w14:paraId="47DFC617" w14:textId="77777777" w:rsidR="00447602" w:rsidRDefault="00000000">
      <w:pPr>
        <w:pStyle w:val="3"/>
      </w:pPr>
      <w:bookmarkStart w:id="24" w:name="_Toc232605590"/>
      <w:r>
        <w:rPr>
          <w:rFonts w:ascii="Times New Roman" w:eastAsia="Times New Roman" w:hAnsi="Times New Roman" w:cs="Times New Roman"/>
        </w:rPr>
        <w:t>1.4.2. Определение цели и задач создания программного продукта</w:t>
      </w:r>
      <w:bookmarkEnd w:id="24"/>
    </w:p>
    <w:p w14:paraId="6EBF32B3" w14:textId="77777777" w:rsidR="00447602" w:rsidRDefault="00000000">
      <w:r>
        <w:rPr>
          <w:rFonts w:eastAsia="Times New Roman" w:cs="Times New Roman"/>
        </w:rPr>
        <w:t>Цель – автоматизация процесса проведения онлайн-аукционов посредством веб-приложения «Лотус» на асинхронных технологиях, рассчитанного на работу в условиях высокой конкурентности.</w:t>
      </w:r>
    </w:p>
    <w:p w14:paraId="3808EEC5" w14:textId="77777777" w:rsidR="00447602" w:rsidRDefault="00000000">
      <w:pPr>
        <w:pStyle w:val="3"/>
      </w:pPr>
      <w:bookmarkStart w:id="25" w:name="_Toc232605591"/>
      <w:r>
        <w:rPr>
          <w:rFonts w:ascii="Times New Roman" w:eastAsia="Times New Roman" w:hAnsi="Times New Roman" w:cs="Times New Roman"/>
        </w:rPr>
        <w:lastRenderedPageBreak/>
        <w:t>1.4.3. Описание концепции будущего решения (TO-BE)</w:t>
      </w:r>
      <w:bookmarkEnd w:id="25"/>
    </w:p>
    <w:p w14:paraId="49BCCB37" w14:textId="77777777" w:rsidR="00447602" w:rsidRDefault="00000000">
      <w:r>
        <w:rPr>
          <w:rFonts w:eastAsia="Times New Roman" w:cs="Times New Roman"/>
        </w:rPr>
        <w:t>Серверная часть – однопроцессный uvicorn с фреймворком FastAPI, асинхронным соединением с PostgreSQL и WebSocket-каналом. Клиентская часть – многостраничное HTML-приложение без SPA-фреймворка. Координация фоновых задач – через рекомендательную блокировку PostgreSQL. Доставка электронной почты – через очередь outbox.</w:t>
      </w:r>
    </w:p>
    <w:p w14:paraId="6ACCDA0A" w14:textId="77777777" w:rsidR="00447602" w:rsidRDefault="00000000">
      <w:pPr>
        <w:pStyle w:val="3"/>
      </w:pPr>
      <w:bookmarkStart w:id="26" w:name="_Toc232605592"/>
      <w:r>
        <w:rPr>
          <w:rFonts w:ascii="Times New Roman" w:eastAsia="Times New Roman" w:hAnsi="Times New Roman" w:cs="Times New Roman"/>
        </w:rPr>
        <w:t>1.4.4. Функциональные границы продукта</w:t>
      </w:r>
      <w:bookmarkEnd w:id="26"/>
    </w:p>
    <w:p w14:paraId="4FD5A266" w14:textId="77777777" w:rsidR="00447602" w:rsidRDefault="00000000">
      <w:r>
        <w:rPr>
          <w:rFonts w:eastAsia="Times New Roman" w:cs="Times New Roman"/>
        </w:rPr>
        <w:t>В границах MVP: регистрация и аутентификация; создание и просмотр лотов; ставки в реальном времени; автоматическое завершение торгов; внутренние уведомления; email-уведомления; рейтинговая система и отзывы; подписка на продавцов.</w:t>
      </w:r>
    </w:p>
    <w:p w14:paraId="51C40B21" w14:textId="77777777" w:rsidR="00447602" w:rsidRDefault="00000000">
      <w:pPr>
        <w:pStyle w:val="3"/>
      </w:pPr>
      <w:bookmarkStart w:id="27" w:name="_Toc232605593"/>
      <w:r>
        <w:rPr>
          <w:rFonts w:ascii="Times New Roman" w:eastAsia="Times New Roman" w:hAnsi="Times New Roman" w:cs="Times New Roman"/>
        </w:rPr>
        <w:t>1.4.5. Допущения и ограничения</w:t>
      </w:r>
      <w:bookmarkEnd w:id="27"/>
    </w:p>
    <w:p w14:paraId="68EBD64A" w14:textId="77777777" w:rsidR="00447602" w:rsidRDefault="00000000">
      <w:r>
        <w:rPr>
          <w:rFonts w:eastAsia="Times New Roman" w:cs="Times New Roman"/>
        </w:rPr>
        <w:t>Расчёты ведутся в условном внутреннем балансе – без интеграции с реальной платёжной системой. Это сознательное ограничение, выводящее MVP из-под ФЗ № 161-ФЗ. Мобильное приложение и полнотекстовый поиск через pg_trgm – направления развития.</w:t>
      </w:r>
    </w:p>
    <w:p w14:paraId="3A88C4E7" w14:textId="77777777" w:rsidR="00447602" w:rsidRDefault="00000000">
      <w:pPr>
        <w:pStyle w:val="2"/>
      </w:pPr>
      <w:bookmarkStart w:id="28" w:name="_Toc232605594"/>
      <w:r>
        <w:rPr>
          <w:rFonts w:ascii="Times New Roman" w:eastAsia="Times New Roman" w:hAnsi="Times New Roman" w:cs="Times New Roman"/>
        </w:rPr>
        <w:t>1.5. Моделирование и спецификация требований к программному обеспечению</w:t>
      </w:r>
      <w:bookmarkEnd w:id="28"/>
    </w:p>
    <w:p w14:paraId="2BF69A9A" w14:textId="77777777" w:rsidR="00447602" w:rsidRDefault="00000000">
      <w:pPr>
        <w:pStyle w:val="3"/>
      </w:pPr>
      <w:bookmarkStart w:id="29" w:name="_Toc232605595"/>
      <w:r>
        <w:rPr>
          <w:rFonts w:ascii="Times New Roman" w:eastAsia="Times New Roman" w:hAnsi="Times New Roman" w:cs="Times New Roman"/>
        </w:rPr>
        <w:t>1.5.1. Функциональное моделирование процесса в нотации IDEF0</w:t>
      </w:r>
      <w:bookmarkEnd w:id="29"/>
    </w:p>
    <w:p w14:paraId="2E95C0C4" w14:textId="77777777" w:rsidR="00447602" w:rsidRDefault="00000000">
      <w:r>
        <w:rPr>
          <w:rFonts w:eastAsia="Times New Roman" w:cs="Times New Roman"/>
        </w:rPr>
        <w:t xml:space="preserve">Целевой процесс, устраняющий недостатки модели AS-IS (рисунок 1.1), описан функциональной моделью «как будет» (TO-BE) в нотации IDEF0. Контекстная диаграмма (рисунок 1.2) сохраняет ту же функцию «Провести электронные торги», но заменяет ручные механизмы программными. Её интерфейсные дуги: входы – заявка продавца на публикацию лота, ставки покупателей и запрос на выкуп по фиксированной цене; управление – правила торгов и валидация, окно анти-снайпинга 120 секунд, ставка комиссии </w:t>
      </w:r>
      <w:r>
        <w:rPr>
          <w:rFonts w:eastAsia="Times New Roman" w:cs="Times New Roman"/>
        </w:rPr>
        <w:lastRenderedPageBreak/>
        <w:t>платформы; механизмы – веб-приложение FastAPI, СУБД PostgreSQL, каналы WebSocket и SMTP; выходы – результат торгов, расчёты по балансу и уведомления участникам.</w:t>
      </w:r>
    </w:p>
    <w:p w14:paraId="4210E93C" w14:textId="77777777" w:rsidR="00447602" w:rsidRDefault="00000000">
      <w:pPr>
        <w:ind w:firstLine="0"/>
        <w:jc w:val="center"/>
      </w:pPr>
      <w:r>
        <w:rPr>
          <w:noProof/>
        </w:rPr>
        <w:drawing>
          <wp:inline distT="0" distB="0" distL="0" distR="0" wp14:anchorId="1FB98173" wp14:editId="2AA7CFC7">
            <wp:extent cx="5400000" cy="3282353"/>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def0_context.png"/>
                    <pic:cNvPicPr/>
                  </pic:nvPicPr>
                  <pic:blipFill>
                    <a:blip r:embed="rId9"/>
                    <a:stretch>
                      <a:fillRect/>
                    </a:stretch>
                  </pic:blipFill>
                  <pic:spPr>
                    <a:xfrm>
                      <a:off x="0" y="0"/>
                      <a:ext cx="5400000" cy="3282353"/>
                    </a:xfrm>
                    <a:prstGeom prst="rect">
                      <a:avLst/>
                    </a:prstGeom>
                  </pic:spPr>
                </pic:pic>
              </a:graphicData>
            </a:graphic>
          </wp:inline>
        </w:drawing>
      </w:r>
    </w:p>
    <w:p w14:paraId="1DD067F5" w14:textId="77777777" w:rsidR="00447602" w:rsidRDefault="00000000">
      <w:pPr>
        <w:ind w:firstLine="0"/>
        <w:jc w:val="center"/>
      </w:pPr>
      <w:r>
        <w:rPr>
          <w:rFonts w:eastAsia="Times New Roman" w:cs="Times New Roman"/>
        </w:rPr>
        <w:t>Рисунок 1.2 – Контекстная диаграмма целевого процесса (IDEF0, A-0, TO-BE)</w:t>
      </w:r>
    </w:p>
    <w:p w14:paraId="5F30EE94" w14:textId="77777777" w:rsidR="00447602" w:rsidRDefault="00000000">
      <w:r>
        <w:rPr>
          <w:rFonts w:eastAsia="Times New Roman" w:cs="Times New Roman"/>
        </w:rPr>
        <w:t>Декомпозиция первого уровня (рисунок 1.3) разбивает целевую функцию на четыре блока: A1 – регистрация и публикация лота, A2 – приём ставок в реальном времени, A3 – завершение торгов и расчёты, A4 – рассылка уведомлений. Выход каждого блока служит входом для следующего: опубликованный лот открывает приём ставок, лидер и текущая цена передаются на завершение, а его итог инициирует уведомления.</w:t>
      </w:r>
    </w:p>
    <w:p w14:paraId="733D9607" w14:textId="77777777" w:rsidR="00447602" w:rsidRDefault="00000000">
      <w:pPr>
        <w:ind w:firstLine="0"/>
        <w:jc w:val="center"/>
      </w:pPr>
      <w:r>
        <w:rPr>
          <w:noProof/>
        </w:rPr>
        <w:drawing>
          <wp:inline distT="0" distB="0" distL="0" distR="0" wp14:anchorId="02DAC536" wp14:editId="1DCC59C6">
            <wp:extent cx="5400000" cy="252692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def0_a0.png"/>
                    <pic:cNvPicPr/>
                  </pic:nvPicPr>
                  <pic:blipFill>
                    <a:blip r:embed="rId10"/>
                    <a:stretch>
                      <a:fillRect/>
                    </a:stretch>
                  </pic:blipFill>
                  <pic:spPr>
                    <a:xfrm>
                      <a:off x="0" y="0"/>
                      <a:ext cx="5400000" cy="2526923"/>
                    </a:xfrm>
                    <a:prstGeom prst="rect">
                      <a:avLst/>
                    </a:prstGeom>
                  </pic:spPr>
                </pic:pic>
              </a:graphicData>
            </a:graphic>
          </wp:inline>
        </w:drawing>
      </w:r>
    </w:p>
    <w:p w14:paraId="1CB18AD3" w14:textId="77777777" w:rsidR="00447602" w:rsidRDefault="00000000">
      <w:pPr>
        <w:ind w:firstLine="0"/>
        <w:jc w:val="center"/>
      </w:pPr>
      <w:r>
        <w:rPr>
          <w:rFonts w:eastAsia="Times New Roman" w:cs="Times New Roman"/>
        </w:rPr>
        <w:lastRenderedPageBreak/>
        <w:t>Рисунок 1.3 – Декомпозиция целевого процесса (IDEF0, A0)</w:t>
      </w:r>
    </w:p>
    <w:p w14:paraId="622772ED" w14:textId="77777777" w:rsidR="00447602" w:rsidRDefault="00000000">
      <w:r>
        <w:rPr>
          <w:rFonts w:eastAsia="Times New Roman" w:cs="Times New Roman"/>
        </w:rPr>
        <w:t>Блок A3 несёт наиболее ответственные операции – определение победителя и движение денежных средств, поэтому детализирован до второго уровня (рисунок 1.4). Подблок A31 выбирает победителя по правилу разрешения совпадений; A32 переводит средства продавцу в атомарной транзакции с блокировкой строк участников; A33 удерживает комиссию платформы, записывая проводки в журнал транзакций; A34 формирует итог сделки и инициирует уведомления.</w:t>
      </w:r>
    </w:p>
    <w:p w14:paraId="1E70E9BB" w14:textId="77777777" w:rsidR="00447602" w:rsidRDefault="00000000">
      <w:pPr>
        <w:ind w:firstLine="0"/>
        <w:jc w:val="center"/>
      </w:pPr>
      <w:r>
        <w:rPr>
          <w:noProof/>
        </w:rPr>
        <w:drawing>
          <wp:inline distT="0" distB="0" distL="0" distR="0" wp14:anchorId="439CBA67" wp14:editId="6EA7D81C">
            <wp:extent cx="5400000" cy="252692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def0_a3.png"/>
                    <pic:cNvPicPr/>
                  </pic:nvPicPr>
                  <pic:blipFill>
                    <a:blip r:embed="rId11"/>
                    <a:stretch>
                      <a:fillRect/>
                    </a:stretch>
                  </pic:blipFill>
                  <pic:spPr>
                    <a:xfrm>
                      <a:off x="0" y="0"/>
                      <a:ext cx="5400000" cy="2526923"/>
                    </a:xfrm>
                    <a:prstGeom prst="rect">
                      <a:avLst/>
                    </a:prstGeom>
                  </pic:spPr>
                </pic:pic>
              </a:graphicData>
            </a:graphic>
          </wp:inline>
        </w:drawing>
      </w:r>
    </w:p>
    <w:p w14:paraId="6CC37988" w14:textId="77777777" w:rsidR="00447602" w:rsidRDefault="00000000">
      <w:pPr>
        <w:ind w:firstLine="0"/>
        <w:jc w:val="center"/>
      </w:pPr>
      <w:r>
        <w:rPr>
          <w:rFonts w:eastAsia="Times New Roman" w:cs="Times New Roman"/>
        </w:rPr>
        <w:t>Рисунок 1.4 – Декомпозиция блока «Завершение торгов и расчёты» (IDEF0, A3)</w:t>
      </w:r>
    </w:p>
    <w:p w14:paraId="221A4501" w14:textId="77777777" w:rsidR="00447602" w:rsidRDefault="00000000">
      <w:pPr>
        <w:pStyle w:val="3"/>
      </w:pPr>
      <w:bookmarkStart w:id="30" w:name="_Toc232605596"/>
      <w:r>
        <w:rPr>
          <w:rFonts w:ascii="Times New Roman" w:eastAsia="Times New Roman" w:hAnsi="Times New Roman" w:cs="Times New Roman"/>
        </w:rPr>
        <w:t>1.5.2. Моделирование потоков данных (DFD)</w:t>
      </w:r>
      <w:bookmarkEnd w:id="30"/>
    </w:p>
    <w:p w14:paraId="64D5EEBC" w14:textId="77777777" w:rsidR="00447602" w:rsidRDefault="00000000">
      <w:r>
        <w:rPr>
          <w:rFonts w:eastAsia="Times New Roman" w:cs="Times New Roman"/>
        </w:rPr>
        <w:t>Движение информации в системе отражает диаграмма потоков данных в нотации Гейна-Сарсона (рисунок 1.5). На ней три внешние сущности – продавец, покупатель и SMTP-сервер; четыре процесса – управление лотами, обработка ставок, завершение и расчёты, рассылка уведомлений; шесть хранилищ D1–D6, соответствующих основным таблицам базы данных: лоты, ставки, пользователи, транзакции, очередь писем и уведомления. Диаграмма прослеживает путь данных от заявки продавца и ставки покупателя до проводок по балансу и доставки писем через очередь outbox.</w:t>
      </w:r>
    </w:p>
    <w:p w14:paraId="7E34850D" w14:textId="77777777" w:rsidR="00447602" w:rsidRDefault="00000000">
      <w:pPr>
        <w:ind w:firstLine="0"/>
        <w:jc w:val="center"/>
      </w:pPr>
      <w:r>
        <w:rPr>
          <w:noProof/>
        </w:rPr>
        <w:lastRenderedPageBreak/>
        <w:drawing>
          <wp:inline distT="0" distB="0" distL="0" distR="0" wp14:anchorId="381A8A15" wp14:editId="6D300E49">
            <wp:extent cx="5400000" cy="3050382"/>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png"/>
                    <pic:cNvPicPr/>
                  </pic:nvPicPr>
                  <pic:blipFill>
                    <a:blip r:embed="rId12"/>
                    <a:stretch>
                      <a:fillRect/>
                    </a:stretch>
                  </pic:blipFill>
                  <pic:spPr>
                    <a:xfrm>
                      <a:off x="0" y="0"/>
                      <a:ext cx="5400000" cy="3050382"/>
                    </a:xfrm>
                    <a:prstGeom prst="rect">
                      <a:avLst/>
                    </a:prstGeom>
                  </pic:spPr>
                </pic:pic>
              </a:graphicData>
            </a:graphic>
          </wp:inline>
        </w:drawing>
      </w:r>
    </w:p>
    <w:p w14:paraId="3FE12CFF" w14:textId="77777777" w:rsidR="00447602" w:rsidRDefault="00000000">
      <w:pPr>
        <w:ind w:firstLine="0"/>
        <w:jc w:val="center"/>
      </w:pPr>
      <w:r>
        <w:rPr>
          <w:rFonts w:eastAsia="Times New Roman" w:cs="Times New Roman"/>
        </w:rPr>
        <w:t>Рисунок 1.5 – Диаграмма потоков данных системы (DFD)</w:t>
      </w:r>
    </w:p>
    <w:p w14:paraId="3C88146B" w14:textId="77777777" w:rsidR="00447602" w:rsidRDefault="00000000">
      <w:pPr>
        <w:pStyle w:val="3"/>
      </w:pPr>
      <w:bookmarkStart w:id="31" w:name="_Toc232605597"/>
      <w:r>
        <w:rPr>
          <w:rFonts w:ascii="Times New Roman" w:eastAsia="Times New Roman" w:hAnsi="Times New Roman" w:cs="Times New Roman"/>
        </w:rPr>
        <w:t>1.5.3. Определение акторов и построение диаграммы вариантов использования</w:t>
      </w:r>
      <w:bookmarkEnd w:id="31"/>
    </w:p>
    <w:p w14:paraId="4B842849" w14:textId="77777777" w:rsidR="00447602" w:rsidRDefault="00000000">
      <w:r>
        <w:rPr>
          <w:rFonts w:eastAsia="Times New Roman" w:cs="Times New Roman"/>
        </w:rPr>
        <w:t>Акторы: «Анонимный посетитель», «Покупатель», «Продавец», «Администратор», «SMTP-сервер», «СУБД PostgreSQL». Диаграмма прецедентов – рисунок 1.6.</w:t>
      </w:r>
    </w:p>
    <w:p w14:paraId="280A4313" w14:textId="77777777" w:rsidR="00447602" w:rsidRDefault="00000000">
      <w:pPr>
        <w:ind w:firstLine="0"/>
        <w:jc w:val="center"/>
      </w:pPr>
      <w:r>
        <w:rPr>
          <w:noProof/>
        </w:rPr>
        <w:drawing>
          <wp:inline distT="0" distB="0" distL="0" distR="0" wp14:anchorId="67A0EB5F" wp14:editId="2372883C">
            <wp:extent cx="5400000" cy="3402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1_use_case.png"/>
                    <pic:cNvPicPr/>
                  </pic:nvPicPr>
                  <pic:blipFill>
                    <a:blip r:embed="rId13"/>
                    <a:stretch>
                      <a:fillRect/>
                    </a:stretch>
                  </pic:blipFill>
                  <pic:spPr>
                    <a:xfrm>
                      <a:off x="0" y="0"/>
                      <a:ext cx="5400000" cy="3402000"/>
                    </a:xfrm>
                    <a:prstGeom prst="rect">
                      <a:avLst/>
                    </a:prstGeom>
                  </pic:spPr>
                </pic:pic>
              </a:graphicData>
            </a:graphic>
          </wp:inline>
        </w:drawing>
      </w:r>
    </w:p>
    <w:p w14:paraId="2CBBFF7A" w14:textId="77777777" w:rsidR="00447602" w:rsidRDefault="00000000">
      <w:pPr>
        <w:ind w:firstLine="0"/>
        <w:jc w:val="center"/>
      </w:pPr>
      <w:r>
        <w:rPr>
          <w:rFonts w:eastAsia="Times New Roman" w:cs="Times New Roman"/>
        </w:rPr>
        <w:t>Рисунок 1.6 – Диаграмма вариантов использования системы</w:t>
      </w:r>
    </w:p>
    <w:p w14:paraId="4344C16A" w14:textId="77777777" w:rsidR="00447602" w:rsidRDefault="00000000">
      <w:pPr>
        <w:pStyle w:val="3"/>
      </w:pPr>
      <w:bookmarkStart w:id="32" w:name="_Toc232605598"/>
      <w:r>
        <w:rPr>
          <w:rFonts w:ascii="Times New Roman" w:eastAsia="Times New Roman" w:hAnsi="Times New Roman" w:cs="Times New Roman"/>
        </w:rPr>
        <w:lastRenderedPageBreak/>
        <w:t>1.5.4. Детальное описание функциональных требований (спецификация прецедентов)</w:t>
      </w:r>
      <w:bookmarkEnd w:id="32"/>
    </w:p>
    <w:p w14:paraId="3FBCCE08" w14:textId="77777777" w:rsidR="00447602" w:rsidRDefault="00000000">
      <w:r>
        <w:rPr>
          <w:rFonts w:eastAsia="Times New Roman" w:cs="Times New Roman"/>
        </w:rPr>
        <w:t>Прецеденты описаны по шаблону IEEE Std 830-1998 [1]; сводный перечень приведён в таблице 1.3.</w:t>
      </w:r>
    </w:p>
    <w:p w14:paraId="4938F088" w14:textId="77777777" w:rsidR="00447602" w:rsidRDefault="00000000">
      <w:pPr>
        <w:ind w:firstLine="0"/>
        <w:jc w:val="left"/>
      </w:pPr>
      <w:r>
        <w:rPr>
          <w:rFonts w:eastAsia="Times New Roman" w:cs="Times New Roman"/>
        </w:rPr>
        <w:t>Таблица 1.3 – Сводный перечень функциональных требований</w:t>
      </w:r>
    </w:p>
    <w:tbl>
      <w:tblPr>
        <w:tblStyle w:val="a3"/>
        <w:tblW w:w="0" w:type="auto"/>
        <w:tblLook w:val="04A0" w:firstRow="1" w:lastRow="0" w:firstColumn="1" w:lastColumn="0" w:noHBand="0" w:noVBand="1"/>
      </w:tblPr>
      <w:tblGrid>
        <w:gridCol w:w="3207"/>
        <w:gridCol w:w="3210"/>
        <w:gridCol w:w="3211"/>
      </w:tblGrid>
      <w:tr w:rsidR="00447602" w14:paraId="2DFB1187" w14:textId="77777777">
        <w:tc>
          <w:tcPr>
            <w:tcW w:w="3213" w:type="dxa"/>
            <w:vAlign w:val="center"/>
          </w:tcPr>
          <w:p w14:paraId="28707344" w14:textId="77777777" w:rsidR="00447602" w:rsidRDefault="00000000">
            <w:pPr>
              <w:ind w:firstLine="0"/>
              <w:jc w:val="center"/>
            </w:pPr>
            <w:r>
              <w:rPr>
                <w:rFonts w:eastAsia="Times New Roman" w:cs="Times New Roman"/>
                <w:b/>
                <w:sz w:val="24"/>
              </w:rPr>
              <w:t>ID</w:t>
            </w:r>
          </w:p>
        </w:tc>
        <w:tc>
          <w:tcPr>
            <w:tcW w:w="3213" w:type="dxa"/>
            <w:vAlign w:val="center"/>
          </w:tcPr>
          <w:p w14:paraId="7D02B3B8" w14:textId="77777777" w:rsidR="00447602" w:rsidRDefault="00000000">
            <w:pPr>
              <w:ind w:firstLine="0"/>
              <w:jc w:val="center"/>
            </w:pPr>
            <w:r>
              <w:rPr>
                <w:rFonts w:eastAsia="Times New Roman" w:cs="Times New Roman"/>
                <w:b/>
                <w:sz w:val="24"/>
              </w:rPr>
              <w:t>Прецедент</w:t>
            </w:r>
          </w:p>
        </w:tc>
        <w:tc>
          <w:tcPr>
            <w:tcW w:w="3213" w:type="dxa"/>
            <w:vAlign w:val="center"/>
          </w:tcPr>
          <w:p w14:paraId="6BB586A3" w14:textId="77777777" w:rsidR="00447602" w:rsidRDefault="00000000">
            <w:pPr>
              <w:ind w:firstLine="0"/>
              <w:jc w:val="center"/>
            </w:pPr>
            <w:r>
              <w:rPr>
                <w:rFonts w:eastAsia="Times New Roman" w:cs="Times New Roman"/>
                <w:b/>
                <w:sz w:val="24"/>
              </w:rPr>
              <w:t>Основной актор</w:t>
            </w:r>
          </w:p>
        </w:tc>
      </w:tr>
      <w:tr w:rsidR="00447602" w14:paraId="759B018C" w14:textId="77777777">
        <w:tc>
          <w:tcPr>
            <w:tcW w:w="3213" w:type="dxa"/>
          </w:tcPr>
          <w:p w14:paraId="13DC3AB1" w14:textId="77777777" w:rsidR="00447602" w:rsidRDefault="00000000">
            <w:pPr>
              <w:ind w:firstLine="0"/>
              <w:jc w:val="left"/>
            </w:pPr>
            <w:r>
              <w:rPr>
                <w:rFonts w:eastAsia="Times New Roman" w:cs="Times New Roman"/>
                <w:sz w:val="24"/>
              </w:rPr>
              <w:t>UC-01</w:t>
            </w:r>
          </w:p>
        </w:tc>
        <w:tc>
          <w:tcPr>
            <w:tcW w:w="3213" w:type="dxa"/>
          </w:tcPr>
          <w:p w14:paraId="02C45931" w14:textId="77777777" w:rsidR="00447602" w:rsidRDefault="00000000">
            <w:pPr>
              <w:ind w:firstLine="0"/>
              <w:jc w:val="left"/>
            </w:pPr>
            <w:r>
              <w:rPr>
                <w:rFonts w:eastAsia="Times New Roman" w:cs="Times New Roman"/>
                <w:sz w:val="24"/>
              </w:rPr>
              <w:t>Регистрация в системе</w:t>
            </w:r>
          </w:p>
        </w:tc>
        <w:tc>
          <w:tcPr>
            <w:tcW w:w="3213" w:type="dxa"/>
          </w:tcPr>
          <w:p w14:paraId="419E6BD1" w14:textId="77777777" w:rsidR="00447602" w:rsidRDefault="00000000">
            <w:pPr>
              <w:ind w:firstLine="0"/>
              <w:jc w:val="left"/>
            </w:pPr>
            <w:r>
              <w:rPr>
                <w:rFonts w:eastAsia="Times New Roman" w:cs="Times New Roman"/>
                <w:sz w:val="24"/>
              </w:rPr>
              <w:t>Анонимный посетитель</w:t>
            </w:r>
          </w:p>
        </w:tc>
      </w:tr>
      <w:tr w:rsidR="00447602" w14:paraId="41867C5C" w14:textId="77777777">
        <w:tc>
          <w:tcPr>
            <w:tcW w:w="3213" w:type="dxa"/>
          </w:tcPr>
          <w:p w14:paraId="569759C9" w14:textId="77777777" w:rsidR="00447602" w:rsidRDefault="00000000">
            <w:pPr>
              <w:ind w:firstLine="0"/>
              <w:jc w:val="left"/>
            </w:pPr>
            <w:r>
              <w:rPr>
                <w:rFonts w:eastAsia="Times New Roman" w:cs="Times New Roman"/>
                <w:sz w:val="24"/>
              </w:rPr>
              <w:t>UC-02</w:t>
            </w:r>
          </w:p>
        </w:tc>
        <w:tc>
          <w:tcPr>
            <w:tcW w:w="3213" w:type="dxa"/>
          </w:tcPr>
          <w:p w14:paraId="075C4CAA" w14:textId="77777777" w:rsidR="00447602" w:rsidRDefault="00000000">
            <w:pPr>
              <w:ind w:firstLine="0"/>
              <w:jc w:val="left"/>
            </w:pPr>
            <w:r>
              <w:rPr>
                <w:rFonts w:eastAsia="Times New Roman" w:cs="Times New Roman"/>
                <w:sz w:val="24"/>
              </w:rPr>
              <w:t>Аутентификация по логину и паролю</w:t>
            </w:r>
          </w:p>
        </w:tc>
        <w:tc>
          <w:tcPr>
            <w:tcW w:w="3213" w:type="dxa"/>
          </w:tcPr>
          <w:p w14:paraId="7AF5C4A9" w14:textId="77777777" w:rsidR="00447602" w:rsidRDefault="00000000">
            <w:pPr>
              <w:ind w:firstLine="0"/>
              <w:jc w:val="left"/>
            </w:pPr>
            <w:r>
              <w:rPr>
                <w:rFonts w:eastAsia="Times New Roman" w:cs="Times New Roman"/>
                <w:sz w:val="24"/>
              </w:rPr>
              <w:t>Зарегистрированный пользователь</w:t>
            </w:r>
          </w:p>
        </w:tc>
      </w:tr>
      <w:tr w:rsidR="00447602" w14:paraId="7865B075" w14:textId="77777777">
        <w:tc>
          <w:tcPr>
            <w:tcW w:w="3213" w:type="dxa"/>
          </w:tcPr>
          <w:p w14:paraId="5F5D9DBA" w14:textId="77777777" w:rsidR="00447602" w:rsidRDefault="00000000">
            <w:pPr>
              <w:ind w:firstLine="0"/>
              <w:jc w:val="left"/>
            </w:pPr>
            <w:r>
              <w:rPr>
                <w:rFonts w:eastAsia="Times New Roman" w:cs="Times New Roman"/>
                <w:sz w:val="24"/>
              </w:rPr>
              <w:t>UC-03</w:t>
            </w:r>
          </w:p>
        </w:tc>
        <w:tc>
          <w:tcPr>
            <w:tcW w:w="3213" w:type="dxa"/>
          </w:tcPr>
          <w:p w14:paraId="2578CD47" w14:textId="77777777" w:rsidR="00447602" w:rsidRDefault="00000000">
            <w:pPr>
              <w:ind w:firstLine="0"/>
              <w:jc w:val="left"/>
            </w:pPr>
            <w:r>
              <w:rPr>
                <w:rFonts w:eastAsia="Times New Roman" w:cs="Times New Roman"/>
                <w:sz w:val="24"/>
              </w:rPr>
              <w:t>Создание лота</w:t>
            </w:r>
          </w:p>
        </w:tc>
        <w:tc>
          <w:tcPr>
            <w:tcW w:w="3213" w:type="dxa"/>
          </w:tcPr>
          <w:p w14:paraId="2667D511" w14:textId="77777777" w:rsidR="00447602" w:rsidRDefault="00000000">
            <w:pPr>
              <w:ind w:firstLine="0"/>
              <w:jc w:val="left"/>
            </w:pPr>
            <w:r>
              <w:rPr>
                <w:rFonts w:eastAsia="Times New Roman" w:cs="Times New Roman"/>
                <w:sz w:val="24"/>
              </w:rPr>
              <w:t>Продавец</w:t>
            </w:r>
          </w:p>
        </w:tc>
      </w:tr>
      <w:tr w:rsidR="00447602" w14:paraId="442A74A8" w14:textId="77777777">
        <w:tc>
          <w:tcPr>
            <w:tcW w:w="3213" w:type="dxa"/>
          </w:tcPr>
          <w:p w14:paraId="702F7D0D" w14:textId="77777777" w:rsidR="00447602" w:rsidRDefault="00000000">
            <w:pPr>
              <w:ind w:firstLine="0"/>
              <w:jc w:val="left"/>
            </w:pPr>
            <w:r>
              <w:rPr>
                <w:rFonts w:eastAsia="Times New Roman" w:cs="Times New Roman"/>
                <w:sz w:val="24"/>
              </w:rPr>
              <w:t>UC-04</w:t>
            </w:r>
          </w:p>
        </w:tc>
        <w:tc>
          <w:tcPr>
            <w:tcW w:w="3213" w:type="dxa"/>
          </w:tcPr>
          <w:p w14:paraId="68DD41FF" w14:textId="77777777" w:rsidR="00447602" w:rsidRDefault="00000000">
            <w:pPr>
              <w:ind w:firstLine="0"/>
              <w:jc w:val="left"/>
            </w:pPr>
            <w:r>
              <w:rPr>
                <w:rFonts w:eastAsia="Times New Roman" w:cs="Times New Roman"/>
                <w:sz w:val="24"/>
              </w:rPr>
              <w:t>Размещение ставки</w:t>
            </w:r>
          </w:p>
        </w:tc>
        <w:tc>
          <w:tcPr>
            <w:tcW w:w="3213" w:type="dxa"/>
          </w:tcPr>
          <w:p w14:paraId="0B39D198" w14:textId="77777777" w:rsidR="00447602" w:rsidRDefault="00000000">
            <w:pPr>
              <w:ind w:firstLine="0"/>
              <w:jc w:val="left"/>
            </w:pPr>
            <w:r>
              <w:rPr>
                <w:rFonts w:eastAsia="Times New Roman" w:cs="Times New Roman"/>
                <w:sz w:val="24"/>
              </w:rPr>
              <w:t>Покупатель</w:t>
            </w:r>
          </w:p>
        </w:tc>
      </w:tr>
      <w:tr w:rsidR="00447602" w14:paraId="509D1FDB" w14:textId="77777777">
        <w:tc>
          <w:tcPr>
            <w:tcW w:w="3213" w:type="dxa"/>
          </w:tcPr>
          <w:p w14:paraId="2BCA32F7" w14:textId="77777777" w:rsidR="00447602" w:rsidRDefault="00000000">
            <w:pPr>
              <w:ind w:firstLine="0"/>
              <w:jc w:val="left"/>
            </w:pPr>
            <w:r>
              <w:rPr>
                <w:rFonts w:eastAsia="Times New Roman" w:cs="Times New Roman"/>
                <w:sz w:val="24"/>
              </w:rPr>
              <w:t>UC-05</w:t>
            </w:r>
          </w:p>
        </w:tc>
        <w:tc>
          <w:tcPr>
            <w:tcW w:w="3213" w:type="dxa"/>
          </w:tcPr>
          <w:p w14:paraId="0711F0B8" w14:textId="77777777" w:rsidR="00447602" w:rsidRDefault="00000000">
            <w:pPr>
              <w:ind w:firstLine="0"/>
              <w:jc w:val="left"/>
            </w:pPr>
            <w:r>
              <w:rPr>
                <w:rFonts w:eastAsia="Times New Roman" w:cs="Times New Roman"/>
                <w:sz w:val="24"/>
              </w:rPr>
              <w:t>Завершение торгов и определение победителя</w:t>
            </w:r>
          </w:p>
        </w:tc>
        <w:tc>
          <w:tcPr>
            <w:tcW w:w="3213" w:type="dxa"/>
          </w:tcPr>
          <w:p w14:paraId="564C8527" w14:textId="77777777" w:rsidR="00447602" w:rsidRDefault="00000000">
            <w:pPr>
              <w:ind w:firstLine="0"/>
              <w:jc w:val="left"/>
            </w:pPr>
            <w:r>
              <w:rPr>
                <w:rFonts w:eastAsia="Times New Roman" w:cs="Times New Roman"/>
                <w:sz w:val="24"/>
              </w:rPr>
              <w:t>Система</w:t>
            </w:r>
          </w:p>
        </w:tc>
      </w:tr>
      <w:tr w:rsidR="00447602" w14:paraId="25DD7665" w14:textId="77777777">
        <w:tc>
          <w:tcPr>
            <w:tcW w:w="3213" w:type="dxa"/>
          </w:tcPr>
          <w:p w14:paraId="36DBE39C" w14:textId="77777777" w:rsidR="00447602" w:rsidRDefault="00000000">
            <w:pPr>
              <w:ind w:firstLine="0"/>
              <w:jc w:val="left"/>
            </w:pPr>
            <w:r>
              <w:rPr>
                <w:rFonts w:eastAsia="Times New Roman" w:cs="Times New Roman"/>
                <w:sz w:val="24"/>
              </w:rPr>
              <w:t>UC-06</w:t>
            </w:r>
          </w:p>
        </w:tc>
        <w:tc>
          <w:tcPr>
            <w:tcW w:w="3213" w:type="dxa"/>
          </w:tcPr>
          <w:p w14:paraId="2CB7A35A" w14:textId="77777777" w:rsidR="00447602" w:rsidRDefault="00000000">
            <w:pPr>
              <w:ind w:firstLine="0"/>
              <w:jc w:val="left"/>
            </w:pPr>
            <w:r>
              <w:rPr>
                <w:rFonts w:eastAsia="Times New Roman" w:cs="Times New Roman"/>
                <w:sz w:val="24"/>
              </w:rPr>
              <w:t>Покупка по фиксированной цене (BIN)</w:t>
            </w:r>
          </w:p>
        </w:tc>
        <w:tc>
          <w:tcPr>
            <w:tcW w:w="3213" w:type="dxa"/>
          </w:tcPr>
          <w:p w14:paraId="1C0278B5" w14:textId="77777777" w:rsidR="00447602" w:rsidRDefault="00000000">
            <w:pPr>
              <w:ind w:firstLine="0"/>
              <w:jc w:val="left"/>
            </w:pPr>
            <w:r>
              <w:rPr>
                <w:rFonts w:eastAsia="Times New Roman" w:cs="Times New Roman"/>
                <w:sz w:val="24"/>
              </w:rPr>
              <w:t>Покупатель</w:t>
            </w:r>
          </w:p>
        </w:tc>
      </w:tr>
      <w:tr w:rsidR="00447602" w14:paraId="08BAF0DA" w14:textId="77777777">
        <w:tc>
          <w:tcPr>
            <w:tcW w:w="3213" w:type="dxa"/>
          </w:tcPr>
          <w:p w14:paraId="3C13D4D6" w14:textId="77777777" w:rsidR="00447602" w:rsidRDefault="00000000">
            <w:pPr>
              <w:ind w:firstLine="0"/>
              <w:jc w:val="left"/>
            </w:pPr>
            <w:r>
              <w:rPr>
                <w:rFonts w:eastAsia="Times New Roman" w:cs="Times New Roman"/>
                <w:sz w:val="24"/>
              </w:rPr>
              <w:t>UC-07</w:t>
            </w:r>
          </w:p>
        </w:tc>
        <w:tc>
          <w:tcPr>
            <w:tcW w:w="3213" w:type="dxa"/>
          </w:tcPr>
          <w:p w14:paraId="5FD8EEE8" w14:textId="77777777" w:rsidR="00447602" w:rsidRDefault="00000000">
            <w:pPr>
              <w:ind w:firstLine="0"/>
              <w:jc w:val="left"/>
            </w:pPr>
            <w:r>
              <w:rPr>
                <w:rFonts w:eastAsia="Times New Roman" w:cs="Times New Roman"/>
                <w:sz w:val="24"/>
              </w:rPr>
              <w:t>Получение уведомления в режиме реального времени</w:t>
            </w:r>
          </w:p>
        </w:tc>
        <w:tc>
          <w:tcPr>
            <w:tcW w:w="3213" w:type="dxa"/>
          </w:tcPr>
          <w:p w14:paraId="205219F8" w14:textId="77777777" w:rsidR="00447602" w:rsidRDefault="00000000">
            <w:pPr>
              <w:ind w:firstLine="0"/>
              <w:jc w:val="left"/>
            </w:pPr>
            <w:r>
              <w:rPr>
                <w:rFonts w:eastAsia="Times New Roman" w:cs="Times New Roman"/>
                <w:sz w:val="24"/>
              </w:rPr>
              <w:t>Покупатель</w:t>
            </w:r>
          </w:p>
        </w:tc>
      </w:tr>
      <w:tr w:rsidR="00447602" w14:paraId="2B59BC68" w14:textId="77777777">
        <w:tc>
          <w:tcPr>
            <w:tcW w:w="3213" w:type="dxa"/>
          </w:tcPr>
          <w:p w14:paraId="06B67FB0" w14:textId="77777777" w:rsidR="00447602" w:rsidRDefault="00000000">
            <w:pPr>
              <w:ind w:firstLine="0"/>
              <w:jc w:val="left"/>
            </w:pPr>
            <w:r>
              <w:rPr>
                <w:rFonts w:eastAsia="Times New Roman" w:cs="Times New Roman"/>
                <w:sz w:val="24"/>
              </w:rPr>
              <w:t>UC-08</w:t>
            </w:r>
          </w:p>
        </w:tc>
        <w:tc>
          <w:tcPr>
            <w:tcW w:w="3213" w:type="dxa"/>
          </w:tcPr>
          <w:p w14:paraId="224D4806" w14:textId="77777777" w:rsidR="00447602" w:rsidRDefault="00000000">
            <w:pPr>
              <w:ind w:firstLine="0"/>
              <w:jc w:val="left"/>
            </w:pPr>
            <w:r>
              <w:rPr>
                <w:rFonts w:eastAsia="Times New Roman" w:cs="Times New Roman"/>
                <w:sz w:val="24"/>
              </w:rPr>
              <w:t>Просмотр истории ставок</w:t>
            </w:r>
          </w:p>
        </w:tc>
        <w:tc>
          <w:tcPr>
            <w:tcW w:w="3213" w:type="dxa"/>
          </w:tcPr>
          <w:p w14:paraId="09D0D3CB" w14:textId="77777777" w:rsidR="00447602" w:rsidRDefault="00000000">
            <w:pPr>
              <w:ind w:firstLine="0"/>
              <w:jc w:val="left"/>
            </w:pPr>
            <w:r>
              <w:rPr>
                <w:rFonts w:eastAsia="Times New Roman" w:cs="Times New Roman"/>
                <w:sz w:val="24"/>
              </w:rPr>
              <w:t>Зарегистрированный пользователь</w:t>
            </w:r>
          </w:p>
        </w:tc>
      </w:tr>
    </w:tbl>
    <w:p w14:paraId="2C9DBB52" w14:textId="77777777" w:rsidR="00447602" w:rsidRDefault="00000000">
      <w:pPr>
        <w:pStyle w:val="3"/>
      </w:pPr>
      <w:bookmarkStart w:id="33" w:name="_Toc232605599"/>
      <w:r>
        <w:rPr>
          <w:rFonts w:ascii="Times New Roman" w:eastAsia="Times New Roman" w:hAnsi="Times New Roman" w:cs="Times New Roman"/>
        </w:rPr>
        <w:t>1.5.5. Формулировка нефункциональных требований</w:t>
      </w:r>
      <w:bookmarkEnd w:id="33"/>
    </w:p>
    <w:p w14:paraId="3A2814F4" w14:textId="77777777" w:rsidR="00447602" w:rsidRDefault="00000000">
      <w:r>
        <w:rPr>
          <w:rFonts w:eastAsia="Times New Roman" w:cs="Times New Roman"/>
        </w:rPr>
        <w:t>Пропускная способность не менее 150 запросов в секунду на программном интерфейсе каталога в конфигурации промышленного развёртывания (gunicorn с четырьмя рабочими процессами) при ста одновременных подключениях. Задержка девяносто девятого перцентиля – не более 3 секунд в той же конфигурации. Удержание не менее 1000 одновременных подписчиков WebSocket на один процесс uvicorn. Восстановление таймеров после перезапуска – автоматическое (через хук жизненного цикла приложения lifespan). Срок жизни access-токена – 2 часа. Все денежные операции – атомарны в пределах одной ACID-транзакции PostgreSQL.</w:t>
      </w:r>
    </w:p>
    <w:p w14:paraId="2EB89827" w14:textId="77777777" w:rsidR="00447602" w:rsidRDefault="00000000">
      <w:pPr>
        <w:pStyle w:val="2"/>
      </w:pPr>
      <w:bookmarkStart w:id="34" w:name="_Toc232605600"/>
      <w:r>
        <w:rPr>
          <w:rFonts w:ascii="Times New Roman" w:eastAsia="Times New Roman" w:hAnsi="Times New Roman" w:cs="Times New Roman"/>
        </w:rPr>
        <w:t>1.6. Моделирование предметной области (концептуальное проектирование данных)</w:t>
      </w:r>
      <w:bookmarkEnd w:id="34"/>
    </w:p>
    <w:p w14:paraId="7AB1DCE4" w14:textId="77777777" w:rsidR="00447602" w:rsidRDefault="00000000">
      <w:r>
        <w:rPr>
          <w:rFonts w:eastAsia="Times New Roman" w:cs="Times New Roman"/>
        </w:rPr>
        <w:t xml:space="preserve">В предметной области электронного аукциона выделены восемь сущностей. «Пользователь» – учётная запись с балансом и флагами </w:t>
      </w:r>
      <w:r>
        <w:rPr>
          <w:rFonts w:eastAsia="Times New Roman" w:cs="Times New Roman"/>
        </w:rPr>
        <w:lastRenderedPageBreak/>
        <w:t>уведомлений; один пользователь одновременно может выступать продавцом и покупателем. «Лот» – единица торгов со стартовой и текущей ценой, временем окончания и категорией. «Ставка» – заявка покупателя на лот с указанием суммы и времени поступления. «Транзакция» – запись о движении средств по балансу пользователя с журналируемым остатком. «Уведомление» – сообщение системы пользователю с пометкой о прочтении. «Очередь писем» – отложенные сообщения для отправки по протоколу SMTP с журналом попыток. «Отзыв» – оценка покупателем продавца после завершённой сделки. «Категория» – иерархический классификатор лотов с возможностью вложенности.</w:t>
      </w:r>
    </w:p>
    <w:p w14:paraId="14741709" w14:textId="77777777" w:rsidR="00447602" w:rsidRDefault="00000000">
      <w:r>
        <w:rPr>
          <w:rFonts w:eastAsia="Times New Roman" w:cs="Times New Roman"/>
        </w:rPr>
        <w:t>Связи между сущностями выстроены вокруг двух центральных – «Пользователь» и «Лот». Пользователь связан с лотами связью один-ко-многим в двух ролях: как продавец (один пользователь продаёт многие лоты) и как покупатель (один пользователь делает ставки на многие лоты). Лот, в свою очередь, связан с многими ставками и многими транзакциями – резервированием баланса, переводом победителю, удержанием комиссии. Категория самосвязана связью один-ко-многим для иерархии «родитель – потомок». Атрибуты сущностей, их типы и кардинальности детализированы в главе 2 при переходе к физической схеме (раздел 2.2).</w:t>
      </w:r>
    </w:p>
    <w:p w14:paraId="44A45FA7" w14:textId="77777777" w:rsidR="00447602" w:rsidRDefault="00000000">
      <w:r>
        <w:rPr>
          <w:rFonts w:eastAsia="Times New Roman" w:cs="Times New Roman"/>
        </w:rPr>
        <w:t>Концептуальная модель данных приведена на рисунке 1.7.</w:t>
      </w:r>
    </w:p>
    <w:p w14:paraId="70F66A06" w14:textId="77777777" w:rsidR="00447602" w:rsidRDefault="00000000">
      <w:pPr>
        <w:ind w:firstLine="0"/>
        <w:jc w:val="center"/>
      </w:pPr>
      <w:r>
        <w:rPr>
          <w:noProof/>
        </w:rPr>
        <w:drawing>
          <wp:inline distT="0" distB="0" distL="0" distR="0" wp14:anchorId="7BE12EC6" wp14:editId="08CC5EFD">
            <wp:extent cx="5400000" cy="2844878"/>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_er_conceptual.png"/>
                    <pic:cNvPicPr/>
                  </pic:nvPicPr>
                  <pic:blipFill>
                    <a:blip r:embed="rId14"/>
                    <a:stretch>
                      <a:fillRect/>
                    </a:stretch>
                  </pic:blipFill>
                  <pic:spPr>
                    <a:xfrm>
                      <a:off x="0" y="0"/>
                      <a:ext cx="5400000" cy="2844878"/>
                    </a:xfrm>
                    <a:prstGeom prst="rect">
                      <a:avLst/>
                    </a:prstGeom>
                  </pic:spPr>
                </pic:pic>
              </a:graphicData>
            </a:graphic>
          </wp:inline>
        </w:drawing>
      </w:r>
    </w:p>
    <w:p w14:paraId="384E58A6" w14:textId="77777777" w:rsidR="00447602" w:rsidRDefault="00000000">
      <w:pPr>
        <w:ind w:firstLine="0"/>
        <w:jc w:val="center"/>
      </w:pPr>
      <w:r>
        <w:rPr>
          <w:rFonts w:eastAsia="Times New Roman" w:cs="Times New Roman"/>
        </w:rPr>
        <w:t>Рисунок 1.7 – Концептуальная модель данных (ER-диаграмма)</w:t>
      </w:r>
    </w:p>
    <w:p w14:paraId="30ABA482" w14:textId="77777777" w:rsidR="00447602" w:rsidRDefault="00000000">
      <w:pPr>
        <w:pStyle w:val="2"/>
      </w:pPr>
      <w:bookmarkStart w:id="35" w:name="_Toc232605601"/>
      <w:r>
        <w:rPr>
          <w:rFonts w:ascii="Times New Roman" w:eastAsia="Times New Roman" w:hAnsi="Times New Roman" w:cs="Times New Roman"/>
        </w:rPr>
        <w:lastRenderedPageBreak/>
        <w:t>Выводы по главе 1</w:t>
      </w:r>
      <w:bookmarkEnd w:id="35"/>
    </w:p>
    <w:p w14:paraId="43D2DEA7" w14:textId="77777777" w:rsidR="00447602" w:rsidRDefault="00000000">
      <w:r>
        <w:rPr>
          <w:rFonts w:eastAsia="Times New Roman" w:cs="Times New Roman"/>
        </w:rPr>
        <w:t>Анализ предметной области определил ключевую инженерную особенность аукциона – конкурентный доступ к разделяемому состоянию в финальные секунды торгов. Сравнение аналогов выявило свободную нишу: универсальная C2C-площадка с WebSocket-push и публичным API. Стек определён по четырём подсистемам, требования формализованы по IEEE Std 830-1998. Концептуальная модель данных задаёт основу для проектирования физической схемы в главе 2.</w:t>
      </w:r>
    </w:p>
    <w:p w14:paraId="0BB474D4" w14:textId="77777777" w:rsidR="00447602" w:rsidRDefault="00000000">
      <w:pPr>
        <w:pStyle w:val="1"/>
      </w:pPr>
      <w:bookmarkStart w:id="36" w:name="_Toc232605602"/>
      <w:r>
        <w:rPr>
          <w:rFonts w:ascii="Times New Roman" w:eastAsia="Times New Roman" w:hAnsi="Times New Roman" w:cs="Times New Roman"/>
        </w:rPr>
        <w:lastRenderedPageBreak/>
        <w:t>ГЛАВА 2. ПРОЕКТИРОВАНИЕ ВЕБ-ПРИЛОЖЕНИЯ ЭЛЕКТРОННЫХ ТОРГОВ</w:t>
      </w:r>
      <w:bookmarkEnd w:id="36"/>
    </w:p>
    <w:p w14:paraId="24F2996C" w14:textId="77777777" w:rsidR="00447602" w:rsidRDefault="00000000">
      <w:pPr>
        <w:pStyle w:val="2"/>
      </w:pPr>
      <w:bookmarkStart w:id="37" w:name="_Toc232605603"/>
      <w:r>
        <w:rPr>
          <w:rFonts w:ascii="Times New Roman" w:eastAsia="Times New Roman" w:hAnsi="Times New Roman" w:cs="Times New Roman"/>
        </w:rPr>
        <w:t>2.1. Архитектурный стиль и модель C4</w:t>
      </w:r>
      <w:bookmarkEnd w:id="37"/>
    </w:p>
    <w:p w14:paraId="09F484C0" w14:textId="77777777" w:rsidR="00447602" w:rsidRDefault="00000000">
      <w:r>
        <w:rPr>
          <w:rFonts w:eastAsia="Times New Roman" w:cs="Times New Roman"/>
        </w:rPr>
        <w:t>Архитектура «Лотуса» описана по модели C4 Саймона Брауна. Уровень C1 – место сервиса среди внешних пользователей. Уровень C2 – развёртываемые артефакты. Уровень C3 – внутренние модули. Уровень C4 (код) в работе не приводится – в C4-модели он избыточен при наличии листингов ключевых модулей в приложении Г.</w:t>
      </w:r>
    </w:p>
    <w:p w14:paraId="04957C4A" w14:textId="77777777" w:rsidR="00447602" w:rsidRDefault="00000000">
      <w:pPr>
        <w:pStyle w:val="3"/>
      </w:pPr>
      <w:bookmarkStart w:id="38" w:name="_Toc232605604"/>
      <w:r>
        <w:rPr>
          <w:rFonts w:ascii="Times New Roman" w:eastAsia="Times New Roman" w:hAnsi="Times New Roman" w:cs="Times New Roman"/>
        </w:rPr>
        <w:t>2.1.1. Выбор архитектурного стиля</w:t>
      </w:r>
      <w:bookmarkEnd w:id="38"/>
    </w:p>
    <w:p w14:paraId="75CDE1BF" w14:textId="77777777" w:rsidR="00447602" w:rsidRDefault="00000000">
      <w:r>
        <w:rPr>
          <w:rFonts w:eastAsia="Times New Roman" w:cs="Times New Roman"/>
        </w:rPr>
        <w:t>Из трёх вариантов «монолит, микросервисы, событийная архитектура» выбран монолит со слоистым разделением [12]. Приведём три аргумента в пользу выбора:</w:t>
      </w:r>
    </w:p>
    <w:p w14:paraId="765A456F" w14:textId="77777777" w:rsidR="00447602" w:rsidRDefault="00000000">
      <w:pPr>
        <w:numPr>
          <w:ilvl w:val="0"/>
          <w:numId w:val="3"/>
        </w:numPr>
      </w:pPr>
      <w:r>
        <w:rPr>
          <w:rFonts w:eastAsia="Times New Roman" w:cs="Times New Roman"/>
        </w:rPr>
        <w:t>объём работ ограничен возможностями одного исполнителя в рамках выпускной квалификационной работы;</w:t>
      </w:r>
    </w:p>
    <w:p w14:paraId="0026A6A5" w14:textId="77777777" w:rsidR="00447602" w:rsidRDefault="00000000">
      <w:pPr>
        <w:numPr>
          <w:ilvl w:val="0"/>
          <w:numId w:val="3"/>
        </w:numPr>
      </w:pPr>
      <w:r>
        <w:rPr>
          <w:rFonts w:eastAsia="Times New Roman" w:cs="Times New Roman"/>
        </w:rPr>
        <w:t>денежные операции укладываются в одну ACID-транзакцию PostgreSQL – шаблон распределённой транзакции Saga неоправдан при нагрузке порядка сотен запросов в секунду;</w:t>
      </w:r>
    </w:p>
    <w:p w14:paraId="65D3AA08" w14:textId="77777777" w:rsidR="00447602" w:rsidRDefault="00000000">
      <w:pPr>
        <w:numPr>
          <w:ilvl w:val="0"/>
          <w:numId w:val="3"/>
        </w:numPr>
      </w:pPr>
      <w:r>
        <w:rPr>
          <w:rFonts w:eastAsia="Times New Roman" w:cs="Times New Roman"/>
        </w:rPr>
        <w:t>асинхронный стек Python в одном процессе удерживает тысячи одновременных WebSocket-сессий без выделения отдельного потока операционной системы на каждое соединение, тогда как синхронному gunicorn для решения той же задачи потребовался бы поток на каждую сессию (см. раздел 4.3) [13].</w:t>
      </w:r>
    </w:p>
    <w:p w14:paraId="042EE78D" w14:textId="77777777" w:rsidR="00447602" w:rsidRDefault="00000000">
      <w:pPr>
        <w:pStyle w:val="3"/>
      </w:pPr>
      <w:bookmarkStart w:id="39" w:name="_Toc232605605"/>
      <w:r>
        <w:rPr>
          <w:rFonts w:ascii="Times New Roman" w:eastAsia="Times New Roman" w:hAnsi="Times New Roman" w:cs="Times New Roman"/>
        </w:rPr>
        <w:t>2.1.2. Контекст системы (уровень C1)</w:t>
      </w:r>
      <w:bookmarkEnd w:id="39"/>
    </w:p>
    <w:p w14:paraId="1675CAA4" w14:textId="77777777" w:rsidR="00447602" w:rsidRDefault="00000000">
      <w:r>
        <w:rPr>
          <w:rFonts w:eastAsia="Times New Roman" w:cs="Times New Roman"/>
        </w:rPr>
        <w:t>На уровне C1 «Лотус» – чёрный ящик во внешнем окружении. Действующие лица: покупатель и продавец (зарегистрированные пользователи, браузер); анонимный посетитель; администратор. Внешние системы – SMTP-сервер для писем и PostgreSQL для хранения состояния.</w:t>
      </w:r>
    </w:p>
    <w:p w14:paraId="3FEBB4D1" w14:textId="77777777" w:rsidR="00447602" w:rsidRDefault="00000000">
      <w:pPr>
        <w:pStyle w:val="3"/>
      </w:pPr>
      <w:bookmarkStart w:id="40" w:name="_Toc232605606"/>
      <w:r>
        <w:rPr>
          <w:rFonts w:ascii="Times New Roman" w:eastAsia="Times New Roman" w:hAnsi="Times New Roman" w:cs="Times New Roman"/>
        </w:rPr>
        <w:lastRenderedPageBreak/>
        <w:t>2.1.3. Контейнеры (уровень C2)</w:t>
      </w:r>
      <w:bookmarkEnd w:id="40"/>
    </w:p>
    <w:p w14:paraId="50849B74" w14:textId="77777777" w:rsidR="00447602" w:rsidRDefault="00000000">
      <w:r>
        <w:rPr>
          <w:rFonts w:eastAsia="Times New Roman" w:cs="Times New Roman"/>
        </w:rPr>
        <w:t>Четыре артефакта: браузер (HTML/CSS/JS); веб-приложение (uvicorn под FastAPI, HTTPS + WebSocket, фоновые задачи через asyncio); PostgreSQL 16 (TCP); внешний SMTP. Один процесс uvicorn вместо процессного пула – за счёт асинхронной природы FastAPI.</w:t>
      </w:r>
    </w:p>
    <w:p w14:paraId="0A4C8FB4" w14:textId="77777777" w:rsidR="00447602" w:rsidRDefault="00000000">
      <w:pPr>
        <w:pStyle w:val="3"/>
      </w:pPr>
      <w:bookmarkStart w:id="41" w:name="_Toc232605607"/>
      <w:r>
        <w:rPr>
          <w:rFonts w:ascii="Times New Roman" w:eastAsia="Times New Roman" w:hAnsi="Times New Roman" w:cs="Times New Roman"/>
        </w:rPr>
        <w:t>2.1.4. Компоненты (уровень C3)</w:t>
      </w:r>
      <w:bookmarkEnd w:id="41"/>
    </w:p>
    <w:p w14:paraId="3631A8B5" w14:textId="77777777" w:rsidR="00447602" w:rsidRDefault="00000000">
      <w:r>
        <w:rPr>
          <w:rFonts w:eastAsia="Times New Roman" w:cs="Times New Roman"/>
        </w:rPr>
        <w:t>Запрос проходит через четыре прикладных слоя: представление (templates/, static/); контроллеры (app/routers/); бизнес-логика (app/services/); доступ к данным (модели SQLAlchemy 2.x с асинхронными сессиями). Поверх – четыре долгоживущих компонента координации: планировщик завершения торгов, менеджер WebSocket-соединений, фоновый обработчик очереди исходящих писем, модуль выбора ведущего узла.</w:t>
      </w:r>
    </w:p>
    <w:p w14:paraId="2A220A10" w14:textId="77777777" w:rsidR="00447602" w:rsidRDefault="00000000">
      <w:pPr>
        <w:ind w:firstLine="0"/>
        <w:jc w:val="center"/>
      </w:pPr>
      <w:r>
        <w:rPr>
          <w:noProof/>
        </w:rPr>
        <w:drawing>
          <wp:inline distT="0" distB="0" distL="0" distR="0" wp14:anchorId="2364C988" wp14:editId="6C943408">
            <wp:extent cx="5400000" cy="3350769"/>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components.png"/>
                    <pic:cNvPicPr/>
                  </pic:nvPicPr>
                  <pic:blipFill>
                    <a:blip r:embed="rId15"/>
                    <a:stretch>
                      <a:fillRect/>
                    </a:stretch>
                  </pic:blipFill>
                  <pic:spPr>
                    <a:xfrm>
                      <a:off x="0" y="0"/>
                      <a:ext cx="5400000" cy="3350769"/>
                    </a:xfrm>
                    <a:prstGeom prst="rect">
                      <a:avLst/>
                    </a:prstGeom>
                  </pic:spPr>
                </pic:pic>
              </a:graphicData>
            </a:graphic>
          </wp:inline>
        </w:drawing>
      </w:r>
    </w:p>
    <w:p w14:paraId="76E8C746" w14:textId="77777777" w:rsidR="00447602" w:rsidRDefault="00000000">
      <w:pPr>
        <w:ind w:firstLine="0"/>
        <w:jc w:val="center"/>
      </w:pPr>
      <w:r>
        <w:rPr>
          <w:rFonts w:eastAsia="Times New Roman" w:cs="Times New Roman"/>
        </w:rPr>
        <w:t>Рисунок 2.1 – Компонентная диаграмма архитектуры сервиса</w:t>
      </w:r>
    </w:p>
    <w:p w14:paraId="5B31C2DC" w14:textId="77777777" w:rsidR="00447602" w:rsidRDefault="00000000">
      <w:pPr>
        <w:pStyle w:val="2"/>
      </w:pPr>
      <w:bookmarkStart w:id="42" w:name="_Toc232605608"/>
      <w:r>
        <w:rPr>
          <w:rFonts w:ascii="Times New Roman" w:eastAsia="Times New Roman" w:hAnsi="Times New Roman" w:cs="Times New Roman"/>
        </w:rPr>
        <w:t>2.2. Реляционная схема базы данных</w:t>
      </w:r>
      <w:bookmarkEnd w:id="42"/>
    </w:p>
    <w:p w14:paraId="1F0D6AA2" w14:textId="77777777" w:rsidR="00447602" w:rsidRDefault="00000000">
      <w:r>
        <w:rPr>
          <w:rFonts w:eastAsia="Times New Roman" w:cs="Times New Roman"/>
        </w:rPr>
        <w:t xml:space="preserve">Состояние сервиса хранится в PostgreSQL 16 [11]. Денежные суммы – Numeric(12, 2) [14]: фиксированная точность избегает накопления ошибки </w:t>
      </w:r>
      <w:r>
        <w:rPr>
          <w:rFonts w:eastAsia="Times New Roman" w:cs="Times New Roman"/>
        </w:rPr>
        <w:lastRenderedPageBreak/>
        <w:t>округления double. Временные метки – timestamp с часовым поясом (timestamptz) в UTC. Идентификаторы – integer с автогенерацией. Подход к схеме данных и индексам опирается на принципы из «Designing Data-Intensive Applications» [15].</w:t>
      </w:r>
    </w:p>
    <w:p w14:paraId="60C0943A" w14:textId="77777777" w:rsidR="00447602" w:rsidRDefault="00000000">
      <w:pPr>
        <w:ind w:firstLine="0"/>
        <w:jc w:val="left"/>
      </w:pPr>
      <w:r>
        <w:rPr>
          <w:rFonts w:eastAsia="Times New Roman" w:cs="Times New Roman"/>
        </w:rPr>
        <w:t>Таблица 2.1 – Основные таблицы базы данных</w:t>
      </w:r>
    </w:p>
    <w:tbl>
      <w:tblPr>
        <w:tblStyle w:val="a3"/>
        <w:tblW w:w="0" w:type="auto"/>
        <w:tblLook w:val="04A0" w:firstRow="1" w:lastRow="0" w:firstColumn="1" w:lastColumn="0" w:noHBand="0" w:noVBand="1"/>
      </w:tblPr>
      <w:tblGrid>
        <w:gridCol w:w="3209"/>
        <w:gridCol w:w="3209"/>
        <w:gridCol w:w="3210"/>
      </w:tblGrid>
      <w:tr w:rsidR="00447602" w14:paraId="666BF9FC" w14:textId="77777777">
        <w:tc>
          <w:tcPr>
            <w:tcW w:w="3213" w:type="dxa"/>
            <w:vAlign w:val="center"/>
          </w:tcPr>
          <w:p w14:paraId="57036AEE" w14:textId="77777777" w:rsidR="00447602" w:rsidRDefault="00000000">
            <w:pPr>
              <w:ind w:firstLine="0"/>
              <w:jc w:val="center"/>
            </w:pPr>
            <w:r>
              <w:rPr>
                <w:rFonts w:eastAsia="Times New Roman" w:cs="Times New Roman"/>
                <w:b/>
                <w:sz w:val="24"/>
              </w:rPr>
              <w:t>Таблица</w:t>
            </w:r>
          </w:p>
        </w:tc>
        <w:tc>
          <w:tcPr>
            <w:tcW w:w="3213" w:type="dxa"/>
            <w:vAlign w:val="center"/>
          </w:tcPr>
          <w:p w14:paraId="392A21F3" w14:textId="77777777" w:rsidR="00447602" w:rsidRDefault="00000000">
            <w:pPr>
              <w:ind w:firstLine="0"/>
              <w:jc w:val="center"/>
            </w:pPr>
            <w:r>
              <w:rPr>
                <w:rFonts w:eastAsia="Times New Roman" w:cs="Times New Roman"/>
                <w:b/>
                <w:sz w:val="24"/>
              </w:rPr>
              <w:t>Назначение</w:t>
            </w:r>
          </w:p>
        </w:tc>
        <w:tc>
          <w:tcPr>
            <w:tcW w:w="3213" w:type="dxa"/>
            <w:vAlign w:val="center"/>
          </w:tcPr>
          <w:p w14:paraId="206539ED" w14:textId="77777777" w:rsidR="00447602" w:rsidRDefault="00000000">
            <w:pPr>
              <w:ind w:firstLine="0"/>
              <w:jc w:val="center"/>
            </w:pPr>
            <w:r>
              <w:rPr>
                <w:rFonts w:eastAsia="Times New Roman" w:cs="Times New Roman"/>
                <w:b/>
                <w:sz w:val="24"/>
              </w:rPr>
              <w:t>Ключевые поля</w:t>
            </w:r>
          </w:p>
        </w:tc>
      </w:tr>
      <w:tr w:rsidR="00447602" w:rsidRPr="00967591" w14:paraId="70F62EC2" w14:textId="77777777">
        <w:tc>
          <w:tcPr>
            <w:tcW w:w="3213" w:type="dxa"/>
          </w:tcPr>
          <w:p w14:paraId="57621DEC" w14:textId="77777777" w:rsidR="00447602" w:rsidRDefault="00000000">
            <w:pPr>
              <w:ind w:firstLine="0"/>
              <w:jc w:val="left"/>
            </w:pPr>
            <w:r>
              <w:rPr>
                <w:rFonts w:eastAsia="Times New Roman" w:cs="Times New Roman"/>
                <w:sz w:val="24"/>
              </w:rPr>
              <w:t>users</w:t>
            </w:r>
          </w:p>
        </w:tc>
        <w:tc>
          <w:tcPr>
            <w:tcW w:w="3213" w:type="dxa"/>
          </w:tcPr>
          <w:p w14:paraId="6A22DDB8" w14:textId="77777777" w:rsidR="00447602" w:rsidRDefault="00000000">
            <w:pPr>
              <w:ind w:firstLine="0"/>
              <w:jc w:val="left"/>
            </w:pPr>
            <w:r>
              <w:rPr>
                <w:rFonts w:eastAsia="Times New Roman" w:cs="Times New Roman"/>
                <w:sz w:val="24"/>
              </w:rPr>
              <w:t>Учётные записи</w:t>
            </w:r>
          </w:p>
        </w:tc>
        <w:tc>
          <w:tcPr>
            <w:tcW w:w="3213" w:type="dxa"/>
          </w:tcPr>
          <w:p w14:paraId="56A0C6C4" w14:textId="77777777" w:rsidR="00447602" w:rsidRPr="00967591" w:rsidRDefault="00000000">
            <w:pPr>
              <w:ind w:firstLine="0"/>
              <w:jc w:val="left"/>
              <w:rPr>
                <w:lang w:val="en-US"/>
              </w:rPr>
            </w:pPr>
            <w:r w:rsidRPr="00967591">
              <w:rPr>
                <w:rFonts w:eastAsia="Times New Roman" w:cs="Times New Roman"/>
                <w:sz w:val="24"/>
                <w:lang w:val="en-US"/>
              </w:rPr>
              <w:t>id, username, email, hashed_password, token_version, balance</w:t>
            </w:r>
          </w:p>
        </w:tc>
      </w:tr>
      <w:tr w:rsidR="00447602" w:rsidRPr="00967591" w14:paraId="6ADCAC93" w14:textId="77777777">
        <w:tc>
          <w:tcPr>
            <w:tcW w:w="3213" w:type="dxa"/>
          </w:tcPr>
          <w:p w14:paraId="2F6CB559" w14:textId="77777777" w:rsidR="00447602" w:rsidRDefault="00000000">
            <w:pPr>
              <w:ind w:firstLine="0"/>
              <w:jc w:val="left"/>
            </w:pPr>
            <w:r>
              <w:rPr>
                <w:rFonts w:eastAsia="Times New Roman" w:cs="Times New Roman"/>
                <w:sz w:val="24"/>
              </w:rPr>
              <w:t>auctions</w:t>
            </w:r>
          </w:p>
        </w:tc>
        <w:tc>
          <w:tcPr>
            <w:tcW w:w="3213" w:type="dxa"/>
          </w:tcPr>
          <w:p w14:paraId="7875EE52" w14:textId="77777777" w:rsidR="00447602" w:rsidRDefault="00000000">
            <w:pPr>
              <w:ind w:firstLine="0"/>
              <w:jc w:val="left"/>
            </w:pPr>
            <w:r>
              <w:rPr>
                <w:rFonts w:eastAsia="Times New Roman" w:cs="Times New Roman"/>
                <w:sz w:val="24"/>
              </w:rPr>
              <w:t>Лоты с торгами</w:t>
            </w:r>
          </w:p>
        </w:tc>
        <w:tc>
          <w:tcPr>
            <w:tcW w:w="3213" w:type="dxa"/>
          </w:tcPr>
          <w:p w14:paraId="5F44BB92" w14:textId="77777777" w:rsidR="00447602" w:rsidRPr="00967591" w:rsidRDefault="00000000">
            <w:pPr>
              <w:ind w:firstLine="0"/>
              <w:jc w:val="left"/>
              <w:rPr>
                <w:lang w:val="en-US"/>
              </w:rPr>
            </w:pPr>
            <w:r w:rsidRPr="00967591">
              <w:rPr>
                <w:rFonts w:eastAsia="Times New Roman" w:cs="Times New Roman"/>
                <w:sz w:val="24"/>
                <w:lang w:val="en-US"/>
              </w:rPr>
              <w:t>id, seller_id, current_price, end_time, is_active</w:t>
            </w:r>
          </w:p>
        </w:tc>
      </w:tr>
      <w:tr w:rsidR="00447602" w:rsidRPr="00967591" w14:paraId="369FA375" w14:textId="77777777">
        <w:tc>
          <w:tcPr>
            <w:tcW w:w="3213" w:type="dxa"/>
          </w:tcPr>
          <w:p w14:paraId="2ED569C1" w14:textId="77777777" w:rsidR="00447602" w:rsidRDefault="00000000">
            <w:pPr>
              <w:ind w:firstLine="0"/>
              <w:jc w:val="left"/>
            </w:pPr>
            <w:r>
              <w:rPr>
                <w:rFonts w:eastAsia="Times New Roman" w:cs="Times New Roman"/>
                <w:sz w:val="24"/>
              </w:rPr>
              <w:t>bids</w:t>
            </w:r>
          </w:p>
        </w:tc>
        <w:tc>
          <w:tcPr>
            <w:tcW w:w="3213" w:type="dxa"/>
          </w:tcPr>
          <w:p w14:paraId="4C46EFBF" w14:textId="77777777" w:rsidR="00447602" w:rsidRDefault="00000000">
            <w:pPr>
              <w:ind w:firstLine="0"/>
              <w:jc w:val="left"/>
            </w:pPr>
            <w:r>
              <w:rPr>
                <w:rFonts w:eastAsia="Times New Roman" w:cs="Times New Roman"/>
                <w:sz w:val="24"/>
              </w:rPr>
              <w:t>История ставок</w:t>
            </w:r>
          </w:p>
        </w:tc>
        <w:tc>
          <w:tcPr>
            <w:tcW w:w="3213" w:type="dxa"/>
          </w:tcPr>
          <w:p w14:paraId="58685C09" w14:textId="77777777" w:rsidR="00447602" w:rsidRPr="00967591" w:rsidRDefault="00000000">
            <w:pPr>
              <w:ind w:firstLine="0"/>
              <w:jc w:val="left"/>
              <w:rPr>
                <w:lang w:val="en-US"/>
              </w:rPr>
            </w:pPr>
            <w:r w:rsidRPr="00967591">
              <w:rPr>
                <w:rFonts w:eastAsia="Times New Roman" w:cs="Times New Roman"/>
                <w:sz w:val="24"/>
                <w:lang w:val="en-US"/>
              </w:rPr>
              <w:t>id, auction_id, user_id, amount, timestamp</w:t>
            </w:r>
          </w:p>
        </w:tc>
      </w:tr>
      <w:tr w:rsidR="00447602" w:rsidRPr="00967591" w14:paraId="039A43F7" w14:textId="77777777">
        <w:tc>
          <w:tcPr>
            <w:tcW w:w="3213" w:type="dxa"/>
          </w:tcPr>
          <w:p w14:paraId="254E7F58" w14:textId="77777777" w:rsidR="00447602" w:rsidRDefault="00000000">
            <w:pPr>
              <w:ind w:firstLine="0"/>
              <w:jc w:val="left"/>
            </w:pPr>
            <w:r>
              <w:rPr>
                <w:rFonts w:eastAsia="Times New Roman" w:cs="Times New Roman"/>
                <w:sz w:val="24"/>
              </w:rPr>
              <w:t>transactions</w:t>
            </w:r>
          </w:p>
        </w:tc>
        <w:tc>
          <w:tcPr>
            <w:tcW w:w="3213" w:type="dxa"/>
          </w:tcPr>
          <w:p w14:paraId="4F782384" w14:textId="77777777" w:rsidR="00447602" w:rsidRDefault="00000000">
            <w:pPr>
              <w:ind w:firstLine="0"/>
              <w:jc w:val="left"/>
            </w:pPr>
            <w:r>
              <w:rPr>
                <w:rFonts w:eastAsia="Times New Roman" w:cs="Times New Roman"/>
                <w:sz w:val="24"/>
              </w:rPr>
              <w:t>Журнал движения средств</w:t>
            </w:r>
          </w:p>
        </w:tc>
        <w:tc>
          <w:tcPr>
            <w:tcW w:w="3213" w:type="dxa"/>
          </w:tcPr>
          <w:p w14:paraId="4EF762E8" w14:textId="77777777" w:rsidR="00447602" w:rsidRPr="00967591" w:rsidRDefault="00000000">
            <w:pPr>
              <w:ind w:firstLine="0"/>
              <w:jc w:val="left"/>
              <w:rPr>
                <w:lang w:val="en-US"/>
              </w:rPr>
            </w:pPr>
            <w:r w:rsidRPr="00967591">
              <w:rPr>
                <w:rFonts w:eastAsia="Times New Roman" w:cs="Times New Roman"/>
                <w:sz w:val="24"/>
                <w:lang w:val="en-US"/>
              </w:rPr>
              <w:t>id, user_id, amount, type, balance_after</w:t>
            </w:r>
          </w:p>
        </w:tc>
      </w:tr>
      <w:tr w:rsidR="00447602" w:rsidRPr="00967591" w14:paraId="3075854F" w14:textId="77777777">
        <w:tc>
          <w:tcPr>
            <w:tcW w:w="3213" w:type="dxa"/>
          </w:tcPr>
          <w:p w14:paraId="502DFA80" w14:textId="77777777" w:rsidR="00447602" w:rsidRDefault="00000000">
            <w:pPr>
              <w:ind w:firstLine="0"/>
              <w:jc w:val="left"/>
            </w:pPr>
            <w:r>
              <w:rPr>
                <w:rFonts w:eastAsia="Times New Roman" w:cs="Times New Roman"/>
                <w:sz w:val="24"/>
              </w:rPr>
              <w:t>notifications</w:t>
            </w:r>
          </w:p>
        </w:tc>
        <w:tc>
          <w:tcPr>
            <w:tcW w:w="3213" w:type="dxa"/>
          </w:tcPr>
          <w:p w14:paraId="0EEFDAF1" w14:textId="77777777" w:rsidR="00447602" w:rsidRDefault="00000000">
            <w:pPr>
              <w:ind w:firstLine="0"/>
              <w:jc w:val="left"/>
            </w:pPr>
            <w:r>
              <w:rPr>
                <w:rFonts w:eastAsia="Times New Roman" w:cs="Times New Roman"/>
                <w:sz w:val="24"/>
              </w:rPr>
              <w:t>Уведомления пользователей</w:t>
            </w:r>
          </w:p>
        </w:tc>
        <w:tc>
          <w:tcPr>
            <w:tcW w:w="3213" w:type="dxa"/>
          </w:tcPr>
          <w:p w14:paraId="22AF0C3F" w14:textId="77777777" w:rsidR="00447602" w:rsidRPr="00967591" w:rsidRDefault="00000000">
            <w:pPr>
              <w:ind w:firstLine="0"/>
              <w:jc w:val="left"/>
              <w:rPr>
                <w:lang w:val="en-US"/>
              </w:rPr>
            </w:pPr>
            <w:r w:rsidRPr="00967591">
              <w:rPr>
                <w:rFonts w:eastAsia="Times New Roman" w:cs="Times New Roman"/>
                <w:sz w:val="24"/>
                <w:lang w:val="en-US"/>
              </w:rPr>
              <w:t>id, user_id, type, is_read</w:t>
            </w:r>
          </w:p>
        </w:tc>
      </w:tr>
      <w:tr w:rsidR="00447602" w:rsidRPr="00967591" w14:paraId="1E7F0BFB" w14:textId="77777777">
        <w:tc>
          <w:tcPr>
            <w:tcW w:w="3213" w:type="dxa"/>
          </w:tcPr>
          <w:p w14:paraId="2787F8EC" w14:textId="77777777" w:rsidR="00447602" w:rsidRDefault="00000000">
            <w:pPr>
              <w:ind w:firstLine="0"/>
              <w:jc w:val="left"/>
            </w:pPr>
            <w:r>
              <w:rPr>
                <w:rFonts w:eastAsia="Times New Roman" w:cs="Times New Roman"/>
                <w:sz w:val="24"/>
              </w:rPr>
              <w:t>email_outbox</w:t>
            </w:r>
          </w:p>
        </w:tc>
        <w:tc>
          <w:tcPr>
            <w:tcW w:w="3213" w:type="dxa"/>
          </w:tcPr>
          <w:p w14:paraId="26654BAE" w14:textId="77777777" w:rsidR="00447602" w:rsidRDefault="00000000">
            <w:pPr>
              <w:ind w:firstLine="0"/>
              <w:jc w:val="left"/>
            </w:pPr>
            <w:r>
              <w:rPr>
                <w:rFonts w:eastAsia="Times New Roman" w:cs="Times New Roman"/>
                <w:sz w:val="24"/>
              </w:rPr>
              <w:t>Очередь исходящих писем</w:t>
            </w:r>
          </w:p>
        </w:tc>
        <w:tc>
          <w:tcPr>
            <w:tcW w:w="3213" w:type="dxa"/>
          </w:tcPr>
          <w:p w14:paraId="171512CD" w14:textId="77777777" w:rsidR="00447602" w:rsidRPr="00967591" w:rsidRDefault="00000000">
            <w:pPr>
              <w:ind w:firstLine="0"/>
              <w:jc w:val="left"/>
              <w:rPr>
                <w:lang w:val="en-US"/>
              </w:rPr>
            </w:pPr>
            <w:r w:rsidRPr="00967591">
              <w:rPr>
                <w:rFonts w:eastAsia="Times New Roman" w:cs="Times New Roman"/>
                <w:sz w:val="24"/>
                <w:lang w:val="en-US"/>
              </w:rPr>
              <w:t>id, to_email, status, attempts, next_attempt_at</w:t>
            </w:r>
          </w:p>
        </w:tc>
      </w:tr>
      <w:tr w:rsidR="00447602" w:rsidRPr="00967591" w14:paraId="37873592" w14:textId="77777777">
        <w:tc>
          <w:tcPr>
            <w:tcW w:w="3213" w:type="dxa"/>
          </w:tcPr>
          <w:p w14:paraId="0AFB56EE" w14:textId="77777777" w:rsidR="00447602" w:rsidRDefault="00000000">
            <w:pPr>
              <w:ind w:firstLine="0"/>
              <w:jc w:val="left"/>
            </w:pPr>
            <w:r>
              <w:rPr>
                <w:rFonts w:eastAsia="Times New Roman" w:cs="Times New Roman"/>
                <w:sz w:val="24"/>
              </w:rPr>
              <w:t>reviews</w:t>
            </w:r>
          </w:p>
        </w:tc>
        <w:tc>
          <w:tcPr>
            <w:tcW w:w="3213" w:type="dxa"/>
          </w:tcPr>
          <w:p w14:paraId="6742AB85" w14:textId="77777777" w:rsidR="00447602" w:rsidRDefault="00000000">
            <w:pPr>
              <w:ind w:firstLine="0"/>
              <w:jc w:val="left"/>
            </w:pPr>
            <w:r>
              <w:rPr>
                <w:rFonts w:eastAsia="Times New Roman" w:cs="Times New Roman"/>
                <w:sz w:val="24"/>
              </w:rPr>
              <w:t>Отзывы по сделкам</w:t>
            </w:r>
          </w:p>
        </w:tc>
        <w:tc>
          <w:tcPr>
            <w:tcW w:w="3213" w:type="dxa"/>
          </w:tcPr>
          <w:p w14:paraId="03BAFCF7" w14:textId="77777777" w:rsidR="00447602" w:rsidRPr="00967591" w:rsidRDefault="00000000">
            <w:pPr>
              <w:ind w:firstLine="0"/>
              <w:jc w:val="left"/>
              <w:rPr>
                <w:lang w:val="en-US"/>
              </w:rPr>
            </w:pPr>
            <w:r w:rsidRPr="00967591">
              <w:rPr>
                <w:rFonts w:eastAsia="Times New Roman" w:cs="Times New Roman"/>
                <w:sz w:val="24"/>
                <w:lang w:val="en-US"/>
              </w:rPr>
              <w:t>id, auction_id, author_id, rating, text</w:t>
            </w:r>
          </w:p>
        </w:tc>
      </w:tr>
      <w:tr w:rsidR="00447602" w14:paraId="249362D0" w14:textId="77777777">
        <w:tc>
          <w:tcPr>
            <w:tcW w:w="3213" w:type="dxa"/>
          </w:tcPr>
          <w:p w14:paraId="591EF176" w14:textId="77777777" w:rsidR="00447602" w:rsidRDefault="00000000">
            <w:pPr>
              <w:ind w:firstLine="0"/>
              <w:jc w:val="left"/>
            </w:pPr>
            <w:r>
              <w:rPr>
                <w:rFonts w:eastAsia="Times New Roman" w:cs="Times New Roman"/>
                <w:sz w:val="24"/>
              </w:rPr>
              <w:t>categories</w:t>
            </w:r>
          </w:p>
        </w:tc>
        <w:tc>
          <w:tcPr>
            <w:tcW w:w="3213" w:type="dxa"/>
          </w:tcPr>
          <w:p w14:paraId="13222A64" w14:textId="77777777" w:rsidR="00447602" w:rsidRDefault="00000000">
            <w:pPr>
              <w:ind w:firstLine="0"/>
              <w:jc w:val="left"/>
            </w:pPr>
            <w:r>
              <w:rPr>
                <w:rFonts w:eastAsia="Times New Roman" w:cs="Times New Roman"/>
                <w:sz w:val="24"/>
              </w:rPr>
              <w:t>Каталог категорий</w:t>
            </w:r>
          </w:p>
        </w:tc>
        <w:tc>
          <w:tcPr>
            <w:tcW w:w="3213" w:type="dxa"/>
          </w:tcPr>
          <w:p w14:paraId="20C0EEBC" w14:textId="77777777" w:rsidR="00447602" w:rsidRDefault="00000000">
            <w:pPr>
              <w:ind w:firstLine="0"/>
              <w:jc w:val="left"/>
            </w:pPr>
            <w:r>
              <w:rPr>
                <w:rFonts w:eastAsia="Times New Roman" w:cs="Times New Roman"/>
                <w:sz w:val="24"/>
              </w:rPr>
              <w:t>id, parent_id, name</w:t>
            </w:r>
          </w:p>
        </w:tc>
      </w:tr>
    </w:tbl>
    <w:p w14:paraId="45428819" w14:textId="77777777" w:rsidR="00447602" w:rsidRDefault="00000000">
      <w:r>
        <w:rPr>
          <w:rFonts w:eastAsia="Times New Roman" w:cs="Times New Roman"/>
        </w:rPr>
        <w:t>Стратегия индексов опирается на типовые запросы: B-tree на внешних ключах; композитный индекс (is_active, end_time) на auctions; индекс (user_id, is_read) на notifications для счётчика непрочитанных. Конкурентный доступ к денежным операциям защищён явными блокировками строк через SELECT FOR UPDATE. Вспомогательная функция lock_users_by_id сортирует идентификаторы по возрастанию – автоматическая защита от взаимной блокировки.</w:t>
      </w:r>
    </w:p>
    <w:p w14:paraId="246C0C50" w14:textId="77777777" w:rsidR="00447602" w:rsidRDefault="00000000">
      <w:pPr>
        <w:ind w:firstLine="0"/>
        <w:jc w:val="center"/>
      </w:pPr>
      <w:r>
        <w:rPr>
          <w:noProof/>
        </w:rPr>
        <w:lastRenderedPageBreak/>
        <w:drawing>
          <wp:inline distT="0" distB="0" distL="0" distR="0" wp14:anchorId="0C9CF7A4" wp14:editId="7CD5153B">
            <wp:extent cx="5400000" cy="3435691"/>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_er_physical.png"/>
                    <pic:cNvPicPr/>
                  </pic:nvPicPr>
                  <pic:blipFill>
                    <a:blip r:embed="rId16"/>
                    <a:stretch>
                      <a:fillRect/>
                    </a:stretch>
                  </pic:blipFill>
                  <pic:spPr>
                    <a:xfrm>
                      <a:off x="0" y="0"/>
                      <a:ext cx="5400000" cy="3435691"/>
                    </a:xfrm>
                    <a:prstGeom prst="rect">
                      <a:avLst/>
                    </a:prstGeom>
                  </pic:spPr>
                </pic:pic>
              </a:graphicData>
            </a:graphic>
          </wp:inline>
        </w:drawing>
      </w:r>
    </w:p>
    <w:p w14:paraId="60211BBF" w14:textId="77777777" w:rsidR="00447602" w:rsidRDefault="00000000">
      <w:pPr>
        <w:ind w:firstLine="0"/>
        <w:jc w:val="center"/>
      </w:pPr>
      <w:r>
        <w:rPr>
          <w:rFonts w:eastAsia="Times New Roman" w:cs="Times New Roman"/>
        </w:rPr>
        <w:t>Рисунок 2.2 – ER-диаграмма базы данных</w:t>
      </w:r>
    </w:p>
    <w:p w14:paraId="7132618C" w14:textId="77777777" w:rsidR="00447602" w:rsidRDefault="00000000">
      <w:pPr>
        <w:pStyle w:val="2"/>
      </w:pPr>
      <w:bookmarkStart w:id="43" w:name="_Toc232605609"/>
      <w:r>
        <w:rPr>
          <w:rFonts w:ascii="Times New Roman" w:eastAsia="Times New Roman" w:hAnsi="Times New Roman" w:cs="Times New Roman"/>
        </w:rPr>
        <w:t>2.3. Проектирование REST API</w:t>
      </w:r>
      <w:bookmarkEnd w:id="43"/>
    </w:p>
    <w:p w14:paraId="34D53F08" w14:textId="77777777" w:rsidR="00447602" w:rsidRDefault="00000000">
      <w:r>
        <w:rPr>
          <w:rFonts w:eastAsia="Times New Roman" w:cs="Times New Roman"/>
        </w:rPr>
        <w:t>Контракт описан по OpenAPI 3.1 с использованием семантики HTTP по RFC 9110 [16]. Спецификация автогенерируется из аннотаций обработчиков и Pydantic-схем – расхождение между документом и реализацией исключено конструктивно. Аутентификация – Bearer JWT по RFC 7519 [17] с полями (claims): user_id, tv (token_version), purpose (для специализированных токенов верификации почты и сброса пароля), iss и aud (защита от перепутывания с токенами других сервисов на общем секрете), exp. Валидация тел запросов – через Pydantic [18] с автоматической генерацией OpenAPI-схем. Поле tv – счётчик в БД, инкремент при смене пароля даёт массовую инвалидацию всех сессий одним UPDATE. Срок жизни access-токена – 2 часа.</w:t>
      </w:r>
    </w:p>
    <w:p w14:paraId="73DFE374" w14:textId="77777777" w:rsidR="00447602" w:rsidRDefault="00000000">
      <w:pPr>
        <w:pStyle w:val="2"/>
      </w:pPr>
      <w:bookmarkStart w:id="44" w:name="_Toc232605610"/>
      <w:r>
        <w:rPr>
          <w:rFonts w:ascii="Times New Roman" w:eastAsia="Times New Roman" w:hAnsi="Times New Roman" w:cs="Times New Roman"/>
        </w:rPr>
        <w:t>2.4. Подсистема реального времени</w:t>
      </w:r>
      <w:bookmarkEnd w:id="44"/>
    </w:p>
    <w:p w14:paraId="6F25D944" w14:textId="77777777" w:rsidR="00447602" w:rsidRDefault="00000000">
      <w:r>
        <w:rPr>
          <w:rFonts w:eastAsia="Times New Roman" w:cs="Times New Roman"/>
        </w:rPr>
        <w:t xml:space="preserve">Цена лота меняется в произвольный момент – без потока обновлений в реальном времени пользователь видит устаревшие данные. Из трёх механизмов серверной доставки сообщений (длинный опрос, однонаправленные события </w:t>
      </w:r>
      <w:r>
        <w:rPr>
          <w:rFonts w:eastAsia="Times New Roman" w:cs="Times New Roman"/>
        </w:rPr>
        <w:lastRenderedPageBreak/>
        <w:t>сервера, протокол WebSocket) выбран WebSocket по RFC 6455 [19]. Он уже включён в стек FastAPI и Starlette, даёт единую модель для двух каналов: анонимная лента ставок и аутентифицированная лента уведомлений пользователя.</w:t>
      </w:r>
    </w:p>
    <w:p w14:paraId="1A0CF6EC" w14:textId="77777777" w:rsidR="00447602" w:rsidRDefault="00000000">
      <w:pPr>
        <w:ind w:firstLine="0"/>
        <w:jc w:val="center"/>
      </w:pPr>
      <w:r>
        <w:rPr>
          <w:noProof/>
        </w:rPr>
        <w:drawing>
          <wp:inline distT="0" distB="0" distL="0" distR="0" wp14:anchorId="159C83A7" wp14:editId="30736407">
            <wp:extent cx="5400000" cy="4409511"/>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5_seq_bid_broadcast.png"/>
                    <pic:cNvPicPr/>
                  </pic:nvPicPr>
                  <pic:blipFill>
                    <a:blip r:embed="rId17"/>
                    <a:stretch>
                      <a:fillRect/>
                    </a:stretch>
                  </pic:blipFill>
                  <pic:spPr>
                    <a:xfrm>
                      <a:off x="0" y="0"/>
                      <a:ext cx="5400000" cy="4409511"/>
                    </a:xfrm>
                    <a:prstGeom prst="rect">
                      <a:avLst/>
                    </a:prstGeom>
                  </pic:spPr>
                </pic:pic>
              </a:graphicData>
            </a:graphic>
          </wp:inline>
        </w:drawing>
      </w:r>
    </w:p>
    <w:p w14:paraId="7E6980E4" w14:textId="77777777" w:rsidR="00447602" w:rsidRDefault="00000000">
      <w:pPr>
        <w:ind w:firstLine="0"/>
        <w:jc w:val="center"/>
      </w:pPr>
      <w:r>
        <w:rPr>
          <w:rFonts w:eastAsia="Times New Roman" w:cs="Times New Roman"/>
        </w:rPr>
        <w:t>Рисунок 2.3 – Широковещание новой ставки подписчикам аукциона</w:t>
      </w:r>
    </w:p>
    <w:p w14:paraId="30829DC5" w14:textId="77777777" w:rsidR="00447602" w:rsidRDefault="00000000">
      <w:pPr>
        <w:pStyle w:val="2"/>
      </w:pPr>
      <w:bookmarkStart w:id="45" w:name="_Toc232605611"/>
      <w:r>
        <w:rPr>
          <w:rFonts w:ascii="Times New Roman" w:eastAsia="Times New Roman" w:hAnsi="Times New Roman" w:cs="Times New Roman"/>
        </w:rPr>
        <w:t>2.5. Подсистема завершения торгов</w:t>
      </w:r>
      <w:bookmarkEnd w:id="45"/>
    </w:p>
    <w:p w14:paraId="1DEB5A9F" w14:textId="77777777" w:rsidR="00447602" w:rsidRDefault="00000000">
      <w:r>
        <w:rPr>
          <w:rFonts w:eastAsia="Times New Roman" w:cs="Times New Roman"/>
        </w:rPr>
        <w:t xml:space="preserve">Закрытие лота – сопрограмма asyncio.Task [20], ожидающая через asyncio.sleep до момента end_time. Из четырёх альтернатив (опрос, cron, APScheduler, asyncio.Task) выбран четвёртый вариант: секундная точность, отсутствие внешних зависимостей, интеграция в цикл событий FastAPI/uvicorn. Координация в многопроцессном развёртывании – вызов pg_try_advisory_lock [21] на старте каждого рабочего процесса. Рекомендательная блокировка принадлежит сессии PostgreSQL: при разрыве соединения она автоматически </w:t>
      </w:r>
      <w:r>
        <w:rPr>
          <w:rFonts w:eastAsia="Times New Roman" w:cs="Times New Roman"/>
        </w:rPr>
        <w:lastRenderedPageBreak/>
        <w:t>освобождается, и при следующем запуске любой из процессов сможет принять роль ведущего.</w:t>
      </w:r>
    </w:p>
    <w:p w14:paraId="6900473F" w14:textId="77777777" w:rsidR="00447602" w:rsidRDefault="00000000">
      <w:pPr>
        <w:pStyle w:val="3"/>
      </w:pPr>
      <w:bookmarkStart w:id="46" w:name="_Toc232605612"/>
      <w:r>
        <w:rPr>
          <w:rFonts w:ascii="Times New Roman" w:eastAsia="Times New Roman" w:hAnsi="Times New Roman" w:cs="Times New Roman"/>
        </w:rPr>
        <w:t>2.5.1. Защита от снайперских ставок</w:t>
      </w:r>
      <w:bookmarkEnd w:id="46"/>
    </w:p>
    <w:p w14:paraId="4ABA32A6" w14:textId="77777777" w:rsidR="00447602" w:rsidRDefault="00000000">
      <w:r>
        <w:rPr>
          <w:rFonts w:eastAsia="Times New Roman" w:cs="Times New Roman"/>
        </w:rPr>
        <w:t>Снайперская ставка – тактика, при которой участник делает максимальную ставку в последнюю секунду торгов, лишая других участников возможности отреагировать. Тактика широко известна по площадке eBay, где из-за фиксированного времени окончания сложилась культура автоматизированных программ-снайперов. Для устранения недостатка в «Лотусе» реализован механизм автоматического продления: если ставка приходит в последние 120 секунд до конца торгов, новое значение end_time устанавливается равным текущему моменту плюс 120 секунд. Окно отсчитывается от момента поступления ставки, а не от старого end_time – это даёт всем участникам ровно 120 секунд на реакцию независимо от того, в какой момент закрывающего окна пришла продляющая ставка.</w:t>
      </w:r>
    </w:p>
    <w:p w14:paraId="6435E052" w14:textId="77777777" w:rsidR="00447602" w:rsidRDefault="00000000">
      <w:r>
        <w:rPr>
          <w:rFonts w:eastAsia="Times New Roman" w:cs="Times New Roman"/>
        </w:rPr>
        <w:t>Архитектурно решение опирается на уже существующую инфраструктуру самовосстанавливающегося таймера: после изменения end_time планировщик отменяет старую сопрограмму asyncio.Task и заводит новую с обновлённым дедлайном. Каждая ставка в окне закрытия торгов продлевает дедлайн, но цепочка ограничена сверху – не более тридцати продлений на лот (около часа); после исчерпания лимита ставки по-прежнему принимаются, а торги закрываются по расписанию. Ограничение защищает от сговора двух участников, которые иначе бесконечно перебивали бы друг друга поздними ставками и удерживали бы лот открытым. Конкурентные ставки в окне продления сериализуются на той же блокировке строки SELECT FOR UPDATE, что и обычные ставки. Реализация механизма продления и перепланирования таймера приведена в листинге Г.4 приложения Г.</w:t>
      </w:r>
    </w:p>
    <w:p w14:paraId="01EB97B7" w14:textId="77777777" w:rsidR="00447602" w:rsidRDefault="00000000">
      <w:pPr>
        <w:ind w:firstLine="0"/>
        <w:jc w:val="center"/>
      </w:pPr>
      <w:r>
        <w:rPr>
          <w:noProof/>
        </w:rPr>
        <w:lastRenderedPageBreak/>
        <w:drawing>
          <wp:inline distT="0" distB="0" distL="0" distR="0" wp14:anchorId="55D12986" wp14:editId="5432D05F">
            <wp:extent cx="5400000" cy="4078558"/>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6_seq_auction_close.png"/>
                    <pic:cNvPicPr/>
                  </pic:nvPicPr>
                  <pic:blipFill>
                    <a:blip r:embed="rId18"/>
                    <a:stretch>
                      <a:fillRect/>
                    </a:stretch>
                  </pic:blipFill>
                  <pic:spPr>
                    <a:xfrm>
                      <a:off x="0" y="0"/>
                      <a:ext cx="5400000" cy="4078558"/>
                    </a:xfrm>
                    <a:prstGeom prst="rect">
                      <a:avLst/>
                    </a:prstGeom>
                  </pic:spPr>
                </pic:pic>
              </a:graphicData>
            </a:graphic>
          </wp:inline>
        </w:drawing>
      </w:r>
    </w:p>
    <w:p w14:paraId="4627E680" w14:textId="77777777" w:rsidR="00447602" w:rsidRDefault="00000000">
      <w:pPr>
        <w:ind w:firstLine="0"/>
        <w:jc w:val="center"/>
      </w:pPr>
      <w:r>
        <w:rPr>
          <w:rFonts w:eastAsia="Times New Roman" w:cs="Times New Roman"/>
        </w:rPr>
        <w:t>Рисунок 2.4 – Завершение лота с переводом средств</w:t>
      </w:r>
    </w:p>
    <w:p w14:paraId="03C29DFD" w14:textId="77777777" w:rsidR="00447602" w:rsidRDefault="00000000">
      <w:pPr>
        <w:pStyle w:val="2"/>
      </w:pPr>
      <w:bookmarkStart w:id="47" w:name="_Toc232605613"/>
      <w:r>
        <w:rPr>
          <w:rFonts w:ascii="Times New Roman" w:eastAsia="Times New Roman" w:hAnsi="Times New Roman" w:cs="Times New Roman"/>
        </w:rPr>
        <w:t>2.6. Подсистема рассылки уведомлений</w:t>
      </w:r>
      <w:bookmarkEnd w:id="47"/>
    </w:p>
    <w:p w14:paraId="5C33A316" w14:textId="77777777" w:rsidR="00447602" w:rsidRDefault="00000000">
      <w:r>
        <w:rPr>
          <w:rFonts w:eastAsia="Times New Roman" w:cs="Times New Roman"/>
        </w:rPr>
        <w:t>Три канала: внутрисайтовый (запись в таблицу notifications, доставка гарантирована); WebSocket (моментальная доставка в открытую вкладку браузера); электронная почта (транзакционные письма). Для критически важных писем применён шаблон транзакционной очереди исходящих сообщений (outbox) [22]: HTTP-обработчик вставляет строку в таблицу email_outbox, фоновый обработчик раз в 30 секунд захватывает готовые строки по одной через SELECT FOR UPDATE SKIP LOCKED [23] и отправляет через библиотеку aiosmtplib. При ошибке отправки применяется экспоненциальная задержка повтора 1/5/15/60/360 минут. После исчерпания заданного числа попыток сообщение переводится в очередь отказавших сообщений.</w:t>
      </w:r>
    </w:p>
    <w:p w14:paraId="44047B54" w14:textId="77777777" w:rsidR="00447602" w:rsidRDefault="00000000">
      <w:pPr>
        <w:ind w:firstLine="0"/>
        <w:jc w:val="center"/>
      </w:pPr>
      <w:r>
        <w:rPr>
          <w:noProof/>
        </w:rPr>
        <w:lastRenderedPageBreak/>
        <w:drawing>
          <wp:inline distT="0" distB="0" distL="0" distR="0" wp14:anchorId="3C70AC6C" wp14:editId="499371E4">
            <wp:extent cx="5400000" cy="294545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7_outbox_state.png"/>
                    <pic:cNvPicPr/>
                  </pic:nvPicPr>
                  <pic:blipFill>
                    <a:blip r:embed="rId19"/>
                    <a:stretch>
                      <a:fillRect/>
                    </a:stretch>
                  </pic:blipFill>
                  <pic:spPr>
                    <a:xfrm>
                      <a:off x="0" y="0"/>
                      <a:ext cx="5400000" cy="2945455"/>
                    </a:xfrm>
                    <a:prstGeom prst="rect">
                      <a:avLst/>
                    </a:prstGeom>
                  </pic:spPr>
                </pic:pic>
              </a:graphicData>
            </a:graphic>
          </wp:inline>
        </w:drawing>
      </w:r>
    </w:p>
    <w:p w14:paraId="7AFC1469" w14:textId="77777777" w:rsidR="00447602" w:rsidRDefault="00000000">
      <w:pPr>
        <w:ind w:firstLine="0"/>
        <w:jc w:val="center"/>
      </w:pPr>
      <w:r>
        <w:rPr>
          <w:rFonts w:eastAsia="Times New Roman" w:cs="Times New Roman"/>
        </w:rPr>
        <w:t>Рисунок 2.5 – Жизненный цикл записи в очереди email_outbox</w:t>
      </w:r>
    </w:p>
    <w:p w14:paraId="33A80A9D" w14:textId="77777777" w:rsidR="00447602" w:rsidRDefault="00000000">
      <w:pPr>
        <w:pStyle w:val="2"/>
      </w:pPr>
      <w:bookmarkStart w:id="48" w:name="_Toc232605614"/>
      <w:r>
        <w:rPr>
          <w:rFonts w:ascii="Times New Roman" w:eastAsia="Times New Roman" w:hAnsi="Times New Roman" w:cs="Times New Roman"/>
        </w:rPr>
        <w:t>2.7. Проектирование клиентской части</w:t>
      </w:r>
      <w:bookmarkEnd w:id="48"/>
    </w:p>
    <w:p w14:paraId="50ABF649" w14:textId="77777777" w:rsidR="00447602" w:rsidRDefault="00000000">
      <w:r>
        <w:rPr>
          <w:rFonts w:eastAsia="Times New Roman" w:cs="Times New Roman"/>
        </w:rPr>
        <w:t>Пять основных страниц (главная, лот, профиль, список ставок, чужой профиль) и пять служебных (верификация электронной почты, запрос и подтверждение сброса пароля и т.д.). Архитектура – многостраничное приложение без использования SPA-фреймворка. У «Лотуса» нет сценария удержания состояния при переходе между страницами – обновления в реальном времени приходят на открытую страницу через WebSocket. WebSocket-клиент переподключается с экспоненциальной задержкой и применением случайного смещения, что сглаживает пик нагрузки от попыток переподключения при одновременном перезапуске сервера.</w:t>
      </w:r>
    </w:p>
    <w:p w14:paraId="701432C5" w14:textId="77777777" w:rsidR="00447602" w:rsidRDefault="00000000">
      <w:pPr>
        <w:pStyle w:val="2"/>
      </w:pPr>
      <w:bookmarkStart w:id="49" w:name="_Toc232605615"/>
      <w:r>
        <w:rPr>
          <w:rFonts w:ascii="Times New Roman" w:eastAsia="Times New Roman" w:hAnsi="Times New Roman" w:cs="Times New Roman"/>
        </w:rPr>
        <w:t>Выводы по главе 2</w:t>
      </w:r>
      <w:bookmarkEnd w:id="49"/>
    </w:p>
    <w:p w14:paraId="51ECB11E" w14:textId="77777777" w:rsidR="00447602" w:rsidRDefault="00000000">
      <w:r>
        <w:rPr>
          <w:rFonts w:eastAsia="Times New Roman" w:cs="Times New Roman"/>
        </w:rPr>
        <w:t xml:space="preserve">Глава зафиксировала проектные решения, превращающие концептуальную модель из главы 1 в работоспособную архитектуру. Все решения выстроены вокруг асинхронной модели программирования. Архитектура описана по нотации C4 на трёх уровнях. Реляционная схема опирается на тип Numeric для денежных полей и явные блокировки строк для целостности транзакций. Доставка обновлений в реальном времени – через </w:t>
      </w:r>
      <w:r>
        <w:rPr>
          <w:rFonts w:eastAsia="Times New Roman" w:cs="Times New Roman"/>
        </w:rPr>
        <w:lastRenderedPageBreak/>
        <w:t>WebSocket с двумя лентами. Завершение торгов по событию – сопрограмма asyncio.Task с координацией через рекомендательную блокировку. Шаблон outbox горизонтально масштабируется за счёт конструкции SKIP LOCKED. Клиентская часть – многостраничное приложение с обновлениями через WebSocket.</w:t>
      </w:r>
    </w:p>
    <w:p w14:paraId="0053A7FD" w14:textId="77777777" w:rsidR="00447602" w:rsidRDefault="00000000">
      <w:pPr>
        <w:pStyle w:val="1"/>
      </w:pPr>
      <w:bookmarkStart w:id="50" w:name="_Toc232605616"/>
      <w:r>
        <w:rPr>
          <w:rFonts w:ascii="Times New Roman" w:eastAsia="Times New Roman" w:hAnsi="Times New Roman" w:cs="Times New Roman"/>
        </w:rPr>
        <w:lastRenderedPageBreak/>
        <w:t>ГЛАВА 3. КОНСТРУИРОВАНИЕ ПРОГРАММНОГО ОБЕСПЕЧЕНИЯ</w:t>
      </w:r>
      <w:bookmarkEnd w:id="50"/>
    </w:p>
    <w:p w14:paraId="24605174" w14:textId="77777777" w:rsidR="00447602" w:rsidRDefault="00000000">
      <w:pPr>
        <w:pStyle w:val="2"/>
      </w:pPr>
      <w:bookmarkStart w:id="51" w:name="_Toc232605617"/>
      <w:r>
        <w:rPr>
          <w:rFonts w:ascii="Times New Roman" w:eastAsia="Times New Roman" w:hAnsi="Times New Roman" w:cs="Times New Roman"/>
        </w:rPr>
        <w:t>3.1. Средства разработки и обоснование версий стека</w:t>
      </w:r>
      <w:bookmarkEnd w:id="51"/>
    </w:p>
    <w:p w14:paraId="1E219FFE" w14:textId="77777777" w:rsidR="00447602" w:rsidRDefault="00000000">
      <w:r>
        <w:rPr>
          <w:rFonts w:eastAsia="Times New Roman" w:cs="Times New Roman"/>
        </w:rPr>
        <w:t>Версии библиотек закреплены в requirements.txt с точностью до уровня патч-версии. Это даёт повторяемость сборки на любой машине разработчика или в CI-окружении. Версии выбраны по трём критериям: отсутствие открытых CVE, наличие type-hints в публичном API, поддержка Python 3.11+.</w:t>
      </w:r>
    </w:p>
    <w:p w14:paraId="0B0394C4" w14:textId="77777777" w:rsidR="00447602" w:rsidRDefault="00000000">
      <w:pPr>
        <w:pStyle w:val="2"/>
      </w:pPr>
      <w:bookmarkStart w:id="52" w:name="_Toc232605618"/>
      <w:r>
        <w:rPr>
          <w:rFonts w:ascii="Times New Roman" w:eastAsia="Times New Roman" w:hAnsi="Times New Roman" w:cs="Times New Roman"/>
        </w:rPr>
        <w:t>3.2. Структура проекта</w:t>
      </w:r>
      <w:bookmarkEnd w:id="52"/>
    </w:p>
    <w:p w14:paraId="236ECD3D" w14:textId="77777777" w:rsidR="00447602" w:rsidRDefault="00000000">
      <w:r>
        <w:rPr>
          <w:rFonts w:eastAsia="Times New Roman" w:cs="Times New Roman"/>
        </w:rPr>
        <w:t>Каталог app/ разделён на пять подпакетов: routers (HTTP-маршруты), services (бизнес-логика), models (модели SQLAlchemy), schemas (схемы Pydantic), utils (общие утилиты). Каталог templates/ хранит статические HTML-страницы (данные подставляются на стороне клиента сценариями JavaScript); static/ – таблицы стилей CSS, сценарии JavaScript, медиафайлы. Миграции базы данных – в alembic/versions/. Тесты – в tests/; конфигурация pytest – в файле pytest.ini.</w:t>
      </w:r>
    </w:p>
    <w:p w14:paraId="6CC4732D" w14:textId="77777777" w:rsidR="00447602" w:rsidRDefault="00000000">
      <w:pPr>
        <w:pStyle w:val="2"/>
      </w:pPr>
      <w:bookmarkStart w:id="53" w:name="_Toc232605619"/>
      <w:r>
        <w:rPr>
          <w:rFonts w:ascii="Times New Roman" w:eastAsia="Times New Roman" w:hAnsi="Times New Roman" w:cs="Times New Roman"/>
        </w:rPr>
        <w:t>3.3. Реализация модели данных</w:t>
      </w:r>
      <w:bookmarkEnd w:id="53"/>
    </w:p>
    <w:p w14:paraId="47837344" w14:textId="77777777" w:rsidR="00447602" w:rsidRDefault="00000000">
      <w:pPr>
        <w:pStyle w:val="3"/>
      </w:pPr>
      <w:bookmarkStart w:id="54" w:name="_Toc232605620"/>
      <w:r>
        <w:rPr>
          <w:rFonts w:ascii="Times New Roman" w:eastAsia="Times New Roman" w:hAnsi="Times New Roman" w:cs="Times New Roman"/>
        </w:rPr>
        <w:t>3.3.1. Эволюция схемы через миграции Alembic</w:t>
      </w:r>
      <w:bookmarkEnd w:id="54"/>
    </w:p>
    <w:p w14:paraId="18E9E387" w14:textId="77777777" w:rsidR="00447602" w:rsidRDefault="00000000">
      <w:r>
        <w:rPr>
          <w:rFonts w:eastAsia="Times New Roman" w:cs="Times New Roman"/>
        </w:rPr>
        <w:t xml:space="preserve">Схема развивалась через восемнадцать ревизий Alembic [24]: начальная схема → notification types (bid_received, lost) → внешние ключи на таблицу auctions → token_version → email_outbox → email_verified → password_reset_sent_at → новый тип транзакции commission → счётчик неудачных логинов с блокировкой (failed_login_count, locked_until) → rolling-окно учёта загруженных байт (upload_bytes_window, upload_window_start). Завершающая серия ревизий ужесточает инварианты данных на уровне схемы: CHECK-ограничения (bin_price не ниже стартовой цены, неотрицательность баланса), счётчик продлений лота, перевод всех временных столбцов на тип </w:t>
      </w:r>
      <w:r>
        <w:rPr>
          <w:rFonts w:eastAsia="Times New Roman" w:cs="Times New Roman"/>
        </w:rPr>
        <w:lastRenderedPageBreak/>
        <w:t>TIMESTAMP WITH TIME ZONE, ограничение длины строковых столбцов, обязательность полей categories.name/slug и reviews.auction_id с индексами под внешние ключи, приведение имён пользователей к нижнему регистру для регистронезависимой уникальности. Каждая миграция протестирована в CI шагом alembic upgrade head до запуска pytest [2].</w:t>
      </w:r>
    </w:p>
    <w:p w14:paraId="5FCA7421" w14:textId="77777777" w:rsidR="00447602" w:rsidRDefault="00000000">
      <w:pPr>
        <w:pStyle w:val="3"/>
      </w:pPr>
      <w:bookmarkStart w:id="55" w:name="_Toc232605621"/>
      <w:r>
        <w:rPr>
          <w:rFonts w:ascii="Times New Roman" w:eastAsia="Times New Roman" w:hAnsi="Times New Roman" w:cs="Times New Roman"/>
        </w:rPr>
        <w:t>3.3.2. Хранение денег и времени</w:t>
      </w:r>
      <w:bookmarkEnd w:id="55"/>
    </w:p>
    <w:p w14:paraId="74D5F7C4" w14:textId="77777777" w:rsidR="00447602" w:rsidRDefault="00000000">
      <w:r>
        <w:rPr>
          <w:rFonts w:eastAsia="Times New Roman" w:cs="Times New Roman"/>
        </w:rPr>
        <w:t>Деньги – Numeric(12, 2). Время – timestamp с часовым поясом (timestamptz) в UTC; утилита app.utils.time.utcnow возвращает значение с явной зоной, поэтому сериализованная метка несёт суффикс +00:00 и клиент трактует её как UTC, а не как локальное время браузера. Конвертация в локальное время делается на клиенте по часовому поясу браузера.</w:t>
      </w:r>
    </w:p>
    <w:p w14:paraId="4F8F1BFA" w14:textId="77777777" w:rsidR="00447602" w:rsidRDefault="00000000">
      <w:pPr>
        <w:pStyle w:val="3"/>
      </w:pPr>
      <w:bookmarkStart w:id="56" w:name="_Toc232605622"/>
      <w:r>
        <w:rPr>
          <w:rFonts w:ascii="Times New Roman" w:eastAsia="Times New Roman" w:hAnsi="Times New Roman" w:cs="Times New Roman"/>
        </w:rPr>
        <w:t>3.3.3. Реализация ключевых моделей</w:t>
      </w:r>
      <w:bookmarkEnd w:id="56"/>
    </w:p>
    <w:p w14:paraId="403136BD" w14:textId="77777777" w:rsidR="00447602" w:rsidRDefault="00000000">
      <w:r>
        <w:rPr>
          <w:rFonts w:eastAsia="Times New Roman" w:cs="Times New Roman"/>
        </w:rPr>
        <w:t>Модель User содержит флаги уведомлений (notify_outbid, notify_winning, notify_ending, notify_sold, notify_bid_received, notify_lost), token_version, email_verified, столбцы антибрутфорса (failed_login_count, locked_until) и счётчик rolling-24h byte-квоты на загрузки (upload_bytes_window, upload_window_start). Модель Auction – auction_type ('bid'/'bin') и bin_price.</w:t>
      </w:r>
    </w:p>
    <w:p w14:paraId="3B0DC03C" w14:textId="77777777" w:rsidR="00447602" w:rsidRDefault="00000000">
      <w:pPr>
        <w:pStyle w:val="2"/>
      </w:pPr>
      <w:bookmarkStart w:id="57" w:name="_Toc232605623"/>
      <w:r>
        <w:rPr>
          <w:rFonts w:ascii="Times New Roman" w:eastAsia="Times New Roman" w:hAnsi="Times New Roman" w:cs="Times New Roman"/>
        </w:rPr>
        <w:t>3.4. Реализация бизнес-логики</w:t>
      </w:r>
      <w:bookmarkEnd w:id="57"/>
    </w:p>
    <w:p w14:paraId="199493E4" w14:textId="77777777" w:rsidR="00447602" w:rsidRDefault="00000000">
      <w:pPr>
        <w:pStyle w:val="3"/>
      </w:pPr>
      <w:bookmarkStart w:id="58" w:name="_Toc232605624"/>
      <w:r>
        <w:rPr>
          <w:rFonts w:ascii="Times New Roman" w:eastAsia="Times New Roman" w:hAnsi="Times New Roman" w:cs="Times New Roman"/>
        </w:rPr>
        <w:t>3.4.1. Размещение ставки и защита от конкурентных операций</w:t>
      </w:r>
      <w:bookmarkEnd w:id="58"/>
    </w:p>
    <w:p w14:paraId="73FA605A" w14:textId="77777777" w:rsidR="00447602" w:rsidRDefault="00000000">
      <w:r>
        <w:rPr>
          <w:rFonts w:eastAsia="Times New Roman" w:cs="Times New Roman"/>
        </w:rPr>
        <w:t>Маршрут POST /api/bids/ устанавливает блокировку строки таблицы auction через конструкцию SELECT FOR UPDATE [23], проверяет статус и сумму, вставляет строку в таблицу bids, обновляет поле current_price. Все операции выполняются в одной транзакции. Параллельные запросы сериализуются на уровне строки. Пропускная способность для разных лотов при этом не снижается.</w:t>
      </w:r>
    </w:p>
    <w:p w14:paraId="674F4452" w14:textId="77777777" w:rsidR="00447602" w:rsidRDefault="00000000">
      <w:pPr>
        <w:pStyle w:val="3"/>
      </w:pPr>
      <w:bookmarkStart w:id="59" w:name="_Toc232605625"/>
      <w:r>
        <w:rPr>
          <w:rFonts w:ascii="Times New Roman" w:eastAsia="Times New Roman" w:hAnsi="Times New Roman" w:cs="Times New Roman"/>
        </w:rPr>
        <w:lastRenderedPageBreak/>
        <w:t>3.4.2. Завершение торгов по событию</w:t>
      </w:r>
      <w:bookmarkEnd w:id="59"/>
    </w:p>
    <w:p w14:paraId="66FCDFB8" w14:textId="77777777" w:rsidR="00447602" w:rsidRDefault="00000000">
      <w:r>
        <w:rPr>
          <w:rFonts w:eastAsia="Times New Roman" w:cs="Times New Roman"/>
        </w:rPr>
        <w:t>Модуль app/services/auction_scheduler.py удерживает две сопрограммы на каждый активный лот: «скоро завершится» (за пять минут до окончания) и «завершить» (вызов функции complete_auction). Хук жизненного цикла приложения lifespan пересоздаёт таймеры при перезапуске сервера через функцию schedule_active_auctions().</w:t>
      </w:r>
    </w:p>
    <w:p w14:paraId="0E1F7F32" w14:textId="77777777" w:rsidR="00447602" w:rsidRDefault="00000000">
      <w:r>
        <w:rPr>
          <w:rFonts w:eastAsia="Times New Roman" w:cs="Times New Roman"/>
        </w:rPr>
        <w:t>Жизненный цикл таймеров задан как контракт. Продление дедлайна - ставка в окне антиснайпинга или ручное расширение через PATCH - вызывает schedule_auction повторно. Вспомогательная функция _arm_completion_task отменяет ранее занимавшую ячейку реестра задачу перед записью новой. Исключение - случай, когда ячейку занимала сама вызывающая корутина: попытка отменить себя выбросила бы CancelledError в окружающий session.close() и оставила бы соединение пула asyncpg с незакрытой транзакцией FOR UPDATE. Внутренний путь повторного вооружения внутри _wait_and_complete этот шаг пропускает.</w:t>
      </w:r>
    </w:p>
    <w:p w14:paraId="695F6379" w14:textId="77777777" w:rsidR="00447602" w:rsidRDefault="00000000">
      <w:r>
        <w:rPr>
          <w:rFonts w:eastAsia="Times New Roman" w:cs="Times New Roman"/>
        </w:rPr>
        <w:t>Откат сессии в обработчике обёрнут в asyncio.shield. Сигнал shutdown_scheduler, поступивший во время отката, не прерывает операцию: без щита откат завершился бы наполовину, соединение пула вернулось бы в неопределённом состоянии, и следующая попытка получить соединение приводила бы к ошибке «another operation in progress» на стороне asyncpg. Контракт зафиксирован в модульной строке документации auction_scheduler.py (раздел о безопасности отмены задач).</w:t>
      </w:r>
    </w:p>
    <w:p w14:paraId="0B780FA6" w14:textId="77777777" w:rsidR="00447602" w:rsidRDefault="00000000">
      <w:pPr>
        <w:pStyle w:val="3"/>
      </w:pPr>
      <w:bookmarkStart w:id="60" w:name="_Toc232605626"/>
      <w:r>
        <w:rPr>
          <w:rFonts w:ascii="Times New Roman" w:eastAsia="Times New Roman" w:hAnsi="Times New Roman" w:cs="Times New Roman"/>
        </w:rPr>
        <w:t>3.4.3. Выбор ведущего планировщика через рекомендательную блокировку</w:t>
      </w:r>
      <w:bookmarkEnd w:id="60"/>
    </w:p>
    <w:p w14:paraId="17FCFBFE" w14:textId="77777777" w:rsidR="00447602" w:rsidRDefault="00000000">
      <w:r>
        <w:rPr>
          <w:rFonts w:eastAsia="Times New Roman" w:cs="Times New Roman"/>
        </w:rPr>
        <w:t xml:space="preserve">При запуске uvicorn с N рабочими процессами (опция --workers N) стартует N независимых циклов событий. Каждый из них создал бы свои таймеры. Решение – планировщик исполняется ровно в одном процессе. На старте каждый рабочий процесс пытается взять pg_try_advisory_lock(0x4C4F54555353434820) </w:t>
      </w:r>
      <w:r>
        <w:rPr>
          <w:rFonts w:eastAsia="Times New Roman" w:cs="Times New Roman"/>
        </w:rPr>
        <w:lastRenderedPageBreak/>
        <w:t>[21]. Получивший её процесс запускает планировщик; остальные обслуживают только HTTP- и WebSocket-трафик. Реализация функции try_become_scheduler_leader приведена в листинге Г.1 приложения Г.</w:t>
      </w:r>
    </w:p>
    <w:p w14:paraId="5F5C0AF3" w14:textId="77777777" w:rsidR="00447602" w:rsidRDefault="00000000">
      <w:pPr>
        <w:pStyle w:val="3"/>
      </w:pPr>
      <w:bookmarkStart w:id="61" w:name="_Toc232605627"/>
      <w:r>
        <w:rPr>
          <w:rFonts w:ascii="Times New Roman" w:eastAsia="Times New Roman" w:hAnsi="Times New Roman" w:cs="Times New Roman"/>
        </w:rPr>
        <w:t>3.4.4. Очередь исходящих писем с экспоненциальной задержкой повторов</w:t>
      </w:r>
      <w:bookmarkEnd w:id="61"/>
    </w:p>
    <w:p w14:paraId="691CF7A6" w14:textId="77777777" w:rsidR="00447602" w:rsidRDefault="00000000">
      <w:r>
        <w:rPr>
          <w:rFonts w:eastAsia="Times New Roman" w:cs="Times New Roman"/>
        </w:rPr>
        <w:t>Шаблон транзакционной очереди исходящих сообщений (outbox) [22] реализован в двух местах. Запись в очередь - функция enqueue_email - принимает необязательный параметр сессии SQLAlchemy. Если вызывающий код держит открытую сессию (регистрация пользователя, сброс пароля, рассылка уведомлений после завершения торгов), строка outbox вступает в ту же транзакцию, что и изменение основной таблицы. Один commit фиксирует обе записи атомарно. Сбой PostgreSQL посередине откатывает обе записи одновременно: состояния «пользователь создан, письмо потеряно» или «письмо в очереди, пользователя нет» не возникает. Без сессии (фоновый код вне HTTP-контекста) enqueue_email открывает собственный SessionLocal с обычным commit.</w:t>
      </w:r>
    </w:p>
    <w:p w14:paraId="17558050" w14:textId="77777777" w:rsidR="00447602" w:rsidRDefault="00000000">
      <w:r>
        <w:rPr>
          <w:rFonts w:eastAsia="Times New Roman" w:cs="Times New Roman"/>
        </w:rPr>
        <w:t>Фоновый обработчик app/services/email_outbox.py раз в 30 секунд читает партию готовых строк (FIFO по created_at, без блокировки) и захватывает их построчно через SELECT … FOR UPDATE SKIP LOCKED [23]. При успехе устанавливается статус 'sent'. При ошибке инкрементируется счётчик attempts, поле next_attempt_at сдвигается по шкале 1/5/15/60/360 минут. После пяти неудачных попыток сообщение получает статус 'failed' и переходит в очередь отказавших - для последующего разбора оператором. Реализация выборки партии писем приведена в листинге Г.2 приложения Г.</w:t>
      </w:r>
    </w:p>
    <w:p w14:paraId="46282AD8" w14:textId="77777777" w:rsidR="00447602" w:rsidRDefault="00000000">
      <w:pPr>
        <w:pStyle w:val="3"/>
      </w:pPr>
      <w:bookmarkStart w:id="62" w:name="_Toc232605628"/>
      <w:r>
        <w:rPr>
          <w:rFonts w:ascii="Times New Roman" w:eastAsia="Times New Roman" w:hAnsi="Times New Roman" w:cs="Times New Roman"/>
        </w:rPr>
        <w:t>3.4.5. Транзакционная целостность баланса</w:t>
      </w:r>
      <w:bookmarkEnd w:id="62"/>
    </w:p>
    <w:p w14:paraId="0E0079A3" w14:textId="77777777" w:rsidR="00447602" w:rsidRDefault="00000000">
      <w:r>
        <w:rPr>
          <w:rFonts w:eastAsia="Times New Roman" w:cs="Times New Roman"/>
        </w:rPr>
        <w:t xml:space="preserve">Все денежные операции – buy_now, complete_auction, deposit, withdraw – выполняют конструкцию SELECT FOR UPDATE на двух строках: users и auctions. Вспомогательная функция lock_users_by_id сортирует идентификаторы </w:t>
      </w:r>
      <w:r>
        <w:rPr>
          <w:rFonts w:eastAsia="Times New Roman" w:cs="Times New Roman"/>
        </w:rPr>
        <w:lastRenderedPageBreak/>
        <w:t>перед захватом – упорядоченный захват предотвращает взаимные блокировки. На каждое движение средств записывается строка в таблицу transactions с полем balance_after – журнал движения средств поддаётся восстановлению. Реализация обработчика ставки с конкурентной защитой через SELECT FOR UPDATE приведена в листинге Г.3 приложения Г.</w:t>
      </w:r>
    </w:p>
    <w:p w14:paraId="43471B89" w14:textId="77777777" w:rsidR="00447602" w:rsidRDefault="00000000">
      <w:r>
        <w:rPr>
          <w:rFonts w:eastAsia="Times New Roman" w:cs="Times New Roman"/>
        </w:rPr>
        <w:t>Денежные поля в схемах Pydantic объявлены как Decimal с decimal_places=2. Сумма с тремя знаками после запятой (например, 100.005) отклоняется на границе ответом 422 - без неявного округления внутри обработчика. Внутренние операции, которые правомерно дают дробные копейки (вычисление платформенной комиссии как процента от суммы продажи), приведены к единому округлению через утилиту quantize_money в app/utils/money.py. Политика округления (HALF_UP, два знака) сосредоточена в одном модуле.</w:t>
      </w:r>
    </w:p>
    <w:p w14:paraId="19F82EE3" w14:textId="77777777" w:rsidR="00447602" w:rsidRDefault="00000000">
      <w:pPr>
        <w:pStyle w:val="3"/>
      </w:pPr>
      <w:bookmarkStart w:id="63" w:name="_Toc232605629"/>
      <w:r>
        <w:rPr>
          <w:rFonts w:ascii="Times New Roman" w:eastAsia="Times New Roman" w:hAnsi="Times New Roman" w:cs="Times New Roman"/>
        </w:rPr>
        <w:t>3.4.6. Идемпотентность повторных уведомлений</w:t>
      </w:r>
      <w:bookmarkEnd w:id="63"/>
    </w:p>
    <w:p w14:paraId="612B8551" w14:textId="77777777" w:rsidR="00447602" w:rsidRDefault="00000000">
      <w:r>
        <w:rPr>
          <w:rFonts w:eastAsia="Times New Roman" w:cs="Times New Roman"/>
        </w:rPr>
        <w:t>Предупреждение «аукцион скоро завершится» фиксирует факт отправки флагом ending_soon_notified в строке лота. Прежняя реализация ставила флаг до начала рассылки. Сбой посреди цикла - недоступность одного из адресатов, кратковременный обрыв соединения с PostgreSQL - оставлял флаг True при том, что половина участников торгов писем не получала. Следующий тик планировщика выполнял ранний возврат по флагу и оставшимся адресатам письма не доставлял.</w:t>
      </w:r>
    </w:p>
    <w:p w14:paraId="5DA65FDF" w14:textId="77777777" w:rsidR="00447602" w:rsidRDefault="00000000">
      <w:r>
        <w:rPr>
          <w:rFonts w:eastAsia="Times New Roman" w:cs="Times New Roman"/>
        </w:rPr>
        <w:t>Фиксация флага перенесена за окончание рассылки. Каждый адресат предварительно проверяется на наличие строки Notification типа AUCTION_ENDING для текущего лота - при её наличии итерация пропускается. Сбой посреди цикла теперь оставляет флаг False; следующий тик повторяет рассылку и дозаполняет адресатов, которым доставка не удалась. Повторная отправка исключена за счёт проверки уже существующей строки. Гарантия доставки повышена с «не более одного раза» (at-most-once, с потерей на сбое) до «хотя бы один раз» (at-least-once) с фактической однократностью на адресата.</w:t>
      </w:r>
    </w:p>
    <w:p w14:paraId="52B8D9FC" w14:textId="77777777" w:rsidR="00447602" w:rsidRDefault="00000000">
      <w:pPr>
        <w:pStyle w:val="2"/>
      </w:pPr>
      <w:bookmarkStart w:id="64" w:name="_Toc232605630"/>
      <w:r>
        <w:rPr>
          <w:rFonts w:ascii="Times New Roman" w:eastAsia="Times New Roman" w:hAnsi="Times New Roman" w:cs="Times New Roman"/>
        </w:rPr>
        <w:lastRenderedPageBreak/>
        <w:t>3.5. Реализация REST-интерфейса</w:t>
      </w:r>
      <w:bookmarkEnd w:id="64"/>
    </w:p>
    <w:p w14:paraId="188F6893" w14:textId="77777777" w:rsidR="00447602" w:rsidRDefault="00000000">
      <w:r>
        <w:rPr>
          <w:rFonts w:eastAsia="Times New Roman" w:cs="Times New Roman"/>
        </w:rPr>
        <w:t>49 ресурсов REST-интерфейса разнесены по 13 файлам в каталоге app/routers/. Шаблон обработчика: декларативная сигнатура async def с механизмом Depends объявляет параметры URL и тела запроса, внедряет провайдеры зависимостей (текущий пользователь, сессия базы данных, ограничитель частоты запросов). Тело функции содержит только бизнес-логику. SQL-запросы выстроены по классическим рекомендациям [25, 26] – явные JOIN-конструкции, селективные предикаты WHERE, индексированные столбцы в сортировке.</w:t>
      </w:r>
    </w:p>
    <w:p w14:paraId="50AB8294" w14:textId="77777777" w:rsidR="00447602" w:rsidRDefault="00000000">
      <w:pPr>
        <w:pStyle w:val="2"/>
      </w:pPr>
      <w:bookmarkStart w:id="65" w:name="_Toc232605631"/>
      <w:r>
        <w:rPr>
          <w:rFonts w:ascii="Times New Roman" w:eastAsia="Times New Roman" w:hAnsi="Times New Roman" w:cs="Times New Roman"/>
        </w:rPr>
        <w:t>3.6. Реализация подсистемы реального времени</w:t>
      </w:r>
      <w:bookmarkEnd w:id="65"/>
    </w:p>
    <w:p w14:paraId="5EBD43ED" w14:textId="77777777" w:rsidR="00447602" w:rsidRDefault="00000000">
      <w:r>
        <w:rPr>
          <w:rFonts w:eastAsia="Times New Roman" w:cs="Times New Roman"/>
        </w:rPr>
        <w:t>Менеджер ConnectionManager хранит два реестра: active_connections (отображение auction_id в множество сокетов) и user_connections (отображение user_id в множество сокетов). Рассылка – веерная по списку подписчиков; неактивные сокеты удаляются при первой ошибке вызова send_json. Аутентификация для канала уведомлений выполняется через заголовок Sec-WebSocket-Protocol по RFC 6455 [19], а не через параметры строки запроса. Реализация функции широковещания с очисткой мёртвых соединений приведена в листинге Г.5 приложения Г.</w:t>
      </w:r>
    </w:p>
    <w:p w14:paraId="1DE3C4F9" w14:textId="77777777" w:rsidR="00447602" w:rsidRDefault="00000000">
      <w:pPr>
        <w:pStyle w:val="2"/>
      </w:pPr>
      <w:bookmarkStart w:id="66" w:name="_Toc232605632"/>
      <w:r>
        <w:rPr>
          <w:rFonts w:ascii="Times New Roman" w:eastAsia="Times New Roman" w:hAnsi="Times New Roman" w:cs="Times New Roman"/>
        </w:rPr>
        <w:t>3.7. Реализация подсистемы уведомлений</w:t>
      </w:r>
      <w:bookmarkEnd w:id="66"/>
    </w:p>
    <w:p w14:paraId="4608512F" w14:textId="77777777" w:rsidR="00447602" w:rsidRDefault="00000000">
      <w:r>
        <w:rPr>
          <w:rFonts w:eastAsia="Times New Roman" w:cs="Times New Roman"/>
        </w:rPr>
        <w:t>Тела электронных писем собираются из строковых шаблонов Python (f-строк) со встроенными стилями оформления – веб-интерфейс Gmail и настольный клиент Outlook корректно отображают оформление. Каждое подставляемое в письмо пользовательское поле экранируется функцией html.escape – защита от внедрения разметки (XSS) в почтовом клиенте получателя. Каждое письмо проходит через транзакционную очередь outbox перед отправкой по протоколу SMTP.</w:t>
      </w:r>
    </w:p>
    <w:p w14:paraId="481F51EA" w14:textId="77777777" w:rsidR="00447602" w:rsidRDefault="00000000">
      <w:r>
        <w:rPr>
          <w:rFonts w:eastAsia="Times New Roman" w:cs="Times New Roman"/>
        </w:rPr>
        <w:lastRenderedPageBreak/>
        <w:t>Веерная рассылка уведомлений нескольким адресатам - завершение торгов на двадцать участников торгов, рассылка NEW_LOT подписчикам активного продавца - выполняется через функцию notify_many. Прежняя реализация выполнялась последовательно: notify_user в цикле, каждая итерация - отдельный commit на сессии запроса плюс новое соединение пула под INSERT в outbox. Двадцать участников - сорок последовательных обращений к базе данных. Латентность планировщика на конец минуты росла линейно от числа участников лота.</w:t>
      </w:r>
    </w:p>
    <w:p w14:paraId="74964FAD" w14:textId="77777777" w:rsidR="00447602" w:rsidRDefault="00000000">
      <w:r>
        <w:rPr>
          <w:rFonts w:eastAsia="Times New Roman" w:cs="Times New Roman"/>
        </w:rPr>
        <w:t>Новый помощник построен по-иному. Все строки Notification - один add_all и один commit. Все строки outbox в той же транзакции (см. 3.4.4 об атомарной записи в очередь). WebSocket-push каждому получателю - asyncio.gather с return_exceptions, чтобы медленный клиент не блокировал остальных. Одно обращение к базе данных и параллельная отправка кадров. Латентность рассылки перестаёт расти линейно от числа адресатов; ограничивающим фактором становится самый медленный канал, а не их сумма.</w:t>
      </w:r>
    </w:p>
    <w:p w14:paraId="457B9F9A" w14:textId="77777777" w:rsidR="00447602" w:rsidRDefault="00000000">
      <w:pPr>
        <w:pStyle w:val="2"/>
      </w:pPr>
      <w:bookmarkStart w:id="67" w:name="_Toc232605633"/>
      <w:r>
        <w:rPr>
          <w:rFonts w:ascii="Times New Roman" w:eastAsia="Times New Roman" w:hAnsi="Times New Roman" w:cs="Times New Roman"/>
        </w:rPr>
        <w:t>3.8. Реализация клиентской части</w:t>
      </w:r>
      <w:bookmarkEnd w:id="67"/>
    </w:p>
    <w:p w14:paraId="32A6A53F" w14:textId="77777777" w:rsidR="00447602" w:rsidRDefault="00000000">
      <w:r>
        <w:rPr>
          <w:rFonts w:eastAsia="Times New Roman" w:cs="Times New Roman"/>
        </w:rPr>
        <w:t>Общая клиентская библиотека static/js/common.js предоставляет константы window.API и window.WS_BASE, функцию esc для защиты от межсайтовых скриптовых атак (XSS), форматтеры fmtMoney и fmtDate, обёртку apiFetch для вызова REST-интерфейса, функцию showToast для всплывающих уведомлений, а также автоматическую инициализацию счётчика уведомлений в верхней панели. Таблицы стилей CSS и сценарии JavaScript для каждой страницы подключаются индивидуально.</w:t>
      </w:r>
    </w:p>
    <w:p w14:paraId="3E1E349C" w14:textId="77777777" w:rsidR="00447602" w:rsidRDefault="00000000">
      <w:pPr>
        <w:pStyle w:val="2"/>
      </w:pPr>
      <w:bookmarkStart w:id="68" w:name="_Toc232605634"/>
      <w:r>
        <w:rPr>
          <w:rFonts w:ascii="Times New Roman" w:eastAsia="Times New Roman" w:hAnsi="Times New Roman" w:cs="Times New Roman"/>
        </w:rPr>
        <w:t>3.9. Развёртывание программного обеспечения</w:t>
      </w:r>
      <w:bookmarkEnd w:id="68"/>
    </w:p>
    <w:p w14:paraId="27D50C88" w14:textId="77777777" w:rsidR="00447602" w:rsidRDefault="00000000">
      <w:r>
        <w:rPr>
          <w:rFonts w:eastAsia="Times New Roman" w:cs="Times New Roman"/>
        </w:rPr>
        <w:t>Локальная разработка – конфигурация docker-compose.yml запускает PostgreSQL 16 на порту 5433. Приложение запускается через uvicorn непосредственно. Для промышленного развёртывания достаточно сервисного юнита systemd с обратным прокси nginx.</w:t>
      </w:r>
    </w:p>
    <w:p w14:paraId="334E784D" w14:textId="77777777" w:rsidR="00447602" w:rsidRDefault="00000000">
      <w:pPr>
        <w:pStyle w:val="2"/>
      </w:pPr>
      <w:bookmarkStart w:id="69" w:name="_Toc232605635"/>
      <w:r>
        <w:rPr>
          <w:rFonts w:ascii="Times New Roman" w:eastAsia="Times New Roman" w:hAnsi="Times New Roman" w:cs="Times New Roman"/>
        </w:rPr>
        <w:lastRenderedPageBreak/>
        <w:t>3.10. Применение принципов качественного кода</w:t>
      </w:r>
      <w:bookmarkEnd w:id="69"/>
    </w:p>
    <w:p w14:paraId="6469F2F8" w14:textId="77777777" w:rsidR="00447602" w:rsidRDefault="00000000">
      <w:r>
        <w:rPr>
          <w:rFonts w:eastAsia="Times New Roman" w:cs="Times New Roman"/>
        </w:rPr>
        <w:t>Соблюдены принципы SOLID, DRY, KISS [12]. Принцип единственной ответственности (Single Responsibility) – каждый модуль в каталоге app/services/ отвечает за одну подсистему: auction_scheduler – таймеры, email_outbox – рассылка писем, scheduler_election – координация. Принцип инверсии зависимостей (Dependency Inversion) – модуль scheduler не знает о services.auctions; обработчики завершения регистрируются через функцию register_handlers извне. Принцип отказа от дублирования (DRY) – общие операции вынесены во вспомогательные функции (lock_users_by_id, fetch_auction_bidders, _seller_commission). Принцип простоты (KISS) – отказ от брокера задач Celery [13], шины сообщений Redis pub/sub и микросервисной декомпозиции в пользу штатных примитивов Python [27] и PostgreSQL [11].</w:t>
      </w:r>
    </w:p>
    <w:p w14:paraId="4F9AFB7F" w14:textId="77777777" w:rsidR="00447602" w:rsidRDefault="00000000">
      <w:r>
        <w:rPr>
          <w:rFonts w:eastAsia="Times New Roman" w:cs="Times New Roman"/>
        </w:rPr>
        <w:t xml:space="preserve">Из канонического каталога порождающих, структурных и поведенческих шаблонов проектирования [41] в коде явно прослеживаются четыре. Шаблон «Наблюдатель» (Observer) реализован классом ConnectionManager в модуле app/services/websocket_manager.py: сокеты подписчиков группируются по идентификатору аукциона и идентификатору пользователя, методы broadcast и send_notification – публикация события всем сокетам соответствующей группы с попутной отбраковкой мёртвых соединений. Шаблон «Шаблонный метод» (Template Method) – внутренний метод _fan_out, общий каркас обеих публикаций: снимок группы под защитой от мутаций на await, перебор сокетов с send_json, очистка реестра от мёртвых подключений; broadcast и send_notification отличаются только выбором реестра-аргумента. Шаблон «Одиночка» (Singleton) – единственный экземпляр manager создаётся на уровне модуля websocket_manager.py и переиспользуется всеми маршрутами в пределах процесса. Шаблон «Стратегия» (Strategy) – контекст хеширования паролей passlib.CryptContext со схемами argon2 и bcrypt и параметром deprecated="auto" в файле app/utils/security.py: алгоритм проверки выбирается по префиксу сохранённого хеша, унаследованные bcrypt-хеши прозрачно ротируются в </w:t>
      </w:r>
      <w:r>
        <w:rPr>
          <w:rFonts w:eastAsia="Times New Roman" w:cs="Times New Roman"/>
        </w:rPr>
        <w:lastRenderedPageBreak/>
        <w:t>argon2id при первой успешной верификации пароля. Транзакционная очередь исходящих сообщений (раздел 3.4.4) и схема «производитель – потребитель» (раздел 3.7) относятся к шаблонам корпоративной интеграции [12], выходящим за пределы канонических двадцати трёх шаблонов GoF.</w:t>
      </w:r>
    </w:p>
    <w:p w14:paraId="07AF0418" w14:textId="77777777" w:rsidR="00447602" w:rsidRDefault="00000000">
      <w:pPr>
        <w:pStyle w:val="2"/>
      </w:pPr>
      <w:bookmarkStart w:id="70" w:name="_Toc232605636"/>
      <w:r>
        <w:rPr>
          <w:rFonts w:ascii="Times New Roman" w:eastAsia="Times New Roman" w:hAnsi="Times New Roman" w:cs="Times New Roman"/>
        </w:rPr>
        <w:t>Выводы по главе 3</w:t>
      </w:r>
      <w:bookmarkEnd w:id="70"/>
    </w:p>
    <w:p w14:paraId="603CAEBC" w14:textId="77777777" w:rsidR="00447602" w:rsidRDefault="00000000">
      <w:r>
        <w:rPr>
          <w:rFonts w:eastAsia="Times New Roman" w:cs="Times New Roman"/>
        </w:rPr>
        <w:t>Реализация повторяет проектные решения главы 2. Реализованы 49 ресурсов REST-интерфейса, два WebSocket-канала, восемь фоновых задач. Транзакционная целостность достигнута через конструкцию SELECT FOR UPDATE с упорядоченным захватом строк для предотвращения взаимных блокировок. Координация многопроцессного развёртывания – рекомендательная блокировка PostgreSQL. Доставка электронной почты – очередь outbox с экспоненциальной задержкой повторов. Клиентская часть – многостраничное приложение с обновлениями через WebSocket и экспоненциальной задержкой повторного подключения.</w:t>
      </w:r>
    </w:p>
    <w:p w14:paraId="13084DF9" w14:textId="77777777" w:rsidR="00447602" w:rsidRDefault="00000000">
      <w:r>
        <w:rPr>
          <w:rFonts w:eastAsia="Times New Roman" w:cs="Times New Roman"/>
        </w:rPr>
        <w:t>Граница транзакционной долговечности в подсистеме уведомлений сведена в одну точку: INSERT в outbox разделяет сессию с изменением основной таблицы и фиксируется одним commit. Веерная рассылка на множество адресатов выполнена пакетной вставкой и параллельной отправкой по каналам - линейная зависимость латентности от числа участников торгов устранена. Отмена задач планировщика описана как контракт: щит asyncio.shield на откате, отказ от самоотмены, перенос очистки реестра в блок finally с проверкой принадлежности задачи. Идемпотентность повторных уведомлений обеспечена проверкой уже существующих строк Notification, что переводит контракт доставки из «не более одного раза» в «хотя бы один раз».</w:t>
      </w:r>
    </w:p>
    <w:p w14:paraId="40A3FD9B" w14:textId="77777777" w:rsidR="00447602" w:rsidRDefault="00000000">
      <w:pPr>
        <w:pStyle w:val="1"/>
      </w:pPr>
      <w:bookmarkStart w:id="71" w:name="_Toc232605637"/>
      <w:r>
        <w:rPr>
          <w:rFonts w:ascii="Times New Roman" w:eastAsia="Times New Roman" w:hAnsi="Times New Roman" w:cs="Times New Roman"/>
        </w:rPr>
        <w:lastRenderedPageBreak/>
        <w:t>ГЛАВА 4. ТЕСТИРОВАНИЕ И ОБЕСПЕЧЕНИЕ КАЧЕСТВА ПРОГРАММНОГО ОБЕСПЕЧЕНИЯ</w:t>
      </w:r>
      <w:bookmarkEnd w:id="71"/>
    </w:p>
    <w:p w14:paraId="6E450D54" w14:textId="77777777" w:rsidR="00447602" w:rsidRDefault="00000000">
      <w:pPr>
        <w:pStyle w:val="2"/>
      </w:pPr>
      <w:bookmarkStart w:id="72" w:name="_Toc232605638"/>
      <w:r>
        <w:rPr>
          <w:rFonts w:ascii="Times New Roman" w:eastAsia="Times New Roman" w:hAnsi="Times New Roman" w:cs="Times New Roman"/>
        </w:rPr>
        <w:t>4.1. Стратегия тестирования</w:t>
      </w:r>
      <w:bookmarkEnd w:id="72"/>
    </w:p>
    <w:p w14:paraId="6A1D508A" w14:textId="77777777" w:rsidR="00447602" w:rsidRDefault="00000000">
      <w:r>
        <w:rPr>
          <w:rFonts w:eastAsia="Times New Roman" w:cs="Times New Roman"/>
        </w:rPr>
        <w:t>Тестирование организовано по трём уровням: модульное (изолированные функции и классы), интеграционное (несколько модулей с реальной БД), системное (сквозные сценарии через HTTP). Применены pytest 9 и pytest-asyncio [2]. Тестовый контейнер PostgreSQL 16 разворачивается через docker-compose [28]. Для ускорения в conftest.py вместо Alembic используется Base.metadata.create_all – таблицы создаются за миллисекунды.</w:t>
      </w:r>
    </w:p>
    <w:p w14:paraId="01A7B63F" w14:textId="77777777" w:rsidR="00447602" w:rsidRDefault="00000000">
      <w:pPr>
        <w:pStyle w:val="2"/>
      </w:pPr>
      <w:bookmarkStart w:id="73" w:name="_Toc232605639"/>
      <w:r>
        <w:rPr>
          <w:rFonts w:ascii="Times New Roman" w:eastAsia="Times New Roman" w:hAnsi="Times New Roman" w:cs="Times New Roman"/>
        </w:rPr>
        <w:t>4.2. Модульное и интеграционное тестирование</w:t>
      </w:r>
      <w:bookmarkEnd w:id="73"/>
    </w:p>
    <w:p w14:paraId="1A0748E2" w14:textId="77777777" w:rsidR="00447602" w:rsidRDefault="00000000">
      <w:r>
        <w:rPr>
          <w:rFonts w:eastAsia="Times New Roman" w:cs="Times New Roman"/>
        </w:rPr>
        <w:t>291 автоматизированный тестовый сценарий в 25 файлах. Все 49 ресурсов REST-интерфейса покрыты сценарием штатного использования и минимум одним негативным сценарием. Оба WebSocket-маршрута проверены прямым вызовом обработчика с подменённым сокетом: контракт лимита соединений с одного IP, скользящее окно ограничения частоты сообщений, ping по таймауту приёма, отклонение по subprotocol-токену, проверка соответствия token_version – все ветви аутентификации и обработки ошибок включены в регрессионный набор.</w:t>
      </w:r>
    </w:p>
    <w:p w14:paraId="2483D035" w14:textId="77777777" w:rsidR="00447602" w:rsidRDefault="00000000">
      <w:pPr>
        <w:pStyle w:val="3"/>
      </w:pPr>
      <w:bookmarkStart w:id="74" w:name="_Toc232605640"/>
      <w:r>
        <w:rPr>
          <w:rFonts w:ascii="Times New Roman" w:eastAsia="Times New Roman" w:hAnsi="Times New Roman" w:cs="Times New Roman"/>
        </w:rPr>
        <w:t>4.2.1. Тестирование конкурентных операций</w:t>
      </w:r>
      <w:bookmarkEnd w:id="74"/>
    </w:p>
    <w:p w14:paraId="6FD758E1" w14:textId="77777777" w:rsidR="00447602" w:rsidRDefault="00000000">
      <w:r>
        <w:rPr>
          <w:rFonts w:eastAsia="Times New Roman" w:cs="Times New Roman"/>
        </w:rPr>
        <w:t>Десять сценариев имитируют состояния гонки через asyncio.gather. Например: 20 параллельных ставок на один лот через gather – проходит ровно одна. Без таких тестов гонка проявилась бы только в промышленной эксплуатации на пиковой нагрузке.</w:t>
      </w:r>
    </w:p>
    <w:p w14:paraId="3379AD35" w14:textId="77777777" w:rsidR="00447602" w:rsidRDefault="00000000">
      <w:pPr>
        <w:pStyle w:val="3"/>
      </w:pPr>
      <w:bookmarkStart w:id="75" w:name="_Toc232605641"/>
      <w:r>
        <w:rPr>
          <w:rFonts w:ascii="Times New Roman" w:eastAsia="Times New Roman" w:hAnsi="Times New Roman" w:cs="Times New Roman"/>
        </w:rPr>
        <w:t>4.2.2. Покрытие кода тестами</w:t>
      </w:r>
      <w:bookmarkEnd w:id="75"/>
    </w:p>
    <w:p w14:paraId="5DF6970E" w14:textId="77777777" w:rsidR="00447602" w:rsidRDefault="00000000">
      <w:r>
        <w:rPr>
          <w:rFonts w:eastAsia="Times New Roman" w:cs="Times New Roman"/>
        </w:rPr>
        <w:t xml:space="preserve">Запуск pytest --cov=app даёт численное покрытие по модулям. Конкурентный режим coverage с дополнением thread+greenlet (см. pyproject.toml) </w:t>
      </w:r>
      <w:r>
        <w:rPr>
          <w:rFonts w:eastAsia="Times New Roman" w:cs="Times New Roman"/>
        </w:rPr>
        <w:lastRenderedPageBreak/>
        <w:t>нужен из-за специфики httpx.ASGITransport – без него ~37% async-кода не учитывается.</w:t>
      </w:r>
    </w:p>
    <w:p w14:paraId="580DD4E4" w14:textId="77777777" w:rsidR="00447602" w:rsidRDefault="00000000">
      <w:pPr>
        <w:ind w:firstLine="0"/>
        <w:jc w:val="left"/>
      </w:pPr>
      <w:r>
        <w:rPr>
          <w:rFonts w:eastAsia="Times New Roman" w:cs="Times New Roman"/>
        </w:rPr>
        <w:t>Таблица 4.1 – Покрытие кода по подсистемам (pytest-cov)</w:t>
      </w:r>
    </w:p>
    <w:tbl>
      <w:tblPr>
        <w:tblStyle w:val="a3"/>
        <w:tblW w:w="0" w:type="auto"/>
        <w:tblLook w:val="04A0" w:firstRow="1" w:lastRow="0" w:firstColumn="1" w:lastColumn="0" w:noHBand="0" w:noVBand="1"/>
      </w:tblPr>
      <w:tblGrid>
        <w:gridCol w:w="2408"/>
        <w:gridCol w:w="2407"/>
        <w:gridCol w:w="2406"/>
        <w:gridCol w:w="2407"/>
      </w:tblGrid>
      <w:tr w:rsidR="00447602" w14:paraId="769CD395" w14:textId="77777777">
        <w:tc>
          <w:tcPr>
            <w:tcW w:w="2409" w:type="dxa"/>
            <w:vAlign w:val="center"/>
          </w:tcPr>
          <w:p w14:paraId="25AD22BE" w14:textId="77777777" w:rsidR="00447602" w:rsidRDefault="00000000">
            <w:pPr>
              <w:ind w:firstLine="0"/>
              <w:jc w:val="center"/>
            </w:pPr>
            <w:r>
              <w:rPr>
                <w:rFonts w:eastAsia="Times New Roman" w:cs="Times New Roman"/>
                <w:b/>
                <w:sz w:val="24"/>
              </w:rPr>
              <w:t>Подпакет</w:t>
            </w:r>
          </w:p>
        </w:tc>
        <w:tc>
          <w:tcPr>
            <w:tcW w:w="2409" w:type="dxa"/>
            <w:vAlign w:val="center"/>
          </w:tcPr>
          <w:p w14:paraId="7E1AACC9" w14:textId="77777777" w:rsidR="00447602" w:rsidRDefault="00000000">
            <w:pPr>
              <w:ind w:firstLine="0"/>
              <w:jc w:val="center"/>
            </w:pPr>
            <w:r>
              <w:rPr>
                <w:rFonts w:eastAsia="Times New Roman" w:cs="Times New Roman"/>
                <w:b/>
                <w:sz w:val="24"/>
              </w:rPr>
              <w:t>Statements</w:t>
            </w:r>
          </w:p>
        </w:tc>
        <w:tc>
          <w:tcPr>
            <w:tcW w:w="2409" w:type="dxa"/>
            <w:vAlign w:val="center"/>
          </w:tcPr>
          <w:p w14:paraId="60638C16" w14:textId="77777777" w:rsidR="00447602" w:rsidRDefault="00000000">
            <w:pPr>
              <w:ind w:firstLine="0"/>
              <w:jc w:val="center"/>
            </w:pPr>
            <w:r>
              <w:rPr>
                <w:rFonts w:eastAsia="Times New Roman" w:cs="Times New Roman"/>
                <w:b/>
                <w:sz w:val="24"/>
              </w:rPr>
              <w:t>Missed</w:t>
            </w:r>
          </w:p>
        </w:tc>
        <w:tc>
          <w:tcPr>
            <w:tcW w:w="2409" w:type="dxa"/>
            <w:vAlign w:val="center"/>
          </w:tcPr>
          <w:p w14:paraId="66020593" w14:textId="77777777" w:rsidR="00447602" w:rsidRDefault="00000000">
            <w:pPr>
              <w:ind w:firstLine="0"/>
              <w:jc w:val="center"/>
            </w:pPr>
            <w:r>
              <w:rPr>
                <w:rFonts w:eastAsia="Times New Roman" w:cs="Times New Roman"/>
                <w:b/>
                <w:sz w:val="24"/>
              </w:rPr>
              <w:t>Coverage, %</w:t>
            </w:r>
          </w:p>
        </w:tc>
      </w:tr>
      <w:tr w:rsidR="00447602" w14:paraId="6ECB87DC" w14:textId="77777777">
        <w:tc>
          <w:tcPr>
            <w:tcW w:w="2409" w:type="dxa"/>
          </w:tcPr>
          <w:p w14:paraId="796DECA4" w14:textId="77777777" w:rsidR="00447602" w:rsidRDefault="00000000">
            <w:pPr>
              <w:ind w:firstLine="0"/>
              <w:jc w:val="left"/>
            </w:pPr>
            <w:r>
              <w:rPr>
                <w:rFonts w:eastAsia="Times New Roman" w:cs="Times New Roman"/>
                <w:sz w:val="24"/>
              </w:rPr>
              <w:t>app/routers/</w:t>
            </w:r>
          </w:p>
        </w:tc>
        <w:tc>
          <w:tcPr>
            <w:tcW w:w="2409" w:type="dxa"/>
          </w:tcPr>
          <w:p w14:paraId="091C56FA" w14:textId="77777777" w:rsidR="00447602" w:rsidRDefault="00000000">
            <w:pPr>
              <w:ind w:firstLine="0"/>
              <w:jc w:val="left"/>
            </w:pPr>
            <w:r>
              <w:rPr>
                <w:rFonts w:eastAsia="Times New Roman" w:cs="Times New Roman"/>
                <w:sz w:val="24"/>
              </w:rPr>
              <w:t>1013</w:t>
            </w:r>
          </w:p>
        </w:tc>
        <w:tc>
          <w:tcPr>
            <w:tcW w:w="2409" w:type="dxa"/>
          </w:tcPr>
          <w:p w14:paraId="1F4170FD" w14:textId="77777777" w:rsidR="00447602" w:rsidRDefault="00000000">
            <w:pPr>
              <w:ind w:firstLine="0"/>
              <w:jc w:val="left"/>
            </w:pPr>
            <w:r>
              <w:rPr>
                <w:rFonts w:eastAsia="Times New Roman" w:cs="Times New Roman"/>
                <w:sz w:val="24"/>
              </w:rPr>
              <w:t>58</w:t>
            </w:r>
          </w:p>
        </w:tc>
        <w:tc>
          <w:tcPr>
            <w:tcW w:w="2409" w:type="dxa"/>
          </w:tcPr>
          <w:p w14:paraId="2C986E48" w14:textId="77777777" w:rsidR="00447602" w:rsidRDefault="00000000">
            <w:pPr>
              <w:ind w:firstLine="0"/>
              <w:jc w:val="left"/>
            </w:pPr>
            <w:r>
              <w:rPr>
                <w:rFonts w:eastAsia="Times New Roman" w:cs="Times New Roman"/>
                <w:sz w:val="24"/>
              </w:rPr>
              <w:t>94</w:t>
            </w:r>
          </w:p>
        </w:tc>
      </w:tr>
      <w:tr w:rsidR="00447602" w14:paraId="6E978AB8" w14:textId="77777777">
        <w:tc>
          <w:tcPr>
            <w:tcW w:w="2409" w:type="dxa"/>
          </w:tcPr>
          <w:p w14:paraId="1127FC9C" w14:textId="77777777" w:rsidR="00447602" w:rsidRDefault="00000000">
            <w:pPr>
              <w:ind w:firstLine="0"/>
              <w:jc w:val="left"/>
            </w:pPr>
            <w:r>
              <w:rPr>
                <w:rFonts w:eastAsia="Times New Roman" w:cs="Times New Roman"/>
                <w:sz w:val="24"/>
              </w:rPr>
              <w:t>app/services/</w:t>
            </w:r>
          </w:p>
        </w:tc>
        <w:tc>
          <w:tcPr>
            <w:tcW w:w="2409" w:type="dxa"/>
          </w:tcPr>
          <w:p w14:paraId="46129F8C" w14:textId="77777777" w:rsidR="00447602" w:rsidRDefault="00000000">
            <w:pPr>
              <w:ind w:firstLine="0"/>
              <w:jc w:val="left"/>
            </w:pPr>
            <w:r>
              <w:rPr>
                <w:rFonts w:eastAsia="Times New Roman" w:cs="Times New Roman"/>
                <w:sz w:val="24"/>
              </w:rPr>
              <w:t>650</w:t>
            </w:r>
          </w:p>
        </w:tc>
        <w:tc>
          <w:tcPr>
            <w:tcW w:w="2409" w:type="dxa"/>
          </w:tcPr>
          <w:p w14:paraId="537FA483" w14:textId="77777777" w:rsidR="00447602" w:rsidRDefault="00000000">
            <w:pPr>
              <w:ind w:firstLine="0"/>
              <w:jc w:val="left"/>
            </w:pPr>
            <w:r>
              <w:rPr>
                <w:rFonts w:eastAsia="Times New Roman" w:cs="Times New Roman"/>
                <w:sz w:val="24"/>
              </w:rPr>
              <w:t>107</w:t>
            </w:r>
          </w:p>
        </w:tc>
        <w:tc>
          <w:tcPr>
            <w:tcW w:w="2409" w:type="dxa"/>
          </w:tcPr>
          <w:p w14:paraId="62D70995" w14:textId="77777777" w:rsidR="00447602" w:rsidRDefault="00000000">
            <w:pPr>
              <w:ind w:firstLine="0"/>
              <w:jc w:val="left"/>
            </w:pPr>
            <w:r>
              <w:rPr>
                <w:rFonts w:eastAsia="Times New Roman" w:cs="Times New Roman"/>
                <w:sz w:val="24"/>
              </w:rPr>
              <w:t>84</w:t>
            </w:r>
          </w:p>
        </w:tc>
      </w:tr>
      <w:tr w:rsidR="00447602" w14:paraId="3E7CAE25" w14:textId="77777777">
        <w:tc>
          <w:tcPr>
            <w:tcW w:w="2409" w:type="dxa"/>
          </w:tcPr>
          <w:p w14:paraId="46B19CC5" w14:textId="77777777" w:rsidR="00447602" w:rsidRDefault="00000000">
            <w:pPr>
              <w:ind w:firstLine="0"/>
              <w:jc w:val="left"/>
            </w:pPr>
            <w:r>
              <w:rPr>
                <w:rFonts w:eastAsia="Times New Roman" w:cs="Times New Roman"/>
                <w:sz w:val="24"/>
              </w:rPr>
              <w:t>app/models/</w:t>
            </w:r>
          </w:p>
        </w:tc>
        <w:tc>
          <w:tcPr>
            <w:tcW w:w="2409" w:type="dxa"/>
          </w:tcPr>
          <w:p w14:paraId="26D80902" w14:textId="77777777" w:rsidR="00447602" w:rsidRDefault="00000000">
            <w:pPr>
              <w:ind w:firstLine="0"/>
              <w:jc w:val="left"/>
            </w:pPr>
            <w:r>
              <w:rPr>
                <w:rFonts w:eastAsia="Times New Roman" w:cs="Times New Roman"/>
                <w:sz w:val="24"/>
              </w:rPr>
              <w:t>190</w:t>
            </w:r>
          </w:p>
        </w:tc>
        <w:tc>
          <w:tcPr>
            <w:tcW w:w="2409" w:type="dxa"/>
          </w:tcPr>
          <w:p w14:paraId="48DE6A97" w14:textId="77777777" w:rsidR="00447602" w:rsidRDefault="00000000">
            <w:pPr>
              <w:ind w:firstLine="0"/>
              <w:jc w:val="left"/>
            </w:pPr>
            <w:r>
              <w:rPr>
                <w:rFonts w:eastAsia="Times New Roman" w:cs="Times New Roman"/>
                <w:sz w:val="24"/>
              </w:rPr>
              <w:t>0</w:t>
            </w:r>
          </w:p>
        </w:tc>
        <w:tc>
          <w:tcPr>
            <w:tcW w:w="2409" w:type="dxa"/>
          </w:tcPr>
          <w:p w14:paraId="17AC0D08" w14:textId="77777777" w:rsidR="00447602" w:rsidRDefault="00000000">
            <w:pPr>
              <w:ind w:firstLine="0"/>
              <w:jc w:val="left"/>
            </w:pPr>
            <w:r>
              <w:rPr>
                <w:rFonts w:eastAsia="Times New Roman" w:cs="Times New Roman"/>
                <w:sz w:val="24"/>
              </w:rPr>
              <w:t>100</w:t>
            </w:r>
          </w:p>
        </w:tc>
      </w:tr>
      <w:tr w:rsidR="00447602" w14:paraId="2914F74D" w14:textId="77777777">
        <w:tc>
          <w:tcPr>
            <w:tcW w:w="2409" w:type="dxa"/>
          </w:tcPr>
          <w:p w14:paraId="50318ACC" w14:textId="77777777" w:rsidR="00447602" w:rsidRDefault="00000000">
            <w:pPr>
              <w:ind w:firstLine="0"/>
              <w:jc w:val="left"/>
            </w:pPr>
            <w:r>
              <w:rPr>
                <w:rFonts w:eastAsia="Times New Roman" w:cs="Times New Roman"/>
                <w:sz w:val="24"/>
              </w:rPr>
              <w:t>app/schemas/</w:t>
            </w:r>
          </w:p>
        </w:tc>
        <w:tc>
          <w:tcPr>
            <w:tcW w:w="2409" w:type="dxa"/>
          </w:tcPr>
          <w:p w14:paraId="17A68748" w14:textId="77777777" w:rsidR="00447602" w:rsidRDefault="00000000">
            <w:pPr>
              <w:ind w:firstLine="0"/>
              <w:jc w:val="left"/>
            </w:pPr>
            <w:r>
              <w:rPr>
                <w:rFonts w:eastAsia="Times New Roman" w:cs="Times New Roman"/>
                <w:sz w:val="24"/>
              </w:rPr>
              <w:t>209</w:t>
            </w:r>
          </w:p>
        </w:tc>
        <w:tc>
          <w:tcPr>
            <w:tcW w:w="2409" w:type="dxa"/>
          </w:tcPr>
          <w:p w14:paraId="6AA0A075" w14:textId="77777777" w:rsidR="00447602" w:rsidRDefault="00000000">
            <w:pPr>
              <w:ind w:firstLine="0"/>
              <w:jc w:val="left"/>
            </w:pPr>
            <w:r>
              <w:rPr>
                <w:rFonts w:eastAsia="Times New Roman" w:cs="Times New Roman"/>
                <w:sz w:val="24"/>
              </w:rPr>
              <w:t>6</w:t>
            </w:r>
          </w:p>
        </w:tc>
        <w:tc>
          <w:tcPr>
            <w:tcW w:w="2409" w:type="dxa"/>
          </w:tcPr>
          <w:p w14:paraId="2F389766" w14:textId="77777777" w:rsidR="00447602" w:rsidRDefault="00000000">
            <w:pPr>
              <w:ind w:firstLine="0"/>
              <w:jc w:val="left"/>
            </w:pPr>
            <w:r>
              <w:rPr>
                <w:rFonts w:eastAsia="Times New Roman" w:cs="Times New Roman"/>
                <w:sz w:val="24"/>
              </w:rPr>
              <w:t>97</w:t>
            </w:r>
          </w:p>
        </w:tc>
      </w:tr>
      <w:tr w:rsidR="00447602" w14:paraId="23BE2E3E" w14:textId="77777777">
        <w:tc>
          <w:tcPr>
            <w:tcW w:w="2409" w:type="dxa"/>
          </w:tcPr>
          <w:p w14:paraId="2460173F" w14:textId="77777777" w:rsidR="00447602" w:rsidRDefault="00000000">
            <w:pPr>
              <w:ind w:firstLine="0"/>
              <w:jc w:val="left"/>
            </w:pPr>
            <w:r>
              <w:rPr>
                <w:rFonts w:eastAsia="Times New Roman" w:cs="Times New Roman"/>
                <w:sz w:val="24"/>
              </w:rPr>
              <w:t>app/utils/</w:t>
            </w:r>
          </w:p>
        </w:tc>
        <w:tc>
          <w:tcPr>
            <w:tcW w:w="2409" w:type="dxa"/>
          </w:tcPr>
          <w:p w14:paraId="1568904D" w14:textId="77777777" w:rsidR="00447602" w:rsidRDefault="00000000">
            <w:pPr>
              <w:ind w:firstLine="0"/>
              <w:jc w:val="left"/>
            </w:pPr>
            <w:r>
              <w:rPr>
                <w:rFonts w:eastAsia="Times New Roman" w:cs="Times New Roman"/>
                <w:sz w:val="24"/>
              </w:rPr>
              <w:t>201</w:t>
            </w:r>
          </w:p>
        </w:tc>
        <w:tc>
          <w:tcPr>
            <w:tcW w:w="2409" w:type="dxa"/>
          </w:tcPr>
          <w:p w14:paraId="6774873A" w14:textId="77777777" w:rsidR="00447602" w:rsidRDefault="00000000">
            <w:pPr>
              <w:ind w:firstLine="0"/>
              <w:jc w:val="left"/>
            </w:pPr>
            <w:r>
              <w:rPr>
                <w:rFonts w:eastAsia="Times New Roman" w:cs="Times New Roman"/>
                <w:sz w:val="24"/>
              </w:rPr>
              <w:t>21</w:t>
            </w:r>
          </w:p>
        </w:tc>
        <w:tc>
          <w:tcPr>
            <w:tcW w:w="2409" w:type="dxa"/>
          </w:tcPr>
          <w:p w14:paraId="7C74B12E" w14:textId="77777777" w:rsidR="00447602" w:rsidRDefault="00000000">
            <w:pPr>
              <w:ind w:firstLine="0"/>
              <w:jc w:val="left"/>
            </w:pPr>
            <w:r>
              <w:rPr>
                <w:rFonts w:eastAsia="Times New Roman" w:cs="Times New Roman"/>
                <w:sz w:val="24"/>
              </w:rPr>
              <w:t>90</w:t>
            </w:r>
          </w:p>
        </w:tc>
      </w:tr>
      <w:tr w:rsidR="00447602" w14:paraId="29D2E2F6" w14:textId="77777777">
        <w:tc>
          <w:tcPr>
            <w:tcW w:w="2409" w:type="dxa"/>
          </w:tcPr>
          <w:p w14:paraId="5200D62A" w14:textId="77777777" w:rsidR="00447602" w:rsidRDefault="00000000">
            <w:pPr>
              <w:ind w:firstLine="0"/>
              <w:jc w:val="left"/>
            </w:pPr>
            <w:r>
              <w:rPr>
                <w:rFonts w:eastAsia="Times New Roman" w:cs="Times New Roman"/>
                <w:sz w:val="24"/>
              </w:rPr>
              <w:t>Итого</w:t>
            </w:r>
          </w:p>
        </w:tc>
        <w:tc>
          <w:tcPr>
            <w:tcW w:w="2409" w:type="dxa"/>
          </w:tcPr>
          <w:p w14:paraId="0524FAB4" w14:textId="77777777" w:rsidR="00447602" w:rsidRDefault="00000000">
            <w:pPr>
              <w:ind w:firstLine="0"/>
              <w:jc w:val="left"/>
            </w:pPr>
            <w:r>
              <w:rPr>
                <w:rFonts w:eastAsia="Times New Roman" w:cs="Times New Roman"/>
                <w:sz w:val="24"/>
              </w:rPr>
              <w:t>2263</w:t>
            </w:r>
          </w:p>
        </w:tc>
        <w:tc>
          <w:tcPr>
            <w:tcW w:w="2409" w:type="dxa"/>
          </w:tcPr>
          <w:p w14:paraId="76B27F03" w14:textId="77777777" w:rsidR="00447602" w:rsidRDefault="00000000">
            <w:pPr>
              <w:ind w:firstLine="0"/>
              <w:jc w:val="left"/>
            </w:pPr>
            <w:r>
              <w:rPr>
                <w:rFonts w:eastAsia="Times New Roman" w:cs="Times New Roman"/>
                <w:sz w:val="24"/>
              </w:rPr>
              <w:t>192</w:t>
            </w:r>
          </w:p>
        </w:tc>
        <w:tc>
          <w:tcPr>
            <w:tcW w:w="2409" w:type="dxa"/>
          </w:tcPr>
          <w:p w14:paraId="38BF9C10" w14:textId="77777777" w:rsidR="00447602" w:rsidRDefault="00000000">
            <w:pPr>
              <w:ind w:firstLine="0"/>
              <w:jc w:val="left"/>
            </w:pPr>
            <w:r>
              <w:rPr>
                <w:rFonts w:eastAsia="Times New Roman" w:cs="Times New Roman"/>
                <w:sz w:val="24"/>
              </w:rPr>
              <w:t>91</w:t>
            </w:r>
          </w:p>
        </w:tc>
      </w:tr>
    </w:tbl>
    <w:p w14:paraId="1A59C658" w14:textId="77777777" w:rsidR="00447602" w:rsidRDefault="00000000">
      <w:pPr>
        <w:pStyle w:val="2"/>
      </w:pPr>
      <w:bookmarkStart w:id="76" w:name="_Toc232605642"/>
      <w:r>
        <w:rPr>
          <w:rFonts w:ascii="Times New Roman" w:eastAsia="Times New Roman" w:hAnsi="Times New Roman" w:cs="Times New Roman"/>
        </w:rPr>
        <w:t>4.3. Нагрузочное тестирование</w:t>
      </w:r>
      <w:bookmarkEnd w:id="76"/>
    </w:p>
    <w:p w14:paraId="011AE2AF" w14:textId="77777777" w:rsidR="00447602" w:rsidRDefault="00000000">
      <w:r>
        <w:rPr>
          <w:rFonts w:eastAsia="Times New Roman" w:cs="Times New Roman"/>
        </w:rPr>
        <w:t>Для количественной оценки выбран программный интерфейс каталога аукционов – ресурс, к которому обращается каждый посетитель сайта при первой загрузке страницы. Сценарий нагрузки идентичен для сравниваемых стеков: 2000 запросов GET к ресурсу /api/auctions, сто одновременных подключений, фильтр по статусу active, страница из двенадцати объектов. Сценарий реализован скриптом benchmarks/load_test.py, использующим общий клиент httpx.AsyncClient. Перед измерением выполнено пять разогревочных запросов – чтобы исключить из выборки задержку установления TCP-соединения.</w:t>
      </w:r>
    </w:p>
    <w:p w14:paraId="7F76F656" w14:textId="77777777" w:rsidR="00447602" w:rsidRDefault="00000000">
      <w:pPr>
        <w:pStyle w:val="3"/>
      </w:pPr>
      <w:bookmarkStart w:id="77" w:name="_Toc232605643"/>
      <w:r>
        <w:rPr>
          <w:rFonts w:ascii="Times New Roman" w:eastAsia="Times New Roman" w:hAnsi="Times New Roman" w:cs="Times New Roman"/>
        </w:rPr>
        <w:t>4.3.1. Конфигурация испытательного стенда</w:t>
      </w:r>
      <w:bookmarkEnd w:id="77"/>
    </w:p>
    <w:p w14:paraId="11D54C3D" w14:textId="77777777" w:rsidR="00447602" w:rsidRDefault="00000000">
      <w:r>
        <w:rPr>
          <w:rFonts w:eastAsia="Times New Roman" w:cs="Times New Roman"/>
        </w:rPr>
        <w:t>Измерения выполнены на машине разработчика под управлением операционной системы Windows 10, версия интерпретатора Python 3.12. Система управления базами данных PostgreSQL 16-alpine развёрнута в контейнере Docker на порту 5433. Пул соединений SQLAlchemy одинаков для обоих сравниваемых стеков: pool_size = 10, max_overflow = 20. Асинхронный сервер – uvicorn без дополнительных рабочих процессов (один процесс). Синхронный сервер – waitress с числом рабочих потоков 1, 4 и 8. Синхронный обработчик размещён в файле benchmarks/sync_baseline.py: используется та же ORM-модель, идентичные SQL-запросы, отличие – синхронный драйвер psycopg2 вместо асинхронного asyncpg.</w:t>
      </w:r>
    </w:p>
    <w:p w14:paraId="3EDA7D14" w14:textId="77777777" w:rsidR="00447602" w:rsidRDefault="00000000">
      <w:pPr>
        <w:ind w:firstLine="0"/>
        <w:jc w:val="left"/>
      </w:pPr>
      <w:r>
        <w:rPr>
          <w:rFonts w:eastAsia="Times New Roman" w:cs="Times New Roman"/>
        </w:rPr>
        <w:lastRenderedPageBreak/>
        <w:t>Таблица 4.2 – Результаты нагрузочного тестирования (сто одновременных подключений, 2000 запросов)</w:t>
      </w:r>
    </w:p>
    <w:tbl>
      <w:tblPr>
        <w:tblStyle w:val="a3"/>
        <w:tblW w:w="0" w:type="auto"/>
        <w:tblLook w:val="04A0" w:firstRow="1" w:lastRow="0" w:firstColumn="1" w:lastColumn="0" w:noHBand="0" w:noVBand="1"/>
      </w:tblPr>
      <w:tblGrid>
        <w:gridCol w:w="1842"/>
        <w:gridCol w:w="1590"/>
        <w:gridCol w:w="1538"/>
        <w:gridCol w:w="1541"/>
        <w:gridCol w:w="1541"/>
        <w:gridCol w:w="1576"/>
      </w:tblGrid>
      <w:tr w:rsidR="00447602" w14:paraId="49C21316" w14:textId="77777777">
        <w:tc>
          <w:tcPr>
            <w:tcW w:w="1606" w:type="dxa"/>
            <w:vAlign w:val="center"/>
          </w:tcPr>
          <w:p w14:paraId="5EFD3597" w14:textId="77777777" w:rsidR="00447602" w:rsidRDefault="00000000">
            <w:pPr>
              <w:ind w:firstLine="0"/>
              <w:jc w:val="center"/>
            </w:pPr>
            <w:r>
              <w:rPr>
                <w:rFonts w:eastAsia="Times New Roman" w:cs="Times New Roman"/>
                <w:b/>
                <w:sz w:val="24"/>
              </w:rPr>
              <w:t>Конфигурация</w:t>
            </w:r>
          </w:p>
        </w:tc>
        <w:tc>
          <w:tcPr>
            <w:tcW w:w="1606" w:type="dxa"/>
            <w:vAlign w:val="center"/>
          </w:tcPr>
          <w:p w14:paraId="32FDCD14" w14:textId="77777777" w:rsidR="00447602" w:rsidRDefault="00000000">
            <w:pPr>
              <w:ind w:firstLine="0"/>
              <w:jc w:val="center"/>
            </w:pPr>
            <w:r>
              <w:rPr>
                <w:rFonts w:eastAsia="Times New Roman" w:cs="Times New Roman"/>
                <w:b/>
                <w:sz w:val="24"/>
              </w:rPr>
              <w:t>Запросов/с</w:t>
            </w:r>
          </w:p>
        </w:tc>
        <w:tc>
          <w:tcPr>
            <w:tcW w:w="1606" w:type="dxa"/>
            <w:vAlign w:val="center"/>
          </w:tcPr>
          <w:p w14:paraId="4DB14F55" w14:textId="77777777" w:rsidR="00447602" w:rsidRDefault="00000000">
            <w:pPr>
              <w:ind w:firstLine="0"/>
              <w:jc w:val="center"/>
            </w:pPr>
            <w:r>
              <w:rPr>
                <w:rFonts w:eastAsia="Times New Roman" w:cs="Times New Roman"/>
                <w:b/>
                <w:sz w:val="24"/>
              </w:rPr>
              <w:t>p50, мс</w:t>
            </w:r>
          </w:p>
        </w:tc>
        <w:tc>
          <w:tcPr>
            <w:tcW w:w="1606" w:type="dxa"/>
            <w:vAlign w:val="center"/>
          </w:tcPr>
          <w:p w14:paraId="263D4C44" w14:textId="77777777" w:rsidR="00447602" w:rsidRDefault="00000000">
            <w:pPr>
              <w:ind w:firstLine="0"/>
              <w:jc w:val="center"/>
            </w:pPr>
            <w:r>
              <w:rPr>
                <w:rFonts w:eastAsia="Times New Roman" w:cs="Times New Roman"/>
                <w:b/>
                <w:sz w:val="24"/>
              </w:rPr>
              <w:t>p95, мс</w:t>
            </w:r>
          </w:p>
        </w:tc>
        <w:tc>
          <w:tcPr>
            <w:tcW w:w="1606" w:type="dxa"/>
            <w:vAlign w:val="center"/>
          </w:tcPr>
          <w:p w14:paraId="18A3A51F" w14:textId="77777777" w:rsidR="00447602" w:rsidRDefault="00000000">
            <w:pPr>
              <w:ind w:firstLine="0"/>
              <w:jc w:val="center"/>
            </w:pPr>
            <w:r>
              <w:rPr>
                <w:rFonts w:eastAsia="Times New Roman" w:cs="Times New Roman"/>
                <w:b/>
                <w:sz w:val="24"/>
              </w:rPr>
              <w:t>p99, мс</w:t>
            </w:r>
          </w:p>
        </w:tc>
        <w:tc>
          <w:tcPr>
            <w:tcW w:w="1606" w:type="dxa"/>
            <w:vAlign w:val="center"/>
          </w:tcPr>
          <w:p w14:paraId="590256A0" w14:textId="77777777" w:rsidR="00447602" w:rsidRDefault="00000000">
            <w:pPr>
              <w:ind w:firstLine="0"/>
              <w:jc w:val="center"/>
            </w:pPr>
            <w:r>
              <w:rPr>
                <w:rFonts w:eastAsia="Times New Roman" w:cs="Times New Roman"/>
                <w:b/>
                <w:sz w:val="24"/>
              </w:rPr>
              <w:t>Ошибок, %</w:t>
            </w:r>
          </w:p>
        </w:tc>
      </w:tr>
      <w:tr w:rsidR="00447602" w14:paraId="175ED54C" w14:textId="77777777">
        <w:tc>
          <w:tcPr>
            <w:tcW w:w="1606" w:type="dxa"/>
          </w:tcPr>
          <w:p w14:paraId="35632077" w14:textId="77777777" w:rsidR="00447602" w:rsidRDefault="00000000">
            <w:pPr>
              <w:ind w:firstLine="0"/>
              <w:jc w:val="left"/>
            </w:pPr>
            <w:r>
              <w:rPr>
                <w:rFonts w:eastAsia="Times New Roman" w:cs="Times New Roman"/>
                <w:sz w:val="24"/>
              </w:rPr>
              <w:t>uvicorn, ограничитель частоты включён</w:t>
            </w:r>
          </w:p>
        </w:tc>
        <w:tc>
          <w:tcPr>
            <w:tcW w:w="1606" w:type="dxa"/>
          </w:tcPr>
          <w:p w14:paraId="36E1372B" w14:textId="77777777" w:rsidR="00447602" w:rsidRDefault="00000000">
            <w:pPr>
              <w:ind w:firstLine="0"/>
              <w:jc w:val="left"/>
            </w:pPr>
            <w:r>
              <w:rPr>
                <w:rFonts w:eastAsia="Times New Roman" w:cs="Times New Roman"/>
                <w:sz w:val="24"/>
              </w:rPr>
              <w:t>72,7</w:t>
            </w:r>
          </w:p>
        </w:tc>
        <w:tc>
          <w:tcPr>
            <w:tcW w:w="1606" w:type="dxa"/>
          </w:tcPr>
          <w:p w14:paraId="790E4076" w14:textId="77777777" w:rsidR="00447602" w:rsidRDefault="00000000">
            <w:pPr>
              <w:ind w:firstLine="0"/>
              <w:jc w:val="left"/>
            </w:pPr>
            <w:r>
              <w:rPr>
                <w:rFonts w:eastAsia="Times New Roman" w:cs="Times New Roman"/>
                <w:sz w:val="24"/>
              </w:rPr>
              <w:t>853</w:t>
            </w:r>
          </w:p>
        </w:tc>
        <w:tc>
          <w:tcPr>
            <w:tcW w:w="1606" w:type="dxa"/>
          </w:tcPr>
          <w:p w14:paraId="32CBF8E3" w14:textId="77777777" w:rsidR="00447602" w:rsidRDefault="00000000">
            <w:pPr>
              <w:ind w:firstLine="0"/>
              <w:jc w:val="left"/>
            </w:pPr>
            <w:r>
              <w:rPr>
                <w:rFonts w:eastAsia="Times New Roman" w:cs="Times New Roman"/>
                <w:sz w:val="24"/>
              </w:rPr>
              <w:t>4300</w:t>
            </w:r>
          </w:p>
        </w:tc>
        <w:tc>
          <w:tcPr>
            <w:tcW w:w="1606" w:type="dxa"/>
          </w:tcPr>
          <w:p w14:paraId="5617E66B" w14:textId="77777777" w:rsidR="00447602" w:rsidRDefault="00000000">
            <w:pPr>
              <w:ind w:firstLine="0"/>
              <w:jc w:val="left"/>
            </w:pPr>
            <w:r>
              <w:rPr>
                <w:rFonts w:eastAsia="Times New Roman" w:cs="Times New Roman"/>
                <w:sz w:val="24"/>
              </w:rPr>
              <w:t>6500</w:t>
            </w:r>
          </w:p>
        </w:tc>
        <w:tc>
          <w:tcPr>
            <w:tcW w:w="1606" w:type="dxa"/>
          </w:tcPr>
          <w:p w14:paraId="6DEF7B6C" w14:textId="77777777" w:rsidR="00447602" w:rsidRDefault="00000000">
            <w:pPr>
              <w:ind w:firstLine="0"/>
              <w:jc w:val="left"/>
            </w:pPr>
            <w:r>
              <w:rPr>
                <w:rFonts w:eastAsia="Times New Roman" w:cs="Times New Roman"/>
                <w:sz w:val="24"/>
              </w:rPr>
              <w:t>0</w:t>
            </w:r>
          </w:p>
        </w:tc>
      </w:tr>
      <w:tr w:rsidR="00447602" w14:paraId="68F95421" w14:textId="77777777">
        <w:tc>
          <w:tcPr>
            <w:tcW w:w="1606" w:type="dxa"/>
          </w:tcPr>
          <w:p w14:paraId="2C299037" w14:textId="77777777" w:rsidR="00447602" w:rsidRDefault="00000000">
            <w:pPr>
              <w:ind w:firstLine="0"/>
              <w:jc w:val="left"/>
            </w:pPr>
            <w:r>
              <w:rPr>
                <w:rFonts w:eastAsia="Times New Roman" w:cs="Times New Roman"/>
                <w:sz w:val="24"/>
              </w:rPr>
              <w:t>uvicorn, ограничитель частоты выключен</w:t>
            </w:r>
          </w:p>
        </w:tc>
        <w:tc>
          <w:tcPr>
            <w:tcW w:w="1606" w:type="dxa"/>
          </w:tcPr>
          <w:p w14:paraId="518E4C05" w14:textId="77777777" w:rsidR="00447602" w:rsidRDefault="00000000">
            <w:pPr>
              <w:ind w:firstLine="0"/>
              <w:jc w:val="left"/>
            </w:pPr>
            <w:r>
              <w:rPr>
                <w:rFonts w:eastAsia="Times New Roman" w:cs="Times New Roman"/>
                <w:sz w:val="24"/>
              </w:rPr>
              <w:t>77,3</w:t>
            </w:r>
          </w:p>
        </w:tc>
        <w:tc>
          <w:tcPr>
            <w:tcW w:w="1606" w:type="dxa"/>
          </w:tcPr>
          <w:p w14:paraId="5B0744F1" w14:textId="77777777" w:rsidR="00447602" w:rsidRDefault="00000000">
            <w:pPr>
              <w:ind w:firstLine="0"/>
              <w:jc w:val="left"/>
            </w:pPr>
            <w:r>
              <w:rPr>
                <w:rFonts w:eastAsia="Times New Roman" w:cs="Times New Roman"/>
                <w:sz w:val="24"/>
              </w:rPr>
              <w:t>901</w:t>
            </w:r>
          </w:p>
        </w:tc>
        <w:tc>
          <w:tcPr>
            <w:tcW w:w="1606" w:type="dxa"/>
          </w:tcPr>
          <w:p w14:paraId="40ECA552" w14:textId="77777777" w:rsidR="00447602" w:rsidRDefault="00000000">
            <w:pPr>
              <w:ind w:firstLine="0"/>
              <w:jc w:val="left"/>
            </w:pPr>
            <w:r>
              <w:rPr>
                <w:rFonts w:eastAsia="Times New Roman" w:cs="Times New Roman"/>
                <w:sz w:val="24"/>
              </w:rPr>
              <w:t>3500</w:t>
            </w:r>
          </w:p>
        </w:tc>
        <w:tc>
          <w:tcPr>
            <w:tcW w:w="1606" w:type="dxa"/>
          </w:tcPr>
          <w:p w14:paraId="518F177A" w14:textId="77777777" w:rsidR="00447602" w:rsidRDefault="00000000">
            <w:pPr>
              <w:ind w:firstLine="0"/>
              <w:jc w:val="left"/>
            </w:pPr>
            <w:r>
              <w:rPr>
                <w:rFonts w:eastAsia="Times New Roman" w:cs="Times New Roman"/>
                <w:sz w:val="24"/>
              </w:rPr>
              <w:t>5700</w:t>
            </w:r>
          </w:p>
        </w:tc>
        <w:tc>
          <w:tcPr>
            <w:tcW w:w="1606" w:type="dxa"/>
          </w:tcPr>
          <w:p w14:paraId="7984713E" w14:textId="77777777" w:rsidR="00447602" w:rsidRDefault="00000000">
            <w:pPr>
              <w:ind w:firstLine="0"/>
              <w:jc w:val="left"/>
            </w:pPr>
            <w:r>
              <w:rPr>
                <w:rFonts w:eastAsia="Times New Roman" w:cs="Times New Roman"/>
                <w:sz w:val="24"/>
              </w:rPr>
              <w:t>0</w:t>
            </w:r>
          </w:p>
        </w:tc>
      </w:tr>
      <w:tr w:rsidR="00447602" w14:paraId="779B19A8" w14:textId="77777777">
        <w:tc>
          <w:tcPr>
            <w:tcW w:w="1606" w:type="dxa"/>
          </w:tcPr>
          <w:p w14:paraId="401D5286" w14:textId="77777777" w:rsidR="00447602" w:rsidRDefault="00000000">
            <w:pPr>
              <w:ind w:firstLine="0"/>
              <w:jc w:val="left"/>
            </w:pPr>
            <w:r>
              <w:rPr>
                <w:rFonts w:eastAsia="Times New Roman" w:cs="Times New Roman"/>
                <w:sz w:val="24"/>
              </w:rPr>
              <w:t>uvicorn, без Pydantic-валидации ответа</w:t>
            </w:r>
          </w:p>
        </w:tc>
        <w:tc>
          <w:tcPr>
            <w:tcW w:w="1606" w:type="dxa"/>
          </w:tcPr>
          <w:p w14:paraId="3FF3C508" w14:textId="77777777" w:rsidR="00447602" w:rsidRDefault="00000000">
            <w:pPr>
              <w:ind w:firstLine="0"/>
              <w:jc w:val="left"/>
            </w:pPr>
            <w:r>
              <w:rPr>
                <w:rFonts w:eastAsia="Times New Roman" w:cs="Times New Roman"/>
                <w:sz w:val="24"/>
              </w:rPr>
              <w:t>99,4</w:t>
            </w:r>
          </w:p>
        </w:tc>
        <w:tc>
          <w:tcPr>
            <w:tcW w:w="1606" w:type="dxa"/>
          </w:tcPr>
          <w:p w14:paraId="05DAA265" w14:textId="77777777" w:rsidR="00447602" w:rsidRDefault="00000000">
            <w:pPr>
              <w:ind w:firstLine="0"/>
              <w:jc w:val="left"/>
            </w:pPr>
            <w:r>
              <w:rPr>
                <w:rFonts w:eastAsia="Times New Roman" w:cs="Times New Roman"/>
                <w:sz w:val="24"/>
              </w:rPr>
              <w:t>637</w:t>
            </w:r>
          </w:p>
        </w:tc>
        <w:tc>
          <w:tcPr>
            <w:tcW w:w="1606" w:type="dxa"/>
          </w:tcPr>
          <w:p w14:paraId="2F94B20B" w14:textId="77777777" w:rsidR="00447602" w:rsidRDefault="00000000">
            <w:pPr>
              <w:ind w:firstLine="0"/>
              <w:jc w:val="left"/>
            </w:pPr>
            <w:r>
              <w:rPr>
                <w:rFonts w:eastAsia="Times New Roman" w:cs="Times New Roman"/>
                <w:sz w:val="24"/>
              </w:rPr>
              <w:t>2800</w:t>
            </w:r>
          </w:p>
        </w:tc>
        <w:tc>
          <w:tcPr>
            <w:tcW w:w="1606" w:type="dxa"/>
          </w:tcPr>
          <w:p w14:paraId="767F100F" w14:textId="77777777" w:rsidR="00447602" w:rsidRDefault="00000000">
            <w:pPr>
              <w:ind w:firstLine="0"/>
              <w:jc w:val="left"/>
            </w:pPr>
            <w:r>
              <w:rPr>
                <w:rFonts w:eastAsia="Times New Roman" w:cs="Times New Roman"/>
                <w:sz w:val="24"/>
              </w:rPr>
              <w:t>5000</w:t>
            </w:r>
          </w:p>
        </w:tc>
        <w:tc>
          <w:tcPr>
            <w:tcW w:w="1606" w:type="dxa"/>
          </w:tcPr>
          <w:p w14:paraId="0397F4E8" w14:textId="77777777" w:rsidR="00447602" w:rsidRDefault="00000000">
            <w:pPr>
              <w:ind w:firstLine="0"/>
              <w:jc w:val="left"/>
            </w:pPr>
            <w:r>
              <w:rPr>
                <w:rFonts w:eastAsia="Times New Roman" w:cs="Times New Roman"/>
                <w:sz w:val="24"/>
              </w:rPr>
              <w:t>0</w:t>
            </w:r>
          </w:p>
        </w:tc>
      </w:tr>
      <w:tr w:rsidR="00447602" w14:paraId="4396582D" w14:textId="77777777">
        <w:tc>
          <w:tcPr>
            <w:tcW w:w="1606" w:type="dxa"/>
          </w:tcPr>
          <w:p w14:paraId="143436C6" w14:textId="77777777" w:rsidR="00447602" w:rsidRDefault="00000000">
            <w:pPr>
              <w:ind w:firstLine="0"/>
              <w:jc w:val="left"/>
            </w:pPr>
            <w:r>
              <w:rPr>
                <w:rFonts w:eastAsia="Times New Roman" w:cs="Times New Roman"/>
                <w:sz w:val="24"/>
              </w:rPr>
              <w:t>waitress, один поток</w:t>
            </w:r>
          </w:p>
        </w:tc>
        <w:tc>
          <w:tcPr>
            <w:tcW w:w="1606" w:type="dxa"/>
          </w:tcPr>
          <w:p w14:paraId="3225FD68" w14:textId="77777777" w:rsidR="00447602" w:rsidRDefault="00000000">
            <w:pPr>
              <w:ind w:firstLine="0"/>
              <w:jc w:val="left"/>
            </w:pPr>
            <w:r>
              <w:rPr>
                <w:rFonts w:eastAsia="Times New Roman" w:cs="Times New Roman"/>
                <w:sz w:val="24"/>
              </w:rPr>
              <w:t>65,4</w:t>
            </w:r>
          </w:p>
        </w:tc>
        <w:tc>
          <w:tcPr>
            <w:tcW w:w="1606" w:type="dxa"/>
          </w:tcPr>
          <w:p w14:paraId="76775073" w14:textId="77777777" w:rsidR="00447602" w:rsidRDefault="00000000">
            <w:pPr>
              <w:ind w:firstLine="0"/>
              <w:jc w:val="left"/>
            </w:pPr>
            <w:r>
              <w:rPr>
                <w:rFonts w:eastAsia="Times New Roman" w:cs="Times New Roman"/>
                <w:sz w:val="24"/>
              </w:rPr>
              <w:t>680</w:t>
            </w:r>
          </w:p>
        </w:tc>
        <w:tc>
          <w:tcPr>
            <w:tcW w:w="1606" w:type="dxa"/>
          </w:tcPr>
          <w:p w14:paraId="5A564B87" w14:textId="77777777" w:rsidR="00447602" w:rsidRDefault="00000000">
            <w:pPr>
              <w:ind w:firstLine="0"/>
              <w:jc w:val="left"/>
            </w:pPr>
            <w:r>
              <w:rPr>
                <w:rFonts w:eastAsia="Times New Roman" w:cs="Times New Roman"/>
                <w:sz w:val="24"/>
              </w:rPr>
              <w:t>801</w:t>
            </w:r>
          </w:p>
        </w:tc>
        <w:tc>
          <w:tcPr>
            <w:tcW w:w="1606" w:type="dxa"/>
          </w:tcPr>
          <w:p w14:paraId="3B9C6EB5" w14:textId="77777777" w:rsidR="00447602" w:rsidRDefault="00000000">
            <w:pPr>
              <w:ind w:firstLine="0"/>
              <w:jc w:val="left"/>
            </w:pPr>
            <w:r>
              <w:rPr>
                <w:rFonts w:eastAsia="Times New Roman" w:cs="Times New Roman"/>
                <w:sz w:val="24"/>
              </w:rPr>
              <w:t>982</w:t>
            </w:r>
          </w:p>
        </w:tc>
        <w:tc>
          <w:tcPr>
            <w:tcW w:w="1606" w:type="dxa"/>
          </w:tcPr>
          <w:p w14:paraId="7B4FE879" w14:textId="77777777" w:rsidR="00447602" w:rsidRDefault="00000000">
            <w:pPr>
              <w:ind w:firstLine="0"/>
              <w:jc w:val="left"/>
            </w:pPr>
            <w:r>
              <w:rPr>
                <w:rFonts w:eastAsia="Times New Roman" w:cs="Times New Roman"/>
                <w:sz w:val="24"/>
              </w:rPr>
              <w:t>0,1</w:t>
            </w:r>
          </w:p>
        </w:tc>
      </w:tr>
      <w:tr w:rsidR="00447602" w14:paraId="7BBAAF0B" w14:textId="77777777">
        <w:tc>
          <w:tcPr>
            <w:tcW w:w="1606" w:type="dxa"/>
          </w:tcPr>
          <w:p w14:paraId="79C197AD" w14:textId="77777777" w:rsidR="00447602" w:rsidRDefault="00000000">
            <w:pPr>
              <w:ind w:firstLine="0"/>
              <w:jc w:val="left"/>
            </w:pPr>
            <w:r>
              <w:rPr>
                <w:rFonts w:eastAsia="Times New Roman" w:cs="Times New Roman"/>
                <w:sz w:val="24"/>
              </w:rPr>
              <w:t>waitress, четыре потока</w:t>
            </w:r>
          </w:p>
        </w:tc>
        <w:tc>
          <w:tcPr>
            <w:tcW w:w="1606" w:type="dxa"/>
          </w:tcPr>
          <w:p w14:paraId="12E4C62E" w14:textId="77777777" w:rsidR="00447602" w:rsidRDefault="00000000">
            <w:pPr>
              <w:ind w:firstLine="0"/>
              <w:jc w:val="left"/>
            </w:pPr>
            <w:r>
              <w:rPr>
                <w:rFonts w:eastAsia="Times New Roman" w:cs="Times New Roman"/>
                <w:sz w:val="24"/>
              </w:rPr>
              <w:t>96,0</w:t>
            </w:r>
          </w:p>
        </w:tc>
        <w:tc>
          <w:tcPr>
            <w:tcW w:w="1606" w:type="dxa"/>
          </w:tcPr>
          <w:p w14:paraId="6D938FC6" w14:textId="77777777" w:rsidR="00447602" w:rsidRDefault="00000000">
            <w:pPr>
              <w:ind w:firstLine="0"/>
              <w:jc w:val="left"/>
            </w:pPr>
            <w:r>
              <w:rPr>
                <w:rFonts w:eastAsia="Times New Roman" w:cs="Times New Roman"/>
                <w:sz w:val="24"/>
              </w:rPr>
              <w:t>723</w:t>
            </w:r>
          </w:p>
        </w:tc>
        <w:tc>
          <w:tcPr>
            <w:tcW w:w="1606" w:type="dxa"/>
          </w:tcPr>
          <w:p w14:paraId="50FFA08E" w14:textId="77777777" w:rsidR="00447602" w:rsidRDefault="00000000">
            <w:pPr>
              <w:ind w:firstLine="0"/>
              <w:jc w:val="left"/>
            </w:pPr>
            <w:r>
              <w:rPr>
                <w:rFonts w:eastAsia="Times New Roman" w:cs="Times New Roman"/>
                <w:sz w:val="24"/>
              </w:rPr>
              <w:t>3200</w:t>
            </w:r>
          </w:p>
        </w:tc>
        <w:tc>
          <w:tcPr>
            <w:tcW w:w="1606" w:type="dxa"/>
          </w:tcPr>
          <w:p w14:paraId="79BF4AB6" w14:textId="77777777" w:rsidR="00447602" w:rsidRDefault="00000000">
            <w:pPr>
              <w:ind w:firstLine="0"/>
              <w:jc w:val="left"/>
            </w:pPr>
            <w:r>
              <w:rPr>
                <w:rFonts w:eastAsia="Times New Roman" w:cs="Times New Roman"/>
                <w:sz w:val="24"/>
              </w:rPr>
              <w:t>5000</w:t>
            </w:r>
          </w:p>
        </w:tc>
        <w:tc>
          <w:tcPr>
            <w:tcW w:w="1606" w:type="dxa"/>
          </w:tcPr>
          <w:p w14:paraId="3AA2343C" w14:textId="77777777" w:rsidR="00447602" w:rsidRDefault="00000000">
            <w:pPr>
              <w:ind w:firstLine="0"/>
              <w:jc w:val="left"/>
            </w:pPr>
            <w:r>
              <w:rPr>
                <w:rFonts w:eastAsia="Times New Roman" w:cs="Times New Roman"/>
                <w:sz w:val="24"/>
              </w:rPr>
              <w:t>0</w:t>
            </w:r>
          </w:p>
        </w:tc>
      </w:tr>
      <w:tr w:rsidR="00447602" w14:paraId="5B2BE995" w14:textId="77777777">
        <w:tc>
          <w:tcPr>
            <w:tcW w:w="1606" w:type="dxa"/>
          </w:tcPr>
          <w:p w14:paraId="43DA439D" w14:textId="77777777" w:rsidR="00447602" w:rsidRDefault="00000000">
            <w:pPr>
              <w:ind w:firstLine="0"/>
              <w:jc w:val="left"/>
            </w:pPr>
            <w:r>
              <w:rPr>
                <w:rFonts w:eastAsia="Times New Roman" w:cs="Times New Roman"/>
                <w:sz w:val="24"/>
              </w:rPr>
              <w:t>waitress, восемь потоков</w:t>
            </w:r>
          </w:p>
        </w:tc>
        <w:tc>
          <w:tcPr>
            <w:tcW w:w="1606" w:type="dxa"/>
          </w:tcPr>
          <w:p w14:paraId="2760B960" w14:textId="77777777" w:rsidR="00447602" w:rsidRDefault="00000000">
            <w:pPr>
              <w:ind w:firstLine="0"/>
              <w:jc w:val="left"/>
            </w:pPr>
            <w:r>
              <w:rPr>
                <w:rFonts w:eastAsia="Times New Roman" w:cs="Times New Roman"/>
                <w:sz w:val="24"/>
              </w:rPr>
              <w:t>98,7</w:t>
            </w:r>
          </w:p>
        </w:tc>
        <w:tc>
          <w:tcPr>
            <w:tcW w:w="1606" w:type="dxa"/>
          </w:tcPr>
          <w:p w14:paraId="44B45B76" w14:textId="77777777" w:rsidR="00447602" w:rsidRDefault="00000000">
            <w:pPr>
              <w:ind w:firstLine="0"/>
              <w:jc w:val="left"/>
            </w:pPr>
            <w:r>
              <w:rPr>
                <w:rFonts w:eastAsia="Times New Roman" w:cs="Times New Roman"/>
                <w:sz w:val="24"/>
              </w:rPr>
              <w:t>718</w:t>
            </w:r>
          </w:p>
        </w:tc>
        <w:tc>
          <w:tcPr>
            <w:tcW w:w="1606" w:type="dxa"/>
          </w:tcPr>
          <w:p w14:paraId="56259190" w14:textId="77777777" w:rsidR="00447602" w:rsidRDefault="00000000">
            <w:pPr>
              <w:ind w:firstLine="0"/>
              <w:jc w:val="left"/>
            </w:pPr>
            <w:r>
              <w:rPr>
                <w:rFonts w:eastAsia="Times New Roman" w:cs="Times New Roman"/>
                <w:sz w:val="24"/>
              </w:rPr>
              <w:t>2900</w:t>
            </w:r>
          </w:p>
        </w:tc>
        <w:tc>
          <w:tcPr>
            <w:tcW w:w="1606" w:type="dxa"/>
          </w:tcPr>
          <w:p w14:paraId="7A4E1707" w14:textId="77777777" w:rsidR="00447602" w:rsidRDefault="00000000">
            <w:pPr>
              <w:ind w:firstLine="0"/>
              <w:jc w:val="left"/>
            </w:pPr>
            <w:r>
              <w:rPr>
                <w:rFonts w:eastAsia="Times New Roman" w:cs="Times New Roman"/>
                <w:sz w:val="24"/>
              </w:rPr>
              <w:t>4900</w:t>
            </w:r>
          </w:p>
        </w:tc>
        <w:tc>
          <w:tcPr>
            <w:tcW w:w="1606" w:type="dxa"/>
          </w:tcPr>
          <w:p w14:paraId="20D65FF4" w14:textId="77777777" w:rsidR="00447602" w:rsidRDefault="00000000">
            <w:pPr>
              <w:ind w:firstLine="0"/>
              <w:jc w:val="left"/>
            </w:pPr>
            <w:r>
              <w:rPr>
                <w:rFonts w:eastAsia="Times New Roman" w:cs="Times New Roman"/>
                <w:sz w:val="24"/>
              </w:rPr>
              <w:t>0</w:t>
            </w:r>
          </w:p>
        </w:tc>
      </w:tr>
    </w:tbl>
    <w:p w14:paraId="3EACE015" w14:textId="77777777" w:rsidR="00447602" w:rsidRDefault="00000000">
      <w:pPr>
        <w:pStyle w:val="3"/>
      </w:pPr>
      <w:bookmarkStart w:id="78" w:name="_Toc232605644"/>
      <w:r>
        <w:rPr>
          <w:rFonts w:ascii="Times New Roman" w:eastAsia="Times New Roman" w:hAnsi="Times New Roman" w:cs="Times New Roman"/>
        </w:rPr>
        <w:t>4.3.2. Анализ выявленного узкого места</w:t>
      </w:r>
      <w:bookmarkEnd w:id="78"/>
    </w:p>
    <w:p w14:paraId="091D4F23" w14:textId="77777777" w:rsidR="00447602" w:rsidRDefault="00000000">
      <w:r>
        <w:rPr>
          <w:rFonts w:eastAsia="Times New Roman" w:cs="Times New Roman"/>
        </w:rPr>
        <w:t>Результаты на первый взгляд противоречат архитектурным ожиданиям: синхронный сервер с четырьмя потоками превосходит асинхронный по пропускной способности почти на четверть. Причина не в архитектуре, а в ограничениях одного процесса Python под глобальной блокировкой интерпретатора (Global Interpreter Lock, GIL).</w:t>
      </w:r>
    </w:p>
    <w:p w14:paraId="4471AC75" w14:textId="77777777" w:rsidR="00447602" w:rsidRDefault="00000000">
      <w:r>
        <w:rPr>
          <w:rFonts w:eastAsia="Times New Roman" w:cs="Times New Roman"/>
        </w:rPr>
        <w:t>Асинхронный обработчик затрачивает порядка 13 миллисекунд процессорного времени на каждый запрос: десериализация параметров запроса, валидация ответа средствами библиотеки Pydantic, обход графа связанных объектов (опция selectinload в SQLAlchemy), формирование JSON-документа. На время выполнения этих операций цикл событий не переключается между сопрограммами; библиотека asyncpg обслуживает сетевые операции в промежутках. Расчётная оценка предельной пропускной способности 1000 / 13 ≈ 77 запросов в секунду совпадает с результатом измерения.</w:t>
      </w:r>
    </w:p>
    <w:p w14:paraId="57F1EDED" w14:textId="77777777" w:rsidR="00447602" w:rsidRDefault="00000000">
      <w:r>
        <w:rPr>
          <w:rFonts w:eastAsia="Times New Roman" w:cs="Times New Roman"/>
        </w:rPr>
        <w:t xml:space="preserve">Синхронный сервер waitress с четырьмя потоками опережает асинхронный по другой причине. Драйвер psycopg2 во время ожидания ответа от СУБД </w:t>
      </w:r>
      <w:r>
        <w:rPr>
          <w:rFonts w:eastAsia="Times New Roman" w:cs="Times New Roman"/>
        </w:rPr>
        <w:lastRenderedPageBreak/>
        <w:t>освобождает глобальную блокировку интерпретатора – четыре потока физически параллельно ожидают результата запроса к PostgreSQL. Прирост пропускной способности между четырьмя и восемью потоками составляет лишь 2,8 запроса в секунду: ограничение возникает не на уровне числа потоков, а на уровне планировщика СУБД и общего пула соединений.</w:t>
      </w:r>
    </w:p>
    <w:p w14:paraId="77418CBD" w14:textId="77777777" w:rsidR="00447602" w:rsidRDefault="00000000">
      <w:pPr>
        <w:pStyle w:val="3"/>
      </w:pPr>
      <w:bookmarkStart w:id="79" w:name="_Toc232605645"/>
      <w:r>
        <w:rPr>
          <w:rFonts w:ascii="Times New Roman" w:eastAsia="Times New Roman" w:hAnsi="Times New Roman" w:cs="Times New Roman"/>
        </w:rPr>
        <w:t>4.3.3. Эксперимент: стоимость валидации ответа средствами Pydantic</w:t>
      </w:r>
      <w:bookmarkEnd w:id="79"/>
    </w:p>
    <w:p w14:paraId="28C1213A" w14:textId="77777777" w:rsidR="00447602" w:rsidRDefault="00000000">
      <w:r>
        <w:rPr>
          <w:rFonts w:eastAsia="Times New Roman" w:cs="Times New Roman"/>
        </w:rPr>
        <w:t>Выполнен отдельный замер с временным отключением валидации ответа на асинхронном маршруте (параметр response_model декоратора маршрута). Пропускная способность увеличилась с 77 до 99 запросов в секунду; медианная задержка снизилась с 901 до 637 миллисекунд. Валидация ответа обходится приблизительно в 28% пропускной способности на рассматриваемом маршруте. В промышленной эксплуатации контракт программного интерфейса имеет приоритет над пропускной способностью – валидация сохранена в производственном коде. Замер фиксирует резерв оптимизации: переход на сериализатор orjson через класс ORJSONResponse либо отложенная валидация, выполняемая только в режиме тестирования.</w:t>
      </w:r>
    </w:p>
    <w:p w14:paraId="14247D92" w14:textId="77777777" w:rsidR="00447602" w:rsidRDefault="00000000">
      <w:pPr>
        <w:pStyle w:val="3"/>
      </w:pPr>
      <w:bookmarkStart w:id="80" w:name="_Toc232605646"/>
      <w:r>
        <w:rPr>
          <w:rFonts w:ascii="Times New Roman" w:eastAsia="Times New Roman" w:hAnsi="Times New Roman" w:cs="Times New Roman"/>
        </w:rPr>
        <w:t>4.3.4. Проекция результатов на промышленную конфигурацию</w:t>
      </w:r>
      <w:bookmarkEnd w:id="80"/>
    </w:p>
    <w:p w14:paraId="56F2192A" w14:textId="77777777" w:rsidR="00447602" w:rsidRDefault="00000000">
      <w:r>
        <w:rPr>
          <w:rFonts w:eastAsia="Times New Roman" w:cs="Times New Roman"/>
        </w:rPr>
        <w:t>Главный вывод состоит не в превосходстве синхронной модели, а в том, что измерение на одном процессе ограничено глобальной блокировкой интерпретатора до того, как цикл событий получает возможность раскрыть конкурентность. В промышленной конфигурации gunicorn с четырьмя рабочими процессами (опция -w 4) и классом UvicornWorker четыре независимых цикла событий обслуживают по сто одновременных HTTP-сессий каждый – суммарно порядка 400 активных клиентов программного интерфейса и одновременно тысячи открытых WebSocket-соединений на один узел развёртывания. Для синхронного стека той же конфигурации потребовалось бы 4 × 100 = 400 потоков или процессов – модель не масштабируется ни по памяти, ни по числу подключений к PostgreSQL.</w:t>
      </w:r>
    </w:p>
    <w:p w14:paraId="20BC32E8" w14:textId="77777777" w:rsidR="00447602" w:rsidRDefault="00000000">
      <w:r>
        <w:rPr>
          <w:rFonts w:eastAsia="Times New Roman" w:cs="Times New Roman"/>
        </w:rPr>
        <w:lastRenderedPageBreak/>
        <w:t>Узкое место в однопроцессном измерении на машине разработчика – не сеть и не СУБД, а процессорные затраты на сериализацию ответа. В реальной нагрузке с массовой рассылкой ставок через WebSocket-соединения, исходящими вызовами к платёжному провайдеру, пакетной отправкой писем из транзакционной очереди исходящих сообщений доля ожидания ввода-вывода возрастает, доля процессорной работы снижается. Эта пропорция и оправдывает архитектурный выбор асинхронной модели.</w:t>
      </w:r>
    </w:p>
    <w:p w14:paraId="6EF9AF2B" w14:textId="77777777" w:rsidR="00447602" w:rsidRDefault="00000000">
      <w:pPr>
        <w:pStyle w:val="3"/>
      </w:pPr>
      <w:bookmarkStart w:id="81" w:name="_Toc232605647"/>
      <w:r>
        <w:rPr>
          <w:rFonts w:ascii="Times New Roman" w:eastAsia="Times New Roman" w:hAnsi="Times New Roman" w:cs="Times New Roman"/>
        </w:rPr>
        <w:t>4.3.5. Микрозамер веерной рассылки уведомлений</w:t>
      </w:r>
      <w:bookmarkEnd w:id="81"/>
    </w:p>
    <w:p w14:paraId="7BC1E9FF" w14:textId="77777777" w:rsidR="00447602" w:rsidRDefault="00000000">
      <w:r>
        <w:rPr>
          <w:rFonts w:eastAsia="Times New Roman" w:cs="Times New Roman"/>
        </w:rPr>
        <w:t>Сценарий завершения аукциона рассылает уведомление каждому участнику торгов: запись в таблицу Notification, постановка письма в очередь EmailOutbox, рассылка по открытым WebSocket-соединениям. Прежняя реализация обрабатывала участников последовательно – по одному вызову notify_user на адресата. Каждая итерация фиксировала транзакцию для записи уведомления через сессию вызывающего кода, после чего вспомогательная функция _fire_and_forget_email открывала собственную сессию SessionLocal и отдельным commit сохраняла строку в очередь исходящих сообщений. Число обращений к PostgreSQL росло линейно с числом участников – по две фиксации транзакции на адресата. Введённый в разделе 3.7 пакетный помощник notify_many объединяет записи в два множественных INSERT (по одному на таблицу Notification и EmailOutbox) под общей транзакцией, а отправку по WebSocket-соединениям запускает через asyncio.gather после фиксации.</w:t>
      </w:r>
    </w:p>
    <w:p w14:paraId="593AD2B2" w14:textId="77777777" w:rsidR="00447602" w:rsidRDefault="00000000">
      <w:r>
        <w:rPr>
          <w:rFonts w:eastAsia="Times New Roman" w:cs="Times New Roman"/>
        </w:rPr>
        <w:t xml:space="preserve">Замер выполнен скриптом benchmarks/notify_fanout.py: PostgreSQL 16 в контейнере Docker, изолированная тестовая база, обработчик WebSocket-соединений заменён заглушкой – архитектурное решение касается персистентной стороны, сетевой канал не влияет на сравнение. Для варианта с последовательным циклом историческое поведение _fire_and_forget_email восстановлено через monkeypatch – без него прямой прогон текущего кода в цикле уже использует общую сессию и недопустимо занижает стоимость "до". Оба пути обращаются к одному предварительно созданному аукциону, поэтому </w:t>
      </w:r>
      <w:r>
        <w:rPr>
          <w:rFonts w:eastAsia="Times New Roman" w:cs="Times New Roman"/>
        </w:rPr>
        <w:lastRenderedPageBreak/>
        <w:t>каждая запись Notification несёт настоящий внешний ключ и проходит ту же проверку foreign-key, что и в продакшене. По 12 измеренных итераций на каждое значение размера веерной рассылки, 2 прогрева отброшены. Между итерациями таблицы Notification и EmailOutbox очищаются: оба пути начинают с одинакового исходного состояния.</w:t>
      </w:r>
    </w:p>
    <w:p w14:paraId="40B1E8A1" w14:textId="77777777" w:rsidR="00447602" w:rsidRDefault="00000000">
      <w:pPr>
        <w:ind w:firstLine="0"/>
        <w:jc w:val="left"/>
      </w:pPr>
      <w:r>
        <w:rPr>
          <w:rFonts w:eastAsia="Times New Roman" w:cs="Times New Roman"/>
        </w:rPr>
        <w:t>Таблица 4.3 – Сравнение пакетной и последовательной веерной рассылки уведомлений</w:t>
      </w:r>
    </w:p>
    <w:tbl>
      <w:tblPr>
        <w:tblStyle w:val="a3"/>
        <w:tblW w:w="0" w:type="auto"/>
        <w:tblLook w:val="04A0" w:firstRow="1" w:lastRow="0" w:firstColumn="1" w:lastColumn="0" w:noHBand="0" w:noVBand="1"/>
      </w:tblPr>
      <w:tblGrid>
        <w:gridCol w:w="1927"/>
        <w:gridCol w:w="1924"/>
        <w:gridCol w:w="1925"/>
        <w:gridCol w:w="1926"/>
        <w:gridCol w:w="1926"/>
      </w:tblGrid>
      <w:tr w:rsidR="00447602" w14:paraId="65B7E694" w14:textId="77777777">
        <w:tc>
          <w:tcPr>
            <w:tcW w:w="1928" w:type="dxa"/>
            <w:vAlign w:val="center"/>
          </w:tcPr>
          <w:p w14:paraId="04364CE5" w14:textId="77777777" w:rsidR="00447602" w:rsidRDefault="00000000">
            <w:pPr>
              <w:ind w:firstLine="0"/>
              <w:jc w:val="center"/>
            </w:pPr>
            <w:r>
              <w:rPr>
                <w:rFonts w:eastAsia="Times New Roman" w:cs="Times New Roman"/>
                <w:b/>
                <w:sz w:val="24"/>
              </w:rPr>
              <w:t>Получателей</w:t>
            </w:r>
          </w:p>
        </w:tc>
        <w:tc>
          <w:tcPr>
            <w:tcW w:w="1928" w:type="dxa"/>
            <w:vAlign w:val="center"/>
          </w:tcPr>
          <w:p w14:paraId="3230AFF4" w14:textId="77777777" w:rsidR="00447602" w:rsidRDefault="00000000">
            <w:pPr>
              <w:ind w:firstLine="0"/>
              <w:jc w:val="center"/>
            </w:pPr>
            <w:r>
              <w:rPr>
                <w:rFonts w:eastAsia="Times New Roman" w:cs="Times New Roman"/>
                <w:b/>
                <w:sz w:val="24"/>
              </w:rPr>
              <w:t>Цикл, мс</w:t>
            </w:r>
          </w:p>
        </w:tc>
        <w:tc>
          <w:tcPr>
            <w:tcW w:w="1928" w:type="dxa"/>
            <w:vAlign w:val="center"/>
          </w:tcPr>
          <w:p w14:paraId="10DAF76A" w14:textId="77777777" w:rsidR="00447602" w:rsidRDefault="00000000">
            <w:pPr>
              <w:ind w:firstLine="0"/>
              <w:jc w:val="center"/>
            </w:pPr>
            <w:r>
              <w:rPr>
                <w:rFonts w:eastAsia="Times New Roman" w:cs="Times New Roman"/>
                <w:b/>
                <w:sz w:val="24"/>
              </w:rPr>
              <w:t>Пакет, мс</w:t>
            </w:r>
          </w:p>
        </w:tc>
        <w:tc>
          <w:tcPr>
            <w:tcW w:w="1928" w:type="dxa"/>
            <w:vAlign w:val="center"/>
          </w:tcPr>
          <w:p w14:paraId="3B5253D5" w14:textId="77777777" w:rsidR="00447602" w:rsidRDefault="00000000">
            <w:pPr>
              <w:ind w:firstLine="0"/>
              <w:jc w:val="center"/>
            </w:pPr>
            <w:r>
              <w:rPr>
                <w:rFonts w:eastAsia="Times New Roman" w:cs="Times New Roman"/>
                <w:b/>
                <w:sz w:val="24"/>
              </w:rPr>
              <w:t>Ускорение</w:t>
            </w:r>
          </w:p>
        </w:tc>
        <w:tc>
          <w:tcPr>
            <w:tcW w:w="1928" w:type="dxa"/>
            <w:vAlign w:val="center"/>
          </w:tcPr>
          <w:p w14:paraId="6066E04D" w14:textId="77777777" w:rsidR="00447602" w:rsidRDefault="00000000">
            <w:pPr>
              <w:ind w:firstLine="0"/>
              <w:jc w:val="center"/>
            </w:pPr>
            <w:r>
              <w:rPr>
                <w:rFonts w:eastAsia="Times New Roman" w:cs="Times New Roman"/>
                <w:b/>
                <w:sz w:val="24"/>
              </w:rPr>
              <w:t>Коммитов цикл / пакет</w:t>
            </w:r>
          </w:p>
        </w:tc>
      </w:tr>
      <w:tr w:rsidR="00447602" w14:paraId="7A8A8638" w14:textId="77777777">
        <w:tc>
          <w:tcPr>
            <w:tcW w:w="1928" w:type="dxa"/>
          </w:tcPr>
          <w:p w14:paraId="5B15983A" w14:textId="77777777" w:rsidR="00447602" w:rsidRDefault="00000000">
            <w:pPr>
              <w:ind w:firstLine="0"/>
              <w:jc w:val="left"/>
            </w:pPr>
            <w:r>
              <w:rPr>
                <w:rFonts w:eastAsia="Times New Roman" w:cs="Times New Roman"/>
                <w:sz w:val="24"/>
              </w:rPr>
              <w:t>5</w:t>
            </w:r>
          </w:p>
        </w:tc>
        <w:tc>
          <w:tcPr>
            <w:tcW w:w="1928" w:type="dxa"/>
          </w:tcPr>
          <w:p w14:paraId="667DC874" w14:textId="77777777" w:rsidR="00447602" w:rsidRDefault="00000000">
            <w:pPr>
              <w:ind w:firstLine="0"/>
              <w:jc w:val="left"/>
            </w:pPr>
            <w:r>
              <w:rPr>
                <w:rFonts w:eastAsia="Times New Roman" w:cs="Times New Roman"/>
                <w:sz w:val="24"/>
              </w:rPr>
              <w:t>850</w:t>
            </w:r>
          </w:p>
        </w:tc>
        <w:tc>
          <w:tcPr>
            <w:tcW w:w="1928" w:type="dxa"/>
          </w:tcPr>
          <w:p w14:paraId="027FECC0" w14:textId="77777777" w:rsidR="00447602" w:rsidRDefault="00000000">
            <w:pPr>
              <w:ind w:firstLine="0"/>
              <w:jc w:val="left"/>
            </w:pPr>
            <w:r>
              <w:rPr>
                <w:rFonts w:eastAsia="Times New Roman" w:cs="Times New Roman"/>
                <w:sz w:val="24"/>
              </w:rPr>
              <w:t>162</w:t>
            </w:r>
          </w:p>
        </w:tc>
        <w:tc>
          <w:tcPr>
            <w:tcW w:w="1928" w:type="dxa"/>
          </w:tcPr>
          <w:p w14:paraId="00AA36BA" w14:textId="77777777" w:rsidR="00447602" w:rsidRDefault="00000000">
            <w:pPr>
              <w:ind w:firstLine="0"/>
              <w:jc w:val="left"/>
            </w:pPr>
            <w:r>
              <w:rPr>
                <w:rFonts w:eastAsia="Times New Roman" w:cs="Times New Roman"/>
                <w:sz w:val="24"/>
              </w:rPr>
              <w:t>5,2x</w:t>
            </w:r>
          </w:p>
        </w:tc>
        <w:tc>
          <w:tcPr>
            <w:tcW w:w="1928" w:type="dxa"/>
          </w:tcPr>
          <w:p w14:paraId="1D024129" w14:textId="77777777" w:rsidR="00447602" w:rsidRDefault="00000000">
            <w:pPr>
              <w:ind w:firstLine="0"/>
              <w:jc w:val="left"/>
            </w:pPr>
            <w:r>
              <w:rPr>
                <w:rFonts w:eastAsia="Times New Roman" w:cs="Times New Roman"/>
                <w:sz w:val="24"/>
              </w:rPr>
              <w:t>10 / 1</w:t>
            </w:r>
          </w:p>
        </w:tc>
      </w:tr>
      <w:tr w:rsidR="00447602" w14:paraId="73086644" w14:textId="77777777">
        <w:tc>
          <w:tcPr>
            <w:tcW w:w="1928" w:type="dxa"/>
          </w:tcPr>
          <w:p w14:paraId="2F4C1894" w14:textId="77777777" w:rsidR="00447602" w:rsidRDefault="00000000">
            <w:pPr>
              <w:ind w:firstLine="0"/>
              <w:jc w:val="left"/>
            </w:pPr>
            <w:r>
              <w:rPr>
                <w:rFonts w:eastAsia="Times New Roman" w:cs="Times New Roman"/>
                <w:sz w:val="24"/>
              </w:rPr>
              <w:t>10</w:t>
            </w:r>
          </w:p>
        </w:tc>
        <w:tc>
          <w:tcPr>
            <w:tcW w:w="1928" w:type="dxa"/>
          </w:tcPr>
          <w:p w14:paraId="1557BC29" w14:textId="77777777" w:rsidR="00447602" w:rsidRDefault="00000000">
            <w:pPr>
              <w:ind w:firstLine="0"/>
              <w:jc w:val="left"/>
            </w:pPr>
            <w:r>
              <w:rPr>
                <w:rFonts w:eastAsia="Times New Roman" w:cs="Times New Roman"/>
                <w:sz w:val="24"/>
              </w:rPr>
              <w:t>1604</w:t>
            </w:r>
          </w:p>
        </w:tc>
        <w:tc>
          <w:tcPr>
            <w:tcW w:w="1928" w:type="dxa"/>
          </w:tcPr>
          <w:p w14:paraId="61DA34ED" w14:textId="77777777" w:rsidR="00447602" w:rsidRDefault="00000000">
            <w:pPr>
              <w:ind w:firstLine="0"/>
              <w:jc w:val="left"/>
            </w:pPr>
            <w:r>
              <w:rPr>
                <w:rFonts w:eastAsia="Times New Roman" w:cs="Times New Roman"/>
                <w:sz w:val="24"/>
              </w:rPr>
              <w:t>169</w:t>
            </w:r>
          </w:p>
        </w:tc>
        <w:tc>
          <w:tcPr>
            <w:tcW w:w="1928" w:type="dxa"/>
          </w:tcPr>
          <w:p w14:paraId="0B2D659B" w14:textId="77777777" w:rsidR="00447602" w:rsidRDefault="00000000">
            <w:pPr>
              <w:ind w:firstLine="0"/>
              <w:jc w:val="left"/>
            </w:pPr>
            <w:r>
              <w:rPr>
                <w:rFonts w:eastAsia="Times New Roman" w:cs="Times New Roman"/>
                <w:sz w:val="24"/>
              </w:rPr>
              <w:t>9,5x</w:t>
            </w:r>
          </w:p>
        </w:tc>
        <w:tc>
          <w:tcPr>
            <w:tcW w:w="1928" w:type="dxa"/>
          </w:tcPr>
          <w:p w14:paraId="679FA84C" w14:textId="77777777" w:rsidR="00447602" w:rsidRDefault="00000000">
            <w:pPr>
              <w:ind w:firstLine="0"/>
              <w:jc w:val="left"/>
            </w:pPr>
            <w:r>
              <w:rPr>
                <w:rFonts w:eastAsia="Times New Roman" w:cs="Times New Roman"/>
                <w:sz w:val="24"/>
              </w:rPr>
              <w:t>20 / 1</w:t>
            </w:r>
          </w:p>
        </w:tc>
      </w:tr>
      <w:tr w:rsidR="00447602" w14:paraId="4ADBD7E9" w14:textId="77777777">
        <w:tc>
          <w:tcPr>
            <w:tcW w:w="1928" w:type="dxa"/>
          </w:tcPr>
          <w:p w14:paraId="244825CE" w14:textId="77777777" w:rsidR="00447602" w:rsidRDefault="00000000">
            <w:pPr>
              <w:ind w:firstLine="0"/>
              <w:jc w:val="left"/>
            </w:pPr>
            <w:r>
              <w:rPr>
                <w:rFonts w:eastAsia="Times New Roman" w:cs="Times New Roman"/>
                <w:sz w:val="24"/>
              </w:rPr>
              <w:t>20</w:t>
            </w:r>
          </w:p>
        </w:tc>
        <w:tc>
          <w:tcPr>
            <w:tcW w:w="1928" w:type="dxa"/>
          </w:tcPr>
          <w:p w14:paraId="7EDF2746" w14:textId="77777777" w:rsidR="00447602" w:rsidRDefault="00000000">
            <w:pPr>
              <w:ind w:firstLine="0"/>
              <w:jc w:val="left"/>
            </w:pPr>
            <w:r>
              <w:rPr>
                <w:rFonts w:eastAsia="Times New Roman" w:cs="Times New Roman"/>
                <w:sz w:val="24"/>
              </w:rPr>
              <w:t>2988</w:t>
            </w:r>
          </w:p>
        </w:tc>
        <w:tc>
          <w:tcPr>
            <w:tcW w:w="1928" w:type="dxa"/>
          </w:tcPr>
          <w:p w14:paraId="51F2A7A8" w14:textId="77777777" w:rsidR="00447602" w:rsidRDefault="00000000">
            <w:pPr>
              <w:ind w:firstLine="0"/>
              <w:jc w:val="left"/>
            </w:pPr>
            <w:r>
              <w:rPr>
                <w:rFonts w:eastAsia="Times New Roman" w:cs="Times New Roman"/>
                <w:sz w:val="24"/>
              </w:rPr>
              <w:t>181</w:t>
            </w:r>
          </w:p>
        </w:tc>
        <w:tc>
          <w:tcPr>
            <w:tcW w:w="1928" w:type="dxa"/>
          </w:tcPr>
          <w:p w14:paraId="6516C25A" w14:textId="77777777" w:rsidR="00447602" w:rsidRDefault="00000000">
            <w:pPr>
              <w:ind w:firstLine="0"/>
              <w:jc w:val="left"/>
            </w:pPr>
            <w:r>
              <w:rPr>
                <w:rFonts w:eastAsia="Times New Roman" w:cs="Times New Roman"/>
                <w:sz w:val="24"/>
              </w:rPr>
              <w:t>16,6x</w:t>
            </w:r>
          </w:p>
        </w:tc>
        <w:tc>
          <w:tcPr>
            <w:tcW w:w="1928" w:type="dxa"/>
          </w:tcPr>
          <w:p w14:paraId="352AED3C" w14:textId="77777777" w:rsidR="00447602" w:rsidRDefault="00000000">
            <w:pPr>
              <w:ind w:firstLine="0"/>
              <w:jc w:val="left"/>
            </w:pPr>
            <w:r>
              <w:rPr>
                <w:rFonts w:eastAsia="Times New Roman" w:cs="Times New Roman"/>
                <w:sz w:val="24"/>
              </w:rPr>
              <w:t>40 / 1</w:t>
            </w:r>
          </w:p>
        </w:tc>
      </w:tr>
      <w:tr w:rsidR="00447602" w14:paraId="720D9565" w14:textId="77777777">
        <w:tc>
          <w:tcPr>
            <w:tcW w:w="1928" w:type="dxa"/>
          </w:tcPr>
          <w:p w14:paraId="6EF6D990" w14:textId="77777777" w:rsidR="00447602" w:rsidRDefault="00000000">
            <w:pPr>
              <w:ind w:firstLine="0"/>
              <w:jc w:val="left"/>
            </w:pPr>
            <w:r>
              <w:rPr>
                <w:rFonts w:eastAsia="Times New Roman" w:cs="Times New Roman"/>
                <w:sz w:val="24"/>
              </w:rPr>
              <w:t>50</w:t>
            </w:r>
          </w:p>
        </w:tc>
        <w:tc>
          <w:tcPr>
            <w:tcW w:w="1928" w:type="dxa"/>
          </w:tcPr>
          <w:p w14:paraId="0F0553F0" w14:textId="77777777" w:rsidR="00447602" w:rsidRDefault="00000000">
            <w:pPr>
              <w:ind w:firstLine="0"/>
              <w:jc w:val="left"/>
            </w:pPr>
            <w:r>
              <w:rPr>
                <w:rFonts w:eastAsia="Times New Roman" w:cs="Times New Roman"/>
                <w:sz w:val="24"/>
              </w:rPr>
              <w:t>7685</w:t>
            </w:r>
          </w:p>
        </w:tc>
        <w:tc>
          <w:tcPr>
            <w:tcW w:w="1928" w:type="dxa"/>
          </w:tcPr>
          <w:p w14:paraId="5A71E3F2" w14:textId="77777777" w:rsidR="00447602" w:rsidRDefault="00000000">
            <w:pPr>
              <w:ind w:firstLine="0"/>
              <w:jc w:val="left"/>
            </w:pPr>
            <w:r>
              <w:rPr>
                <w:rFonts w:eastAsia="Times New Roman" w:cs="Times New Roman"/>
                <w:sz w:val="24"/>
              </w:rPr>
              <w:t>250</w:t>
            </w:r>
          </w:p>
        </w:tc>
        <w:tc>
          <w:tcPr>
            <w:tcW w:w="1928" w:type="dxa"/>
          </w:tcPr>
          <w:p w14:paraId="5E4298DF" w14:textId="77777777" w:rsidR="00447602" w:rsidRDefault="00000000">
            <w:pPr>
              <w:ind w:firstLine="0"/>
              <w:jc w:val="left"/>
            </w:pPr>
            <w:r>
              <w:rPr>
                <w:rFonts w:eastAsia="Times New Roman" w:cs="Times New Roman"/>
                <w:sz w:val="24"/>
              </w:rPr>
              <w:t>31x</w:t>
            </w:r>
          </w:p>
        </w:tc>
        <w:tc>
          <w:tcPr>
            <w:tcW w:w="1928" w:type="dxa"/>
          </w:tcPr>
          <w:p w14:paraId="3BEF9AAC" w14:textId="77777777" w:rsidR="00447602" w:rsidRDefault="00000000">
            <w:pPr>
              <w:ind w:firstLine="0"/>
              <w:jc w:val="left"/>
            </w:pPr>
            <w:r>
              <w:rPr>
                <w:rFonts w:eastAsia="Times New Roman" w:cs="Times New Roman"/>
                <w:sz w:val="24"/>
              </w:rPr>
              <w:t>100 / 1</w:t>
            </w:r>
          </w:p>
        </w:tc>
      </w:tr>
      <w:tr w:rsidR="00447602" w14:paraId="3C1C600E" w14:textId="77777777">
        <w:tc>
          <w:tcPr>
            <w:tcW w:w="1928" w:type="dxa"/>
          </w:tcPr>
          <w:p w14:paraId="0E292686" w14:textId="77777777" w:rsidR="00447602" w:rsidRDefault="00000000">
            <w:pPr>
              <w:ind w:firstLine="0"/>
              <w:jc w:val="left"/>
            </w:pPr>
            <w:r>
              <w:rPr>
                <w:rFonts w:eastAsia="Times New Roman" w:cs="Times New Roman"/>
                <w:sz w:val="24"/>
              </w:rPr>
              <w:t>100</w:t>
            </w:r>
          </w:p>
        </w:tc>
        <w:tc>
          <w:tcPr>
            <w:tcW w:w="1928" w:type="dxa"/>
          </w:tcPr>
          <w:p w14:paraId="5BB7ACA2" w14:textId="77777777" w:rsidR="00447602" w:rsidRDefault="00000000">
            <w:pPr>
              <w:ind w:firstLine="0"/>
              <w:jc w:val="left"/>
            </w:pPr>
            <w:r>
              <w:rPr>
                <w:rFonts w:eastAsia="Times New Roman" w:cs="Times New Roman"/>
                <w:sz w:val="24"/>
              </w:rPr>
              <w:t>14 563</w:t>
            </w:r>
          </w:p>
        </w:tc>
        <w:tc>
          <w:tcPr>
            <w:tcW w:w="1928" w:type="dxa"/>
          </w:tcPr>
          <w:p w14:paraId="3066A768" w14:textId="77777777" w:rsidR="00447602" w:rsidRDefault="00000000">
            <w:pPr>
              <w:ind w:firstLine="0"/>
              <w:jc w:val="left"/>
            </w:pPr>
            <w:r>
              <w:rPr>
                <w:rFonts w:eastAsia="Times New Roman" w:cs="Times New Roman"/>
                <w:sz w:val="24"/>
              </w:rPr>
              <w:t>364</w:t>
            </w:r>
          </w:p>
        </w:tc>
        <w:tc>
          <w:tcPr>
            <w:tcW w:w="1928" w:type="dxa"/>
          </w:tcPr>
          <w:p w14:paraId="6D31117A" w14:textId="77777777" w:rsidR="00447602" w:rsidRDefault="00000000">
            <w:pPr>
              <w:ind w:firstLine="0"/>
              <w:jc w:val="left"/>
            </w:pPr>
            <w:r>
              <w:rPr>
                <w:rFonts w:eastAsia="Times New Roman" w:cs="Times New Roman"/>
                <w:sz w:val="24"/>
              </w:rPr>
              <w:t>40x</w:t>
            </w:r>
          </w:p>
        </w:tc>
        <w:tc>
          <w:tcPr>
            <w:tcW w:w="1928" w:type="dxa"/>
          </w:tcPr>
          <w:p w14:paraId="0E786737" w14:textId="77777777" w:rsidR="00447602" w:rsidRDefault="00000000">
            <w:pPr>
              <w:ind w:firstLine="0"/>
              <w:jc w:val="left"/>
            </w:pPr>
            <w:r>
              <w:rPr>
                <w:rFonts w:eastAsia="Times New Roman" w:cs="Times New Roman"/>
                <w:sz w:val="24"/>
              </w:rPr>
              <w:t>200 / 1</w:t>
            </w:r>
          </w:p>
        </w:tc>
      </w:tr>
    </w:tbl>
    <w:p w14:paraId="279DBFF8" w14:textId="77777777" w:rsidR="00447602" w:rsidRDefault="00000000">
      <w:r>
        <w:rPr>
          <w:rFonts w:eastAsia="Times New Roman" w:cs="Times New Roman"/>
        </w:rPr>
        <w:t>Кривая последовательного пути растёт линейно – около 144 миллисекунд на каждого получателя. Эта величина складывается из коммита транзакции с записью Notification на стороне вызывающего кода и независимого пути SessionLocal → INSERT → commit для одной строки EmailOutbox. Пакетный путь практически не зависит от размера рассылки. Средняя стоимость одной добавочной строки внутри множественных INSERT сохраняется на уровне двух миллисекунд даже при 100 адресатах: фиксированная стоимость одного вызова notify_many (открытие сессии, два множественных INSERT, общий commit, refresh первичных ключей) амортизируется по всем получателям. Пакетный путь выигрывает уже с одного участника – накладные расходы цикла с восстановленным историческим швом доминируют над работой Python даже на минимальной аудитории. Опорный сценарий из задания – аукцион с двадцатью участниками – завершается за 181 миллисекунду вместо трёх секунд.</w:t>
      </w:r>
    </w:p>
    <w:p w14:paraId="69DA607D" w14:textId="77777777" w:rsidR="00447602" w:rsidRDefault="00000000">
      <w:r>
        <w:rPr>
          <w:rFonts w:eastAsia="Times New Roman" w:cs="Times New Roman"/>
        </w:rPr>
        <w:t xml:space="preserve">Выигрыш не сводится к удобному API. Под нагрузкой сокращение числа обращений к СУБД с 2N до двух освобождает соединения пула под приём ставок и обслуживание регистраций. Всплеск одновременных завершений (большой пакет лотов с близкими дедлайнами) перестаёт быть угрозой для пропускной способности всего сервиса. Тот же помощник переиспользован при создании </w:t>
      </w:r>
      <w:r>
        <w:rPr>
          <w:rFonts w:eastAsia="Times New Roman" w:cs="Times New Roman"/>
        </w:rPr>
        <w:lastRenderedPageBreak/>
        <w:t>лота в маршруте POST /api/auctions для веерной рассылки подписчикам продавца.</w:t>
      </w:r>
    </w:p>
    <w:p w14:paraId="79B47B9D" w14:textId="77777777" w:rsidR="00447602" w:rsidRDefault="00000000">
      <w:pPr>
        <w:pStyle w:val="2"/>
      </w:pPr>
      <w:bookmarkStart w:id="82" w:name="_Toc232605648"/>
      <w:r>
        <w:rPr>
          <w:rFonts w:ascii="Times New Roman" w:eastAsia="Times New Roman" w:hAnsi="Times New Roman" w:cs="Times New Roman"/>
        </w:rPr>
        <w:t>4.4. Анализ угроз и тестирование безопасности</w:t>
      </w:r>
      <w:bookmarkEnd w:id="82"/>
    </w:p>
    <w:p w14:paraId="1BF73EEF" w14:textId="77777777" w:rsidR="00447602" w:rsidRPr="00967591" w:rsidRDefault="00000000">
      <w:pPr>
        <w:rPr>
          <w:lang w:val="en-US"/>
        </w:rPr>
      </w:pPr>
      <w:r>
        <w:rPr>
          <w:rFonts w:eastAsia="Times New Roman" w:cs="Times New Roman"/>
        </w:rPr>
        <w:t>Реализованная защита сопоставлена с OWASP Top 10 (2021) и стандартом OWASP ASVS v4.0.3 [29]. Хеширование паролей выполнено по Argon2id согласно RFC 9106 [30]. Таблица 4.4 фиксирует каждую угрозу – реализованную меру – место в коде. Тесты</w:t>
      </w:r>
      <w:r w:rsidRPr="00967591">
        <w:rPr>
          <w:rFonts w:eastAsia="Times New Roman" w:cs="Times New Roman"/>
          <w:lang w:val="en-US"/>
        </w:rPr>
        <w:t xml:space="preserve"> </w:t>
      </w:r>
      <w:r>
        <w:rPr>
          <w:rFonts w:eastAsia="Times New Roman" w:cs="Times New Roman"/>
        </w:rPr>
        <w:t>безопасности</w:t>
      </w:r>
      <w:r w:rsidRPr="00967591">
        <w:rPr>
          <w:rFonts w:eastAsia="Times New Roman" w:cs="Times New Roman"/>
          <w:lang w:val="en-US"/>
        </w:rPr>
        <w:t xml:space="preserve"> </w:t>
      </w:r>
      <w:r>
        <w:rPr>
          <w:rFonts w:eastAsia="Times New Roman" w:cs="Times New Roman"/>
        </w:rPr>
        <w:t>размещены</w:t>
      </w:r>
      <w:r w:rsidRPr="00967591">
        <w:rPr>
          <w:rFonts w:eastAsia="Times New Roman" w:cs="Times New Roman"/>
          <w:lang w:val="en-US"/>
        </w:rPr>
        <w:t xml:space="preserve"> </w:t>
      </w:r>
      <w:r>
        <w:rPr>
          <w:rFonts w:eastAsia="Times New Roman" w:cs="Times New Roman"/>
        </w:rPr>
        <w:t>в</w:t>
      </w:r>
      <w:r w:rsidRPr="00967591">
        <w:rPr>
          <w:rFonts w:eastAsia="Times New Roman" w:cs="Times New Roman"/>
          <w:lang w:val="en-US"/>
        </w:rPr>
        <w:t xml:space="preserve"> tests/test_auth.py, test_password_reset.py, test_rate_limit.py.</w:t>
      </w:r>
    </w:p>
    <w:p w14:paraId="773604E7" w14:textId="77777777" w:rsidR="00447602" w:rsidRDefault="00000000">
      <w:pPr>
        <w:ind w:firstLine="0"/>
        <w:jc w:val="left"/>
      </w:pPr>
      <w:r>
        <w:rPr>
          <w:rFonts w:eastAsia="Times New Roman" w:cs="Times New Roman"/>
        </w:rPr>
        <w:t>Таблица 4.4 – Соответствие защиты OWASP Top 10</w:t>
      </w:r>
    </w:p>
    <w:tbl>
      <w:tblPr>
        <w:tblStyle w:val="a3"/>
        <w:tblW w:w="0" w:type="auto"/>
        <w:tblLook w:val="04A0" w:firstRow="1" w:lastRow="0" w:firstColumn="1" w:lastColumn="0" w:noHBand="0" w:noVBand="1"/>
      </w:tblPr>
      <w:tblGrid>
        <w:gridCol w:w="3206"/>
        <w:gridCol w:w="3211"/>
        <w:gridCol w:w="3211"/>
      </w:tblGrid>
      <w:tr w:rsidR="00447602" w14:paraId="590AD3A5" w14:textId="77777777">
        <w:tc>
          <w:tcPr>
            <w:tcW w:w="3213" w:type="dxa"/>
            <w:vAlign w:val="center"/>
          </w:tcPr>
          <w:p w14:paraId="6E6706F4" w14:textId="77777777" w:rsidR="00447602" w:rsidRDefault="00000000">
            <w:pPr>
              <w:ind w:firstLine="0"/>
              <w:jc w:val="center"/>
            </w:pPr>
            <w:r>
              <w:rPr>
                <w:rFonts w:eastAsia="Times New Roman" w:cs="Times New Roman"/>
                <w:b/>
                <w:sz w:val="24"/>
              </w:rPr>
              <w:t>Угроза</w:t>
            </w:r>
          </w:p>
        </w:tc>
        <w:tc>
          <w:tcPr>
            <w:tcW w:w="3213" w:type="dxa"/>
            <w:vAlign w:val="center"/>
          </w:tcPr>
          <w:p w14:paraId="0182B45B" w14:textId="77777777" w:rsidR="00447602" w:rsidRDefault="00000000">
            <w:pPr>
              <w:ind w:firstLine="0"/>
              <w:jc w:val="center"/>
            </w:pPr>
            <w:r>
              <w:rPr>
                <w:rFonts w:eastAsia="Times New Roman" w:cs="Times New Roman"/>
                <w:b/>
                <w:sz w:val="24"/>
              </w:rPr>
              <w:t>Реализованная защита</w:t>
            </w:r>
          </w:p>
        </w:tc>
        <w:tc>
          <w:tcPr>
            <w:tcW w:w="3213" w:type="dxa"/>
            <w:vAlign w:val="center"/>
          </w:tcPr>
          <w:p w14:paraId="0E4DC853" w14:textId="77777777" w:rsidR="00447602" w:rsidRDefault="00000000">
            <w:pPr>
              <w:ind w:firstLine="0"/>
              <w:jc w:val="center"/>
            </w:pPr>
            <w:r>
              <w:rPr>
                <w:rFonts w:eastAsia="Times New Roman" w:cs="Times New Roman"/>
                <w:b/>
                <w:sz w:val="24"/>
              </w:rPr>
              <w:t>Где</w:t>
            </w:r>
          </w:p>
        </w:tc>
      </w:tr>
      <w:tr w:rsidR="00447602" w:rsidRPr="00967591" w14:paraId="3D51A4B1" w14:textId="77777777">
        <w:tc>
          <w:tcPr>
            <w:tcW w:w="3213" w:type="dxa"/>
          </w:tcPr>
          <w:p w14:paraId="0F664ED4" w14:textId="77777777" w:rsidR="00447602" w:rsidRDefault="00000000">
            <w:pPr>
              <w:ind w:firstLine="0"/>
              <w:jc w:val="left"/>
            </w:pPr>
            <w:r>
              <w:rPr>
                <w:rFonts w:eastAsia="Times New Roman" w:cs="Times New Roman"/>
                <w:sz w:val="24"/>
              </w:rPr>
              <w:t>A01 Broken Access Control</w:t>
            </w:r>
          </w:p>
        </w:tc>
        <w:tc>
          <w:tcPr>
            <w:tcW w:w="3213" w:type="dxa"/>
          </w:tcPr>
          <w:p w14:paraId="62EAC9C5" w14:textId="77777777" w:rsidR="00447602" w:rsidRPr="00967591" w:rsidRDefault="00000000">
            <w:pPr>
              <w:ind w:firstLine="0"/>
              <w:jc w:val="left"/>
              <w:rPr>
                <w:lang w:val="en-US"/>
              </w:rPr>
            </w:pPr>
            <w:r w:rsidRPr="00967591">
              <w:rPr>
                <w:rFonts w:eastAsia="Times New Roman" w:cs="Times New Roman"/>
                <w:sz w:val="24"/>
                <w:lang w:val="en-US"/>
              </w:rPr>
              <w:t xml:space="preserve">JWT </w:t>
            </w:r>
            <w:r>
              <w:rPr>
                <w:rFonts w:eastAsia="Times New Roman" w:cs="Times New Roman"/>
                <w:sz w:val="24"/>
              </w:rPr>
              <w:t>с</w:t>
            </w:r>
            <w:r w:rsidRPr="00967591">
              <w:rPr>
                <w:rFonts w:eastAsia="Times New Roman" w:cs="Times New Roman"/>
                <w:sz w:val="24"/>
                <w:lang w:val="en-US"/>
              </w:rPr>
              <w:t xml:space="preserve"> </w:t>
            </w:r>
            <w:r>
              <w:rPr>
                <w:rFonts w:eastAsia="Times New Roman" w:cs="Times New Roman"/>
                <w:sz w:val="24"/>
              </w:rPr>
              <w:t>проверкой</w:t>
            </w:r>
            <w:r w:rsidRPr="00967591">
              <w:rPr>
                <w:rFonts w:eastAsia="Times New Roman" w:cs="Times New Roman"/>
                <w:sz w:val="24"/>
                <w:lang w:val="en-US"/>
              </w:rPr>
              <w:t xml:space="preserve"> token_version, claim'</w:t>
            </w:r>
            <w:r>
              <w:rPr>
                <w:rFonts w:eastAsia="Times New Roman" w:cs="Times New Roman"/>
                <w:sz w:val="24"/>
              </w:rPr>
              <w:t>ами</w:t>
            </w:r>
            <w:r w:rsidRPr="00967591">
              <w:rPr>
                <w:rFonts w:eastAsia="Times New Roman" w:cs="Times New Roman"/>
                <w:sz w:val="24"/>
                <w:lang w:val="en-US"/>
              </w:rPr>
              <w:t xml:space="preserve"> iss/aud + per-endpoint owner-check</w:t>
            </w:r>
          </w:p>
        </w:tc>
        <w:tc>
          <w:tcPr>
            <w:tcW w:w="3213" w:type="dxa"/>
          </w:tcPr>
          <w:p w14:paraId="644B7197" w14:textId="77777777" w:rsidR="00447602" w:rsidRPr="00967591" w:rsidRDefault="00000000">
            <w:pPr>
              <w:ind w:firstLine="0"/>
              <w:jc w:val="left"/>
              <w:rPr>
                <w:lang w:val="en-US"/>
              </w:rPr>
            </w:pPr>
            <w:r w:rsidRPr="00967591">
              <w:rPr>
                <w:rFonts w:eastAsia="Times New Roman" w:cs="Times New Roman"/>
                <w:sz w:val="24"/>
                <w:lang w:val="en-US"/>
              </w:rPr>
              <w:t>utils/security.py, routers/auctions.py</w:t>
            </w:r>
          </w:p>
        </w:tc>
      </w:tr>
      <w:tr w:rsidR="00447602" w14:paraId="01E25731" w14:textId="77777777">
        <w:tc>
          <w:tcPr>
            <w:tcW w:w="3213" w:type="dxa"/>
          </w:tcPr>
          <w:p w14:paraId="0027F74A" w14:textId="77777777" w:rsidR="00447602" w:rsidRDefault="00000000">
            <w:pPr>
              <w:ind w:firstLine="0"/>
              <w:jc w:val="left"/>
            </w:pPr>
            <w:r>
              <w:rPr>
                <w:rFonts w:eastAsia="Times New Roman" w:cs="Times New Roman"/>
                <w:sz w:val="24"/>
              </w:rPr>
              <w:t>A02 Cryptographic Failures</w:t>
            </w:r>
          </w:p>
        </w:tc>
        <w:tc>
          <w:tcPr>
            <w:tcW w:w="3213" w:type="dxa"/>
          </w:tcPr>
          <w:p w14:paraId="18469552" w14:textId="77777777" w:rsidR="00447602" w:rsidRDefault="00000000">
            <w:pPr>
              <w:ind w:firstLine="0"/>
              <w:jc w:val="left"/>
            </w:pPr>
            <w:r>
              <w:rPr>
                <w:rFonts w:eastAsia="Times New Roman" w:cs="Times New Roman"/>
                <w:sz w:val="24"/>
              </w:rPr>
              <w:t>Argon2id (OWASP-рекомендованный), bcrypt-legacy с прозрачным rehash</w:t>
            </w:r>
          </w:p>
        </w:tc>
        <w:tc>
          <w:tcPr>
            <w:tcW w:w="3213" w:type="dxa"/>
          </w:tcPr>
          <w:p w14:paraId="66DB308C" w14:textId="77777777" w:rsidR="00447602" w:rsidRDefault="00000000">
            <w:pPr>
              <w:ind w:firstLine="0"/>
              <w:jc w:val="left"/>
            </w:pPr>
            <w:r>
              <w:rPr>
                <w:rFonts w:eastAsia="Times New Roman" w:cs="Times New Roman"/>
                <w:sz w:val="24"/>
              </w:rPr>
              <w:t>utils/security.py</w:t>
            </w:r>
          </w:p>
        </w:tc>
      </w:tr>
      <w:tr w:rsidR="00447602" w:rsidRPr="00967591" w14:paraId="335F8C7C" w14:textId="77777777">
        <w:tc>
          <w:tcPr>
            <w:tcW w:w="3213" w:type="dxa"/>
          </w:tcPr>
          <w:p w14:paraId="6337A0CE" w14:textId="77777777" w:rsidR="00447602" w:rsidRDefault="00000000">
            <w:pPr>
              <w:ind w:firstLine="0"/>
              <w:jc w:val="left"/>
            </w:pPr>
            <w:r>
              <w:rPr>
                <w:rFonts w:eastAsia="Times New Roman" w:cs="Times New Roman"/>
                <w:sz w:val="24"/>
              </w:rPr>
              <w:t>A03 Injection</w:t>
            </w:r>
          </w:p>
        </w:tc>
        <w:tc>
          <w:tcPr>
            <w:tcW w:w="3213" w:type="dxa"/>
          </w:tcPr>
          <w:p w14:paraId="6820ECE8" w14:textId="77777777" w:rsidR="00447602" w:rsidRDefault="00000000">
            <w:pPr>
              <w:ind w:firstLine="0"/>
              <w:jc w:val="left"/>
            </w:pPr>
            <w:r>
              <w:rPr>
                <w:rFonts w:eastAsia="Times New Roman" w:cs="Times New Roman"/>
                <w:sz w:val="24"/>
              </w:rPr>
              <w:t>SQLAlchemy ORM + параметризованные запросы; ограничение charset логина (латиница/кириллица/_-) защищает поток имени пользователя в шаблоны от stored-XSS</w:t>
            </w:r>
          </w:p>
        </w:tc>
        <w:tc>
          <w:tcPr>
            <w:tcW w:w="3213" w:type="dxa"/>
          </w:tcPr>
          <w:p w14:paraId="522D6A9B" w14:textId="77777777" w:rsidR="00447602" w:rsidRPr="00967591" w:rsidRDefault="00000000">
            <w:pPr>
              <w:ind w:firstLine="0"/>
              <w:jc w:val="left"/>
              <w:rPr>
                <w:lang w:val="en-US"/>
              </w:rPr>
            </w:pPr>
            <w:r w:rsidRPr="00967591">
              <w:rPr>
                <w:rFonts w:eastAsia="Times New Roman" w:cs="Times New Roman"/>
                <w:sz w:val="24"/>
                <w:lang w:val="en-US"/>
              </w:rPr>
              <w:t>models/, services/, schemas/user.py</w:t>
            </w:r>
          </w:p>
        </w:tc>
      </w:tr>
      <w:tr w:rsidR="00447602" w14:paraId="177AA733" w14:textId="77777777">
        <w:tc>
          <w:tcPr>
            <w:tcW w:w="3213" w:type="dxa"/>
          </w:tcPr>
          <w:p w14:paraId="739D3228" w14:textId="77777777" w:rsidR="00447602" w:rsidRDefault="00000000">
            <w:pPr>
              <w:ind w:firstLine="0"/>
              <w:jc w:val="left"/>
            </w:pPr>
            <w:r>
              <w:rPr>
                <w:rFonts w:eastAsia="Times New Roman" w:cs="Times New Roman"/>
                <w:sz w:val="24"/>
              </w:rPr>
              <w:t>A04 Insecure Design</w:t>
            </w:r>
          </w:p>
        </w:tc>
        <w:tc>
          <w:tcPr>
            <w:tcW w:w="3213" w:type="dxa"/>
          </w:tcPr>
          <w:p w14:paraId="709A22D0" w14:textId="77777777" w:rsidR="00447602" w:rsidRDefault="00000000">
            <w:pPr>
              <w:ind w:firstLine="0"/>
              <w:jc w:val="left"/>
            </w:pPr>
            <w:r>
              <w:rPr>
                <w:rFonts w:eastAsia="Times New Roman" w:cs="Times New Roman"/>
                <w:sz w:val="24"/>
              </w:rPr>
              <w:t>FOR UPDATE при денежных операциях, упорядоченный захват идентификаторов для предотвращения взаимных блокировок</w:t>
            </w:r>
          </w:p>
        </w:tc>
        <w:tc>
          <w:tcPr>
            <w:tcW w:w="3213" w:type="dxa"/>
          </w:tcPr>
          <w:p w14:paraId="6436702F" w14:textId="77777777" w:rsidR="00447602" w:rsidRDefault="00000000">
            <w:pPr>
              <w:ind w:firstLine="0"/>
              <w:jc w:val="left"/>
            </w:pPr>
            <w:r>
              <w:rPr>
                <w:rFonts w:eastAsia="Times New Roman" w:cs="Times New Roman"/>
                <w:sz w:val="24"/>
              </w:rPr>
              <w:t>services/balance.py</w:t>
            </w:r>
          </w:p>
        </w:tc>
      </w:tr>
      <w:tr w:rsidR="00447602" w:rsidRPr="00967591" w14:paraId="70DF4DC5" w14:textId="77777777">
        <w:tc>
          <w:tcPr>
            <w:tcW w:w="3213" w:type="dxa"/>
          </w:tcPr>
          <w:p w14:paraId="576D071F" w14:textId="77777777" w:rsidR="00447602" w:rsidRDefault="00000000">
            <w:pPr>
              <w:ind w:firstLine="0"/>
              <w:jc w:val="left"/>
            </w:pPr>
            <w:r>
              <w:rPr>
                <w:rFonts w:eastAsia="Times New Roman" w:cs="Times New Roman"/>
                <w:sz w:val="24"/>
              </w:rPr>
              <w:t>A05 Security Misconfiguration</w:t>
            </w:r>
          </w:p>
        </w:tc>
        <w:tc>
          <w:tcPr>
            <w:tcW w:w="3213" w:type="dxa"/>
          </w:tcPr>
          <w:p w14:paraId="0CB727ED" w14:textId="77777777" w:rsidR="00447602" w:rsidRPr="00967591" w:rsidRDefault="00000000">
            <w:pPr>
              <w:ind w:firstLine="0"/>
              <w:jc w:val="left"/>
              <w:rPr>
                <w:lang w:val="en-US"/>
              </w:rPr>
            </w:pPr>
            <w:r w:rsidRPr="00967591">
              <w:rPr>
                <w:rFonts w:eastAsia="Times New Roman" w:cs="Times New Roman"/>
                <w:sz w:val="24"/>
                <w:lang w:val="en-US"/>
              </w:rPr>
              <w:t xml:space="preserve">X-Frame-Options DENY, X-Content-Type-Options nosniff, Content-Security-Policy, Referrer-Policy, Permissions-Policy, CORS-allowlist; dev Postgres </w:t>
            </w:r>
            <w:r>
              <w:rPr>
                <w:rFonts w:eastAsia="Times New Roman" w:cs="Times New Roman"/>
                <w:sz w:val="24"/>
              </w:rPr>
              <w:t>биндится</w:t>
            </w:r>
            <w:r w:rsidRPr="00967591">
              <w:rPr>
                <w:rFonts w:eastAsia="Times New Roman" w:cs="Times New Roman"/>
                <w:sz w:val="24"/>
                <w:lang w:val="en-US"/>
              </w:rPr>
              <w:t xml:space="preserve"> </w:t>
            </w:r>
            <w:r>
              <w:rPr>
                <w:rFonts w:eastAsia="Times New Roman" w:cs="Times New Roman"/>
                <w:sz w:val="24"/>
              </w:rPr>
              <w:t>только</w:t>
            </w:r>
            <w:r w:rsidRPr="00967591">
              <w:rPr>
                <w:rFonts w:eastAsia="Times New Roman" w:cs="Times New Roman"/>
                <w:sz w:val="24"/>
                <w:lang w:val="en-US"/>
              </w:rPr>
              <w:t xml:space="preserve"> </w:t>
            </w:r>
            <w:r>
              <w:rPr>
                <w:rFonts w:eastAsia="Times New Roman" w:cs="Times New Roman"/>
                <w:sz w:val="24"/>
              </w:rPr>
              <w:t>на</w:t>
            </w:r>
            <w:r w:rsidRPr="00967591">
              <w:rPr>
                <w:rFonts w:eastAsia="Times New Roman" w:cs="Times New Roman"/>
                <w:sz w:val="24"/>
                <w:lang w:val="en-US"/>
              </w:rPr>
              <w:t xml:space="preserve"> 127.0.0.1</w:t>
            </w:r>
          </w:p>
        </w:tc>
        <w:tc>
          <w:tcPr>
            <w:tcW w:w="3213" w:type="dxa"/>
          </w:tcPr>
          <w:p w14:paraId="698365A5" w14:textId="77777777" w:rsidR="00447602" w:rsidRPr="00967591" w:rsidRDefault="00000000">
            <w:pPr>
              <w:ind w:firstLine="0"/>
              <w:jc w:val="left"/>
              <w:rPr>
                <w:lang w:val="en-US"/>
              </w:rPr>
            </w:pPr>
            <w:r w:rsidRPr="00967591">
              <w:rPr>
                <w:rFonts w:eastAsia="Times New Roman" w:cs="Times New Roman"/>
                <w:sz w:val="24"/>
                <w:lang w:val="en-US"/>
              </w:rPr>
              <w:t>app_factory.py, docker-compose.yml</w:t>
            </w:r>
          </w:p>
        </w:tc>
      </w:tr>
      <w:tr w:rsidR="00447602" w:rsidRPr="00967591" w14:paraId="5039B60A" w14:textId="77777777">
        <w:tc>
          <w:tcPr>
            <w:tcW w:w="3213" w:type="dxa"/>
          </w:tcPr>
          <w:p w14:paraId="41B76ECF" w14:textId="77777777" w:rsidR="00447602" w:rsidRDefault="00000000">
            <w:pPr>
              <w:ind w:firstLine="0"/>
              <w:jc w:val="left"/>
            </w:pPr>
            <w:r>
              <w:rPr>
                <w:rFonts w:eastAsia="Times New Roman" w:cs="Times New Roman"/>
                <w:sz w:val="24"/>
              </w:rPr>
              <w:t>A06 Vulnerable Components</w:t>
            </w:r>
          </w:p>
        </w:tc>
        <w:tc>
          <w:tcPr>
            <w:tcW w:w="3213" w:type="dxa"/>
          </w:tcPr>
          <w:p w14:paraId="3522D8EF" w14:textId="77777777" w:rsidR="00447602" w:rsidRDefault="00000000">
            <w:pPr>
              <w:ind w:firstLine="0"/>
              <w:jc w:val="left"/>
            </w:pPr>
            <w:r>
              <w:rPr>
                <w:rFonts w:eastAsia="Times New Roman" w:cs="Times New Roman"/>
                <w:sz w:val="24"/>
              </w:rPr>
              <w:t xml:space="preserve">версии зависимостей зафиксированы; pip-audit на полном дереве requirements.txt запускается отдельным job в CI на </w:t>
            </w:r>
            <w:r>
              <w:rPr>
                <w:rFonts w:eastAsia="Times New Roman" w:cs="Times New Roman"/>
                <w:sz w:val="24"/>
              </w:rPr>
              <w:lastRenderedPageBreak/>
              <w:t>каждый PR (сверка с базами PyPI Advisory и OSV)</w:t>
            </w:r>
          </w:p>
        </w:tc>
        <w:tc>
          <w:tcPr>
            <w:tcW w:w="3213" w:type="dxa"/>
          </w:tcPr>
          <w:p w14:paraId="14E92B95" w14:textId="77777777" w:rsidR="00447602" w:rsidRPr="00967591" w:rsidRDefault="00000000">
            <w:pPr>
              <w:ind w:firstLine="0"/>
              <w:jc w:val="left"/>
              <w:rPr>
                <w:lang w:val="en-US"/>
              </w:rPr>
            </w:pPr>
            <w:r w:rsidRPr="00967591">
              <w:rPr>
                <w:rFonts w:eastAsia="Times New Roman" w:cs="Times New Roman"/>
                <w:sz w:val="24"/>
                <w:lang w:val="en-US"/>
              </w:rPr>
              <w:lastRenderedPageBreak/>
              <w:t>.github/workflows/ci.yml, requirements.txt</w:t>
            </w:r>
          </w:p>
        </w:tc>
      </w:tr>
      <w:tr w:rsidR="00447602" w:rsidRPr="00967591" w14:paraId="4FBAFE67" w14:textId="77777777">
        <w:tc>
          <w:tcPr>
            <w:tcW w:w="3213" w:type="dxa"/>
          </w:tcPr>
          <w:p w14:paraId="51097F57" w14:textId="77777777" w:rsidR="00447602" w:rsidRDefault="00000000">
            <w:pPr>
              <w:ind w:firstLine="0"/>
              <w:jc w:val="left"/>
            </w:pPr>
            <w:r>
              <w:rPr>
                <w:rFonts w:eastAsia="Times New Roman" w:cs="Times New Roman"/>
                <w:sz w:val="24"/>
              </w:rPr>
              <w:t>A07 Authentication Failures</w:t>
            </w:r>
          </w:p>
        </w:tc>
        <w:tc>
          <w:tcPr>
            <w:tcW w:w="3213" w:type="dxa"/>
          </w:tcPr>
          <w:p w14:paraId="7467010C" w14:textId="77777777" w:rsidR="00447602" w:rsidRDefault="00000000">
            <w:pPr>
              <w:ind w:firstLine="0"/>
              <w:jc w:val="left"/>
            </w:pPr>
            <w:r>
              <w:rPr>
                <w:rFonts w:eastAsia="Times New Roman" w:cs="Times New Roman"/>
                <w:sz w:val="24"/>
              </w:rPr>
              <w:t>slowapi 10/min на /login по IP + per-account exponential lockout (5/10/15/20 неудач → 1м/5м/15м/1ч); timing-stable verify через dummy hash; массовая инвалидация через token_version с FOR UPDATE на смене пароля; access-токен действует 2 часа</w:t>
            </w:r>
          </w:p>
        </w:tc>
        <w:tc>
          <w:tcPr>
            <w:tcW w:w="3213" w:type="dxa"/>
          </w:tcPr>
          <w:p w14:paraId="2EA01E66" w14:textId="77777777" w:rsidR="00447602" w:rsidRPr="00967591" w:rsidRDefault="00000000">
            <w:pPr>
              <w:ind w:firstLine="0"/>
              <w:jc w:val="left"/>
              <w:rPr>
                <w:lang w:val="en-US"/>
              </w:rPr>
            </w:pPr>
            <w:r w:rsidRPr="00967591">
              <w:rPr>
                <w:rFonts w:eastAsia="Times New Roman" w:cs="Times New Roman"/>
                <w:sz w:val="24"/>
                <w:lang w:val="en-US"/>
              </w:rPr>
              <w:t>routers/auth.py, utils/security.py</w:t>
            </w:r>
          </w:p>
        </w:tc>
      </w:tr>
      <w:tr w:rsidR="00447602" w:rsidRPr="00967591" w14:paraId="5FC4ECFE" w14:textId="77777777">
        <w:tc>
          <w:tcPr>
            <w:tcW w:w="3213" w:type="dxa"/>
          </w:tcPr>
          <w:p w14:paraId="53BE9CF8" w14:textId="77777777" w:rsidR="00447602" w:rsidRDefault="00000000">
            <w:pPr>
              <w:ind w:firstLine="0"/>
              <w:jc w:val="left"/>
            </w:pPr>
            <w:r>
              <w:rPr>
                <w:rFonts w:eastAsia="Times New Roman" w:cs="Times New Roman"/>
                <w:sz w:val="24"/>
              </w:rPr>
              <w:t>A08 Software/Data Integrity</w:t>
            </w:r>
          </w:p>
        </w:tc>
        <w:tc>
          <w:tcPr>
            <w:tcW w:w="3213" w:type="dxa"/>
          </w:tcPr>
          <w:p w14:paraId="5298B0FB" w14:textId="77777777" w:rsidR="00447602" w:rsidRPr="00967591" w:rsidRDefault="00000000">
            <w:pPr>
              <w:ind w:firstLine="0"/>
              <w:jc w:val="left"/>
              <w:rPr>
                <w:lang w:val="en-US"/>
              </w:rPr>
            </w:pPr>
            <w:r w:rsidRPr="00967591">
              <w:rPr>
                <w:rFonts w:eastAsia="Times New Roman" w:cs="Times New Roman"/>
                <w:sz w:val="24"/>
                <w:lang w:val="en-US"/>
              </w:rPr>
              <w:t>Alembic-</w:t>
            </w:r>
            <w:r>
              <w:rPr>
                <w:rFonts w:eastAsia="Times New Roman" w:cs="Times New Roman"/>
                <w:sz w:val="24"/>
              </w:rPr>
              <w:t>миграции</w:t>
            </w:r>
            <w:r w:rsidRPr="00967591">
              <w:rPr>
                <w:rFonts w:eastAsia="Times New Roman" w:cs="Times New Roman"/>
                <w:sz w:val="24"/>
                <w:lang w:val="en-US"/>
              </w:rPr>
              <w:t xml:space="preserve"> </w:t>
            </w:r>
            <w:r>
              <w:rPr>
                <w:rFonts w:eastAsia="Times New Roman" w:cs="Times New Roman"/>
                <w:sz w:val="24"/>
              </w:rPr>
              <w:t>в</w:t>
            </w:r>
            <w:r w:rsidRPr="00967591">
              <w:rPr>
                <w:rFonts w:eastAsia="Times New Roman" w:cs="Times New Roman"/>
                <w:sz w:val="24"/>
                <w:lang w:val="en-US"/>
              </w:rPr>
              <w:t xml:space="preserve"> CI </w:t>
            </w:r>
            <w:r>
              <w:rPr>
                <w:rFonts w:eastAsia="Times New Roman" w:cs="Times New Roman"/>
                <w:sz w:val="24"/>
              </w:rPr>
              <w:t>до</w:t>
            </w:r>
            <w:r w:rsidRPr="00967591">
              <w:rPr>
                <w:rFonts w:eastAsia="Times New Roman" w:cs="Times New Roman"/>
                <w:sz w:val="24"/>
                <w:lang w:val="en-US"/>
              </w:rPr>
              <w:t xml:space="preserve"> </w:t>
            </w:r>
            <w:r>
              <w:rPr>
                <w:rFonts w:eastAsia="Times New Roman" w:cs="Times New Roman"/>
                <w:sz w:val="24"/>
              </w:rPr>
              <w:t>тестов</w:t>
            </w:r>
            <w:r w:rsidRPr="00967591">
              <w:rPr>
                <w:rFonts w:eastAsia="Times New Roman" w:cs="Times New Roman"/>
                <w:sz w:val="24"/>
                <w:lang w:val="en-US"/>
              </w:rPr>
              <w:t xml:space="preserve">, immutable transactions journal, CI-gate </w:t>
            </w:r>
            <w:r>
              <w:rPr>
                <w:rFonts w:eastAsia="Times New Roman" w:cs="Times New Roman"/>
                <w:sz w:val="24"/>
              </w:rPr>
              <w:t>покрытия</w:t>
            </w:r>
            <w:r w:rsidRPr="00967591">
              <w:rPr>
                <w:rFonts w:eastAsia="Times New Roman" w:cs="Times New Roman"/>
                <w:sz w:val="24"/>
                <w:lang w:val="en-US"/>
              </w:rPr>
              <w:t xml:space="preserve"> --cov-fail-under=80</w:t>
            </w:r>
          </w:p>
        </w:tc>
        <w:tc>
          <w:tcPr>
            <w:tcW w:w="3213" w:type="dxa"/>
          </w:tcPr>
          <w:p w14:paraId="46CA73AF" w14:textId="77777777" w:rsidR="00447602" w:rsidRPr="00967591" w:rsidRDefault="00000000">
            <w:pPr>
              <w:ind w:firstLine="0"/>
              <w:jc w:val="left"/>
              <w:rPr>
                <w:lang w:val="en-US"/>
              </w:rPr>
            </w:pPr>
            <w:r w:rsidRPr="00967591">
              <w:rPr>
                <w:rFonts w:eastAsia="Times New Roman" w:cs="Times New Roman"/>
                <w:sz w:val="24"/>
                <w:lang w:val="en-US"/>
              </w:rPr>
              <w:t>.github/workflows/ci.yml, models/transaction.py</w:t>
            </w:r>
          </w:p>
        </w:tc>
      </w:tr>
      <w:tr w:rsidR="00447602" w14:paraId="61FBE8BF" w14:textId="77777777">
        <w:tc>
          <w:tcPr>
            <w:tcW w:w="3213" w:type="dxa"/>
          </w:tcPr>
          <w:p w14:paraId="20C4C61C" w14:textId="77777777" w:rsidR="00447602" w:rsidRDefault="00000000">
            <w:pPr>
              <w:ind w:firstLine="0"/>
              <w:jc w:val="left"/>
            </w:pPr>
            <w:r>
              <w:rPr>
                <w:rFonts w:eastAsia="Times New Roman" w:cs="Times New Roman"/>
                <w:sz w:val="24"/>
              </w:rPr>
              <w:t>A09 Security Logging</w:t>
            </w:r>
          </w:p>
        </w:tc>
        <w:tc>
          <w:tcPr>
            <w:tcW w:w="3213" w:type="dxa"/>
          </w:tcPr>
          <w:p w14:paraId="37F0E0FC" w14:textId="77777777" w:rsidR="00447602" w:rsidRDefault="00000000">
            <w:pPr>
              <w:ind w:firstLine="0"/>
              <w:jc w:val="left"/>
            </w:pPr>
            <w:r>
              <w:rPr>
                <w:rFonts w:eastAsia="Times New Roman" w:cs="Times New Roman"/>
                <w:sz w:val="24"/>
              </w:rPr>
              <w:t>JSON-logging по уровню/логгеру; LOG_FORMAT=json для shipper'ов</w:t>
            </w:r>
          </w:p>
        </w:tc>
        <w:tc>
          <w:tcPr>
            <w:tcW w:w="3213" w:type="dxa"/>
          </w:tcPr>
          <w:p w14:paraId="2EF401F5" w14:textId="77777777" w:rsidR="00447602" w:rsidRDefault="00000000">
            <w:pPr>
              <w:ind w:firstLine="0"/>
              <w:jc w:val="left"/>
            </w:pPr>
            <w:r>
              <w:rPr>
                <w:rFonts w:eastAsia="Times New Roman" w:cs="Times New Roman"/>
                <w:sz w:val="24"/>
              </w:rPr>
              <w:t>app_factory.py</w:t>
            </w:r>
          </w:p>
        </w:tc>
      </w:tr>
      <w:tr w:rsidR="00447602" w:rsidRPr="00967591" w14:paraId="1FFA2EF4" w14:textId="77777777">
        <w:tc>
          <w:tcPr>
            <w:tcW w:w="3213" w:type="dxa"/>
          </w:tcPr>
          <w:p w14:paraId="181CD1F0" w14:textId="77777777" w:rsidR="00447602" w:rsidRDefault="00000000">
            <w:pPr>
              <w:ind w:firstLine="0"/>
              <w:jc w:val="left"/>
            </w:pPr>
            <w:r>
              <w:rPr>
                <w:rFonts w:eastAsia="Times New Roman" w:cs="Times New Roman"/>
                <w:sz w:val="24"/>
              </w:rPr>
              <w:t>A10 SSRF</w:t>
            </w:r>
          </w:p>
        </w:tc>
        <w:tc>
          <w:tcPr>
            <w:tcW w:w="3213" w:type="dxa"/>
          </w:tcPr>
          <w:p w14:paraId="24AEA2E8" w14:textId="77777777" w:rsidR="00447602" w:rsidRDefault="00000000">
            <w:pPr>
              <w:ind w:firstLine="0"/>
              <w:jc w:val="left"/>
            </w:pPr>
            <w:r>
              <w:rPr>
                <w:rFonts w:eastAsia="Times New Roman" w:cs="Times New Roman"/>
                <w:sz w:val="24"/>
              </w:rPr>
              <w:t>Валидация URL изображений: отвергаются javascript: и data: схемы; rolling-24h byte-quota на загрузки (50 МБ/сутки на пользователя) ограничивает злоупотребление /upload-image как бесплатным хостингом</w:t>
            </w:r>
          </w:p>
        </w:tc>
        <w:tc>
          <w:tcPr>
            <w:tcW w:w="3213" w:type="dxa"/>
          </w:tcPr>
          <w:p w14:paraId="5AAC5308" w14:textId="77777777" w:rsidR="00447602" w:rsidRPr="00967591" w:rsidRDefault="00000000">
            <w:pPr>
              <w:ind w:firstLine="0"/>
              <w:jc w:val="left"/>
              <w:rPr>
                <w:lang w:val="en-US"/>
              </w:rPr>
            </w:pPr>
            <w:r w:rsidRPr="00967591">
              <w:rPr>
                <w:rFonts w:eastAsia="Times New Roman" w:cs="Times New Roman"/>
                <w:sz w:val="24"/>
                <w:lang w:val="en-US"/>
              </w:rPr>
              <w:t>utils/images.py, routers/uploads.py</w:t>
            </w:r>
          </w:p>
        </w:tc>
      </w:tr>
    </w:tbl>
    <w:p w14:paraId="5BE80056" w14:textId="77777777" w:rsidR="00447602" w:rsidRDefault="00000000">
      <w:pPr>
        <w:pStyle w:val="2"/>
      </w:pPr>
      <w:bookmarkStart w:id="83" w:name="_Toc232605649"/>
      <w:r>
        <w:rPr>
          <w:rFonts w:ascii="Times New Roman" w:eastAsia="Times New Roman" w:hAnsi="Times New Roman" w:cs="Times New Roman"/>
        </w:rPr>
        <w:t>4.5. Найденные дефекты и анализ качества</w:t>
      </w:r>
      <w:bookmarkEnd w:id="83"/>
    </w:p>
    <w:p w14:paraId="6E61B7D5" w14:textId="77777777" w:rsidR="00447602" w:rsidRDefault="00000000">
      <w:r>
        <w:rPr>
          <w:rFonts w:eastAsia="Times New Roman" w:cs="Times New Roman"/>
        </w:rPr>
        <w:t>В ходе разработки выявлено и устранено шесть дефектов, представляющих различную степень критичности. Каждый из них имеет воспроизводимый автоматизированный тестовый сценарий – регрессия закрыта на уровне исполняемых проверок системы непрерывной интеграции.</w:t>
      </w:r>
    </w:p>
    <w:p w14:paraId="35D6695B" w14:textId="77777777" w:rsidR="00447602" w:rsidRDefault="00000000">
      <w:pPr>
        <w:ind w:firstLine="0"/>
        <w:jc w:val="left"/>
      </w:pPr>
      <w:r>
        <w:rPr>
          <w:rFonts w:eastAsia="Times New Roman" w:cs="Times New Roman"/>
        </w:rPr>
        <w:t>Таблица 4.5 – Найденные и устранённые дефекты</w:t>
      </w:r>
    </w:p>
    <w:tbl>
      <w:tblPr>
        <w:tblStyle w:val="a3"/>
        <w:tblW w:w="0" w:type="auto"/>
        <w:tblLook w:val="04A0" w:firstRow="1" w:lastRow="0" w:firstColumn="1" w:lastColumn="0" w:noHBand="0" w:noVBand="1"/>
      </w:tblPr>
      <w:tblGrid>
        <w:gridCol w:w="371"/>
        <w:gridCol w:w="1151"/>
        <w:gridCol w:w="1405"/>
        <w:gridCol w:w="2196"/>
        <w:gridCol w:w="4505"/>
      </w:tblGrid>
      <w:tr w:rsidR="00447602" w14:paraId="791D82EA" w14:textId="77777777">
        <w:tc>
          <w:tcPr>
            <w:tcW w:w="1928" w:type="dxa"/>
            <w:vAlign w:val="center"/>
          </w:tcPr>
          <w:p w14:paraId="7D948F03" w14:textId="77777777" w:rsidR="00447602" w:rsidRDefault="00000000">
            <w:pPr>
              <w:ind w:firstLine="0"/>
              <w:jc w:val="center"/>
            </w:pPr>
            <w:r>
              <w:rPr>
                <w:rFonts w:eastAsia="Times New Roman" w:cs="Times New Roman"/>
                <w:b/>
                <w:sz w:val="24"/>
              </w:rPr>
              <w:t>№</w:t>
            </w:r>
          </w:p>
        </w:tc>
        <w:tc>
          <w:tcPr>
            <w:tcW w:w="1928" w:type="dxa"/>
            <w:vAlign w:val="center"/>
          </w:tcPr>
          <w:p w14:paraId="473F66D1" w14:textId="77777777" w:rsidR="00447602" w:rsidRDefault="00000000">
            <w:pPr>
              <w:ind w:firstLine="0"/>
              <w:jc w:val="center"/>
            </w:pPr>
            <w:r>
              <w:rPr>
                <w:rFonts w:eastAsia="Times New Roman" w:cs="Times New Roman"/>
                <w:b/>
                <w:sz w:val="24"/>
              </w:rPr>
              <w:t>Критичность</w:t>
            </w:r>
          </w:p>
        </w:tc>
        <w:tc>
          <w:tcPr>
            <w:tcW w:w="1928" w:type="dxa"/>
            <w:vAlign w:val="center"/>
          </w:tcPr>
          <w:p w14:paraId="66583C29" w14:textId="77777777" w:rsidR="00447602" w:rsidRDefault="00000000">
            <w:pPr>
              <w:ind w:firstLine="0"/>
              <w:jc w:val="center"/>
            </w:pPr>
            <w:r>
              <w:rPr>
                <w:rFonts w:eastAsia="Times New Roman" w:cs="Times New Roman"/>
                <w:b/>
                <w:sz w:val="24"/>
              </w:rPr>
              <w:t>Описание</w:t>
            </w:r>
          </w:p>
        </w:tc>
        <w:tc>
          <w:tcPr>
            <w:tcW w:w="1928" w:type="dxa"/>
            <w:vAlign w:val="center"/>
          </w:tcPr>
          <w:p w14:paraId="6208E1BC" w14:textId="77777777" w:rsidR="00447602" w:rsidRDefault="00000000">
            <w:pPr>
              <w:ind w:firstLine="0"/>
              <w:jc w:val="center"/>
            </w:pPr>
            <w:r>
              <w:rPr>
                <w:rFonts w:eastAsia="Times New Roman" w:cs="Times New Roman"/>
                <w:b/>
                <w:sz w:val="24"/>
              </w:rPr>
              <w:t>Где исправлено</w:t>
            </w:r>
          </w:p>
        </w:tc>
        <w:tc>
          <w:tcPr>
            <w:tcW w:w="1928" w:type="dxa"/>
            <w:vAlign w:val="center"/>
          </w:tcPr>
          <w:p w14:paraId="09C8D845" w14:textId="77777777" w:rsidR="00447602" w:rsidRDefault="00000000">
            <w:pPr>
              <w:ind w:firstLine="0"/>
              <w:jc w:val="center"/>
            </w:pPr>
            <w:r>
              <w:rPr>
                <w:rFonts w:eastAsia="Times New Roman" w:cs="Times New Roman"/>
                <w:b/>
                <w:sz w:val="24"/>
              </w:rPr>
              <w:t>Регресс-тест</w:t>
            </w:r>
          </w:p>
        </w:tc>
      </w:tr>
      <w:tr w:rsidR="00447602" w:rsidRPr="00967591" w14:paraId="6F9AE9EC" w14:textId="77777777">
        <w:tc>
          <w:tcPr>
            <w:tcW w:w="1928" w:type="dxa"/>
          </w:tcPr>
          <w:p w14:paraId="7C343F85" w14:textId="77777777" w:rsidR="00447602" w:rsidRDefault="00000000">
            <w:pPr>
              <w:ind w:firstLine="0"/>
              <w:jc w:val="left"/>
            </w:pPr>
            <w:r>
              <w:rPr>
                <w:rFonts w:eastAsia="Times New Roman" w:cs="Times New Roman"/>
                <w:sz w:val="24"/>
              </w:rPr>
              <w:t>1</w:t>
            </w:r>
          </w:p>
        </w:tc>
        <w:tc>
          <w:tcPr>
            <w:tcW w:w="1928" w:type="dxa"/>
          </w:tcPr>
          <w:p w14:paraId="7B75BC89" w14:textId="77777777" w:rsidR="00447602" w:rsidRDefault="00000000">
            <w:pPr>
              <w:ind w:firstLine="0"/>
              <w:jc w:val="left"/>
            </w:pPr>
            <w:r>
              <w:rPr>
                <w:rFonts w:eastAsia="Times New Roman" w:cs="Times New Roman"/>
                <w:sz w:val="24"/>
              </w:rPr>
              <w:t>Критический</w:t>
            </w:r>
          </w:p>
        </w:tc>
        <w:tc>
          <w:tcPr>
            <w:tcW w:w="1928" w:type="dxa"/>
          </w:tcPr>
          <w:p w14:paraId="6ECED146" w14:textId="77777777" w:rsidR="00447602" w:rsidRDefault="00000000">
            <w:pPr>
              <w:ind w:firstLine="0"/>
              <w:jc w:val="left"/>
            </w:pPr>
            <w:r>
              <w:rPr>
                <w:rFonts w:eastAsia="Times New Roman" w:cs="Times New Roman"/>
                <w:sz w:val="24"/>
              </w:rPr>
              <w:t xml:space="preserve">Состояние гонки при одновременных вызовах /buy-now приводило к двойному списанию </w:t>
            </w:r>
            <w:r>
              <w:rPr>
                <w:rFonts w:eastAsia="Times New Roman" w:cs="Times New Roman"/>
                <w:sz w:val="24"/>
              </w:rPr>
              <w:lastRenderedPageBreak/>
              <w:t>средств с покупателя</w:t>
            </w:r>
          </w:p>
        </w:tc>
        <w:tc>
          <w:tcPr>
            <w:tcW w:w="1928" w:type="dxa"/>
          </w:tcPr>
          <w:p w14:paraId="0F3F4DDD" w14:textId="77777777" w:rsidR="00447602" w:rsidRPr="00967591" w:rsidRDefault="00000000">
            <w:pPr>
              <w:ind w:firstLine="0"/>
              <w:jc w:val="left"/>
              <w:rPr>
                <w:lang w:val="en-US"/>
              </w:rPr>
            </w:pPr>
            <w:r w:rsidRPr="00967591">
              <w:rPr>
                <w:rFonts w:eastAsia="Times New Roman" w:cs="Times New Roman"/>
                <w:sz w:val="24"/>
                <w:lang w:val="en-US"/>
              </w:rPr>
              <w:lastRenderedPageBreak/>
              <w:t xml:space="preserve">services/auctions.py – </w:t>
            </w:r>
            <w:r>
              <w:rPr>
                <w:rFonts w:eastAsia="Times New Roman" w:cs="Times New Roman"/>
                <w:sz w:val="24"/>
              </w:rPr>
              <w:t>конструкция</w:t>
            </w:r>
            <w:r w:rsidRPr="00967591">
              <w:rPr>
                <w:rFonts w:eastAsia="Times New Roman" w:cs="Times New Roman"/>
                <w:sz w:val="24"/>
                <w:lang w:val="en-US"/>
              </w:rPr>
              <w:t xml:space="preserve"> SELECT FOR UPDATE </w:t>
            </w:r>
            <w:r>
              <w:rPr>
                <w:rFonts w:eastAsia="Times New Roman" w:cs="Times New Roman"/>
                <w:sz w:val="24"/>
              </w:rPr>
              <w:t>на</w:t>
            </w:r>
            <w:r w:rsidRPr="00967591">
              <w:rPr>
                <w:rFonts w:eastAsia="Times New Roman" w:cs="Times New Roman"/>
                <w:sz w:val="24"/>
                <w:lang w:val="en-US"/>
              </w:rPr>
              <w:t xml:space="preserve"> </w:t>
            </w:r>
            <w:r>
              <w:rPr>
                <w:rFonts w:eastAsia="Times New Roman" w:cs="Times New Roman"/>
                <w:sz w:val="24"/>
              </w:rPr>
              <w:t>строке</w:t>
            </w:r>
            <w:r w:rsidRPr="00967591">
              <w:rPr>
                <w:rFonts w:eastAsia="Times New Roman" w:cs="Times New Roman"/>
                <w:sz w:val="24"/>
                <w:lang w:val="en-US"/>
              </w:rPr>
              <w:t xml:space="preserve"> </w:t>
            </w:r>
            <w:r>
              <w:rPr>
                <w:rFonts w:eastAsia="Times New Roman" w:cs="Times New Roman"/>
                <w:sz w:val="24"/>
              </w:rPr>
              <w:t>аукциона</w:t>
            </w:r>
          </w:p>
        </w:tc>
        <w:tc>
          <w:tcPr>
            <w:tcW w:w="1928" w:type="dxa"/>
          </w:tcPr>
          <w:p w14:paraId="0A9ACC43" w14:textId="77777777" w:rsidR="00447602" w:rsidRPr="00967591" w:rsidRDefault="00000000">
            <w:pPr>
              <w:ind w:firstLine="0"/>
              <w:jc w:val="left"/>
              <w:rPr>
                <w:lang w:val="en-US"/>
              </w:rPr>
            </w:pPr>
            <w:r w:rsidRPr="00967591">
              <w:rPr>
                <w:rFonts w:eastAsia="Times New Roman" w:cs="Times New Roman"/>
                <w:sz w:val="24"/>
                <w:lang w:val="en-US"/>
              </w:rPr>
              <w:t>test_balance.py::test_concurrent_buy_now_only_one_succeeds</w:t>
            </w:r>
          </w:p>
        </w:tc>
      </w:tr>
      <w:tr w:rsidR="00447602" w:rsidRPr="00967591" w14:paraId="7D8F563B" w14:textId="77777777">
        <w:tc>
          <w:tcPr>
            <w:tcW w:w="1928" w:type="dxa"/>
          </w:tcPr>
          <w:p w14:paraId="250CFCCB" w14:textId="77777777" w:rsidR="00447602" w:rsidRDefault="00000000">
            <w:pPr>
              <w:ind w:firstLine="0"/>
              <w:jc w:val="left"/>
            </w:pPr>
            <w:r>
              <w:rPr>
                <w:rFonts w:eastAsia="Times New Roman" w:cs="Times New Roman"/>
                <w:sz w:val="24"/>
              </w:rPr>
              <w:t>2</w:t>
            </w:r>
          </w:p>
        </w:tc>
        <w:tc>
          <w:tcPr>
            <w:tcW w:w="1928" w:type="dxa"/>
          </w:tcPr>
          <w:p w14:paraId="7E4ACD89" w14:textId="77777777" w:rsidR="00447602" w:rsidRDefault="00000000">
            <w:pPr>
              <w:ind w:firstLine="0"/>
              <w:jc w:val="left"/>
            </w:pPr>
            <w:r>
              <w:rPr>
                <w:rFonts w:eastAsia="Times New Roman" w:cs="Times New Roman"/>
                <w:sz w:val="24"/>
              </w:rPr>
              <w:t>Критический</w:t>
            </w:r>
          </w:p>
        </w:tc>
        <w:tc>
          <w:tcPr>
            <w:tcW w:w="1928" w:type="dxa"/>
          </w:tcPr>
          <w:p w14:paraId="16BC0027" w14:textId="77777777" w:rsidR="00447602" w:rsidRDefault="00000000">
            <w:pPr>
              <w:ind w:firstLine="0"/>
              <w:jc w:val="left"/>
            </w:pPr>
            <w:r>
              <w:rPr>
                <w:rFonts w:eastAsia="Times New Roman" w:cs="Times New Roman"/>
                <w:sz w:val="24"/>
              </w:rPr>
              <w:t>Состояние гонки при размещении ставок на разные лоты позволяло одному пользователю перерасходовать баланс: каждая ставка независимо проходила проверку доступных средств</w:t>
            </w:r>
          </w:p>
        </w:tc>
        <w:tc>
          <w:tcPr>
            <w:tcW w:w="1928" w:type="dxa"/>
          </w:tcPr>
          <w:p w14:paraId="455E838D" w14:textId="77777777" w:rsidR="00447602" w:rsidRDefault="00000000">
            <w:pPr>
              <w:ind w:firstLine="0"/>
              <w:jc w:val="left"/>
            </w:pPr>
            <w:r>
              <w:rPr>
                <w:rFonts w:eastAsia="Times New Roman" w:cs="Times New Roman"/>
                <w:sz w:val="24"/>
              </w:rPr>
              <w:t>routers/bids.py + services/balance.py – блокировка строки пользователя через lock_users_by_id с упорядоченным захватом для предотвращения взаимных блокировок</w:t>
            </w:r>
          </w:p>
        </w:tc>
        <w:tc>
          <w:tcPr>
            <w:tcW w:w="1928" w:type="dxa"/>
          </w:tcPr>
          <w:p w14:paraId="55E99894" w14:textId="77777777" w:rsidR="00447602" w:rsidRPr="00967591" w:rsidRDefault="00000000">
            <w:pPr>
              <w:ind w:firstLine="0"/>
              <w:jc w:val="left"/>
              <w:rPr>
                <w:lang w:val="en-US"/>
              </w:rPr>
            </w:pPr>
            <w:r w:rsidRPr="00967591">
              <w:rPr>
                <w:rFonts w:eastAsia="Times New Roman" w:cs="Times New Roman"/>
                <w:sz w:val="24"/>
                <w:lang w:val="en-US"/>
              </w:rPr>
              <w:t>test_bids.py::test_concurrent_cross_auction_bids_respect_balance</w:t>
            </w:r>
          </w:p>
        </w:tc>
      </w:tr>
      <w:tr w:rsidR="00447602" w:rsidRPr="00967591" w14:paraId="17CC2D3C" w14:textId="77777777">
        <w:tc>
          <w:tcPr>
            <w:tcW w:w="1928" w:type="dxa"/>
          </w:tcPr>
          <w:p w14:paraId="7EEC07EC" w14:textId="77777777" w:rsidR="00447602" w:rsidRDefault="00000000">
            <w:pPr>
              <w:ind w:firstLine="0"/>
              <w:jc w:val="left"/>
            </w:pPr>
            <w:r>
              <w:rPr>
                <w:rFonts w:eastAsia="Times New Roman" w:cs="Times New Roman"/>
                <w:sz w:val="24"/>
              </w:rPr>
              <w:t>3</w:t>
            </w:r>
          </w:p>
        </w:tc>
        <w:tc>
          <w:tcPr>
            <w:tcW w:w="1928" w:type="dxa"/>
          </w:tcPr>
          <w:p w14:paraId="3FF8D78E" w14:textId="77777777" w:rsidR="00447602" w:rsidRDefault="00000000">
            <w:pPr>
              <w:ind w:firstLine="0"/>
              <w:jc w:val="left"/>
            </w:pPr>
            <w:r>
              <w:rPr>
                <w:rFonts w:eastAsia="Times New Roman" w:cs="Times New Roman"/>
                <w:sz w:val="24"/>
              </w:rPr>
              <w:t>Критический</w:t>
            </w:r>
          </w:p>
        </w:tc>
        <w:tc>
          <w:tcPr>
            <w:tcW w:w="1928" w:type="dxa"/>
          </w:tcPr>
          <w:p w14:paraId="48722EF0" w14:textId="77777777" w:rsidR="00447602" w:rsidRDefault="00000000">
            <w:pPr>
              <w:ind w:firstLine="0"/>
              <w:jc w:val="left"/>
            </w:pPr>
            <w:r>
              <w:rPr>
                <w:rFonts w:eastAsia="Times New Roman" w:cs="Times New Roman"/>
                <w:sz w:val="24"/>
              </w:rPr>
              <w:t>Потеря копеек при арифметике баланса в типе данных float: накопление округления при длинных цепочках операций</w:t>
            </w:r>
          </w:p>
        </w:tc>
        <w:tc>
          <w:tcPr>
            <w:tcW w:w="1928" w:type="dxa"/>
          </w:tcPr>
          <w:p w14:paraId="5F7F8A8C" w14:textId="77777777" w:rsidR="00447602" w:rsidRDefault="00000000">
            <w:pPr>
              <w:ind w:firstLine="0"/>
              <w:jc w:val="left"/>
            </w:pPr>
            <w:r>
              <w:rPr>
                <w:rFonts w:eastAsia="Times New Roman" w:cs="Times New Roman"/>
                <w:sz w:val="24"/>
              </w:rPr>
              <w:t>Миграция базы данных с SQLite на PostgreSQL с типом NUMERIC(12,2); все денежные значения проходят через утилиту app/utils/money.py::to_decimal</w:t>
            </w:r>
          </w:p>
        </w:tc>
        <w:tc>
          <w:tcPr>
            <w:tcW w:w="1928" w:type="dxa"/>
          </w:tcPr>
          <w:p w14:paraId="3AF30323" w14:textId="77777777" w:rsidR="00447602" w:rsidRPr="00967591" w:rsidRDefault="00000000">
            <w:pPr>
              <w:ind w:firstLine="0"/>
              <w:jc w:val="left"/>
              <w:rPr>
                <w:lang w:val="en-US"/>
              </w:rPr>
            </w:pPr>
            <w:r w:rsidRPr="00967591">
              <w:rPr>
                <w:rFonts w:eastAsia="Times New Roman" w:cs="Times New Roman"/>
                <w:sz w:val="24"/>
                <w:lang w:val="en-US"/>
              </w:rPr>
              <w:t>test_balance.py::test_concurrent_deposits_all_apply</w:t>
            </w:r>
          </w:p>
        </w:tc>
      </w:tr>
      <w:tr w:rsidR="00447602" w:rsidRPr="00967591" w14:paraId="5AA9C866" w14:textId="77777777">
        <w:tc>
          <w:tcPr>
            <w:tcW w:w="1928" w:type="dxa"/>
          </w:tcPr>
          <w:p w14:paraId="0EF01045" w14:textId="77777777" w:rsidR="00447602" w:rsidRDefault="00000000">
            <w:pPr>
              <w:ind w:firstLine="0"/>
              <w:jc w:val="left"/>
            </w:pPr>
            <w:r>
              <w:rPr>
                <w:rFonts w:eastAsia="Times New Roman" w:cs="Times New Roman"/>
                <w:sz w:val="24"/>
              </w:rPr>
              <w:t>4</w:t>
            </w:r>
          </w:p>
        </w:tc>
        <w:tc>
          <w:tcPr>
            <w:tcW w:w="1928" w:type="dxa"/>
          </w:tcPr>
          <w:p w14:paraId="2AACE6C2" w14:textId="77777777" w:rsidR="00447602" w:rsidRDefault="00000000">
            <w:pPr>
              <w:ind w:firstLine="0"/>
              <w:jc w:val="left"/>
            </w:pPr>
            <w:r>
              <w:rPr>
                <w:rFonts w:eastAsia="Times New Roman" w:cs="Times New Roman"/>
                <w:sz w:val="24"/>
              </w:rPr>
              <w:t>Значительный</w:t>
            </w:r>
          </w:p>
        </w:tc>
        <w:tc>
          <w:tcPr>
            <w:tcW w:w="1928" w:type="dxa"/>
          </w:tcPr>
          <w:p w14:paraId="461D6316" w14:textId="77777777" w:rsidR="00447602" w:rsidRDefault="00000000">
            <w:pPr>
              <w:ind w:firstLine="0"/>
              <w:jc w:val="left"/>
            </w:pPr>
            <w:r>
              <w:rPr>
                <w:rFonts w:eastAsia="Times New Roman" w:cs="Times New Roman"/>
                <w:sz w:val="24"/>
              </w:rPr>
              <w:t>Токен сброса пароля валидировался без инкремента поля token_version: ссылка из письма работала повторно после успешного сброса</w:t>
            </w:r>
          </w:p>
        </w:tc>
        <w:tc>
          <w:tcPr>
            <w:tcW w:w="1928" w:type="dxa"/>
          </w:tcPr>
          <w:p w14:paraId="706F2F30" w14:textId="77777777" w:rsidR="00447602" w:rsidRDefault="00000000">
            <w:pPr>
              <w:ind w:firstLine="0"/>
              <w:jc w:val="left"/>
            </w:pPr>
            <w:r>
              <w:rPr>
                <w:rFonts w:eastAsia="Times New Roman" w:cs="Times New Roman"/>
                <w:sz w:val="24"/>
              </w:rPr>
              <w:t>routers/auth.py – блокировка строки пользователя с проверкой token_version в той же транзакции</w:t>
            </w:r>
          </w:p>
        </w:tc>
        <w:tc>
          <w:tcPr>
            <w:tcW w:w="1928" w:type="dxa"/>
          </w:tcPr>
          <w:p w14:paraId="7472295D" w14:textId="77777777" w:rsidR="00447602" w:rsidRPr="00967591" w:rsidRDefault="00000000">
            <w:pPr>
              <w:ind w:firstLine="0"/>
              <w:jc w:val="left"/>
              <w:rPr>
                <w:lang w:val="en-US"/>
              </w:rPr>
            </w:pPr>
            <w:r w:rsidRPr="00967591">
              <w:rPr>
                <w:rFonts w:eastAsia="Times New Roman" w:cs="Times New Roman"/>
                <w:sz w:val="24"/>
                <w:lang w:val="en-US"/>
              </w:rPr>
              <w:t>test_password_reset.py::test_token_single_use</w:t>
            </w:r>
          </w:p>
        </w:tc>
      </w:tr>
      <w:tr w:rsidR="00447602" w:rsidRPr="00967591" w14:paraId="49AF8DFC" w14:textId="77777777">
        <w:tc>
          <w:tcPr>
            <w:tcW w:w="1928" w:type="dxa"/>
          </w:tcPr>
          <w:p w14:paraId="3E79D562" w14:textId="77777777" w:rsidR="00447602" w:rsidRDefault="00000000">
            <w:pPr>
              <w:ind w:firstLine="0"/>
              <w:jc w:val="left"/>
            </w:pPr>
            <w:r>
              <w:rPr>
                <w:rFonts w:eastAsia="Times New Roman" w:cs="Times New Roman"/>
                <w:sz w:val="24"/>
              </w:rPr>
              <w:lastRenderedPageBreak/>
              <w:t>5</w:t>
            </w:r>
          </w:p>
        </w:tc>
        <w:tc>
          <w:tcPr>
            <w:tcW w:w="1928" w:type="dxa"/>
          </w:tcPr>
          <w:p w14:paraId="62FBF2C1" w14:textId="77777777" w:rsidR="00447602" w:rsidRDefault="00000000">
            <w:pPr>
              <w:ind w:firstLine="0"/>
              <w:jc w:val="left"/>
            </w:pPr>
            <w:r>
              <w:rPr>
                <w:rFonts w:eastAsia="Times New Roman" w:cs="Times New Roman"/>
                <w:sz w:val="24"/>
              </w:rPr>
              <w:t>Значительный</w:t>
            </w:r>
          </w:p>
        </w:tc>
        <w:tc>
          <w:tcPr>
            <w:tcW w:w="1928" w:type="dxa"/>
          </w:tcPr>
          <w:p w14:paraId="769CD45D" w14:textId="77777777" w:rsidR="00447602" w:rsidRDefault="00000000">
            <w:pPr>
              <w:ind w:firstLine="0"/>
              <w:jc w:val="left"/>
            </w:pPr>
            <w:r>
              <w:rPr>
                <w:rFonts w:eastAsia="Times New Roman" w:cs="Times New Roman"/>
                <w:sz w:val="24"/>
              </w:rPr>
              <w:t>Утечка дескрипторов WebSocket-сокетов: мёртвые соединения оставались в реестре менеджера, реестр рос неограниченно при цикле переподключений клиента</w:t>
            </w:r>
          </w:p>
        </w:tc>
        <w:tc>
          <w:tcPr>
            <w:tcW w:w="1928" w:type="dxa"/>
          </w:tcPr>
          <w:p w14:paraId="798BF675" w14:textId="77777777" w:rsidR="00447602" w:rsidRDefault="00000000">
            <w:pPr>
              <w:ind w:firstLine="0"/>
              <w:jc w:val="left"/>
            </w:pPr>
            <w:r>
              <w:rPr>
                <w:rFonts w:eastAsia="Times New Roman" w:cs="Times New Roman"/>
                <w:sz w:val="24"/>
              </w:rPr>
              <w:t>services/websocket_manager.py – удаление сокета при первой ошибке вызова send_json</w:t>
            </w:r>
          </w:p>
        </w:tc>
        <w:tc>
          <w:tcPr>
            <w:tcW w:w="1928" w:type="dxa"/>
          </w:tcPr>
          <w:p w14:paraId="097ADE51" w14:textId="77777777" w:rsidR="00447602" w:rsidRPr="00967591" w:rsidRDefault="00000000">
            <w:pPr>
              <w:ind w:firstLine="0"/>
              <w:jc w:val="left"/>
              <w:rPr>
                <w:lang w:val="en-US"/>
              </w:rPr>
            </w:pPr>
            <w:r w:rsidRPr="00967591">
              <w:rPr>
                <w:rFonts w:eastAsia="Times New Roman" w:cs="Times New Roman"/>
                <w:sz w:val="24"/>
                <w:lang w:val="en-US"/>
              </w:rPr>
              <w:t>test_websocket_manager.py::test_broadcast_drops_dead_connections</w:t>
            </w:r>
          </w:p>
        </w:tc>
      </w:tr>
      <w:tr w:rsidR="00447602" w:rsidRPr="00967591" w14:paraId="0D3C5E3A" w14:textId="77777777">
        <w:tc>
          <w:tcPr>
            <w:tcW w:w="1928" w:type="dxa"/>
          </w:tcPr>
          <w:p w14:paraId="6EE6DE1A" w14:textId="77777777" w:rsidR="00447602" w:rsidRDefault="00000000">
            <w:pPr>
              <w:ind w:firstLine="0"/>
              <w:jc w:val="left"/>
            </w:pPr>
            <w:r>
              <w:rPr>
                <w:rFonts w:eastAsia="Times New Roman" w:cs="Times New Roman"/>
                <w:sz w:val="24"/>
              </w:rPr>
              <w:t>6</w:t>
            </w:r>
          </w:p>
        </w:tc>
        <w:tc>
          <w:tcPr>
            <w:tcW w:w="1928" w:type="dxa"/>
          </w:tcPr>
          <w:p w14:paraId="29E37851" w14:textId="77777777" w:rsidR="00447602" w:rsidRDefault="00000000">
            <w:pPr>
              <w:ind w:firstLine="0"/>
              <w:jc w:val="left"/>
            </w:pPr>
            <w:r>
              <w:rPr>
                <w:rFonts w:eastAsia="Times New Roman" w:cs="Times New Roman"/>
                <w:sz w:val="24"/>
              </w:rPr>
              <w:t>Значительный</w:t>
            </w:r>
          </w:p>
        </w:tc>
        <w:tc>
          <w:tcPr>
            <w:tcW w:w="1928" w:type="dxa"/>
          </w:tcPr>
          <w:p w14:paraId="168B926C" w14:textId="77777777" w:rsidR="00447602" w:rsidRDefault="00000000">
            <w:pPr>
              <w:ind w:firstLine="0"/>
              <w:jc w:val="left"/>
            </w:pPr>
            <w:r>
              <w:rPr>
                <w:rFonts w:eastAsia="Times New Roman" w:cs="Times New Roman"/>
                <w:sz w:val="24"/>
              </w:rPr>
              <w:t>Лот с фиксированной ценой (auction_type=bin) принимал ставки, что позволяло поднять current_price выше bin_price, а другому пользователю выкупить лот через /buy-now по более низкой цене</w:t>
            </w:r>
          </w:p>
        </w:tc>
        <w:tc>
          <w:tcPr>
            <w:tcW w:w="1928" w:type="dxa"/>
          </w:tcPr>
          <w:p w14:paraId="037CE84B" w14:textId="77777777" w:rsidR="00447602" w:rsidRDefault="00000000">
            <w:pPr>
              <w:ind w:firstLine="0"/>
              <w:jc w:val="left"/>
            </w:pPr>
            <w:r>
              <w:rPr>
                <w:rFonts w:eastAsia="Times New Roman" w:cs="Times New Roman"/>
                <w:sz w:val="24"/>
              </w:rPr>
              <w:t>routers/bids.py – явный отказ от обработки ставок на BIN-лотах</w:t>
            </w:r>
          </w:p>
        </w:tc>
        <w:tc>
          <w:tcPr>
            <w:tcW w:w="1928" w:type="dxa"/>
          </w:tcPr>
          <w:p w14:paraId="69E83B6B" w14:textId="77777777" w:rsidR="00447602" w:rsidRPr="00967591" w:rsidRDefault="00000000">
            <w:pPr>
              <w:ind w:firstLine="0"/>
              <w:jc w:val="left"/>
              <w:rPr>
                <w:lang w:val="en-US"/>
              </w:rPr>
            </w:pPr>
            <w:r w:rsidRPr="00967591">
              <w:rPr>
                <w:rFonts w:eastAsia="Times New Roman" w:cs="Times New Roman"/>
                <w:sz w:val="24"/>
                <w:lang w:val="en-US"/>
              </w:rPr>
              <w:t>test_bids.py::test_bid_on_bin_lot_rejected</w:t>
            </w:r>
          </w:p>
        </w:tc>
      </w:tr>
    </w:tbl>
    <w:p w14:paraId="5FF78F31" w14:textId="77777777" w:rsidR="00447602" w:rsidRPr="00967591" w:rsidRDefault="00000000">
      <w:pPr>
        <w:pStyle w:val="2"/>
        <w:rPr>
          <w:lang w:val="en-US"/>
        </w:rPr>
      </w:pPr>
      <w:bookmarkStart w:id="84" w:name="_Toc232605650"/>
      <w:r w:rsidRPr="00967591">
        <w:rPr>
          <w:rFonts w:ascii="Times New Roman" w:eastAsia="Times New Roman" w:hAnsi="Times New Roman" w:cs="Times New Roman"/>
          <w:lang w:val="en-US"/>
        </w:rPr>
        <w:t xml:space="preserve">4.6. </w:t>
      </w:r>
      <w:r>
        <w:rPr>
          <w:rFonts w:ascii="Times New Roman" w:eastAsia="Times New Roman" w:hAnsi="Times New Roman" w:cs="Times New Roman"/>
        </w:rPr>
        <w:t>Непрерывная</w:t>
      </w:r>
      <w:r w:rsidRPr="00967591">
        <w:rPr>
          <w:rFonts w:ascii="Times New Roman" w:eastAsia="Times New Roman" w:hAnsi="Times New Roman" w:cs="Times New Roman"/>
          <w:lang w:val="en-US"/>
        </w:rPr>
        <w:t xml:space="preserve"> </w:t>
      </w:r>
      <w:r>
        <w:rPr>
          <w:rFonts w:ascii="Times New Roman" w:eastAsia="Times New Roman" w:hAnsi="Times New Roman" w:cs="Times New Roman"/>
        </w:rPr>
        <w:t>интеграция</w:t>
      </w:r>
      <w:r w:rsidRPr="00967591">
        <w:rPr>
          <w:rFonts w:ascii="Times New Roman" w:eastAsia="Times New Roman" w:hAnsi="Times New Roman" w:cs="Times New Roman"/>
          <w:lang w:val="en-US"/>
        </w:rPr>
        <w:t xml:space="preserve"> </w:t>
      </w:r>
      <w:r>
        <w:rPr>
          <w:rFonts w:ascii="Times New Roman" w:eastAsia="Times New Roman" w:hAnsi="Times New Roman" w:cs="Times New Roman"/>
        </w:rPr>
        <w:t>и</w:t>
      </w:r>
      <w:r w:rsidRPr="00967591">
        <w:rPr>
          <w:rFonts w:ascii="Times New Roman" w:eastAsia="Times New Roman" w:hAnsi="Times New Roman" w:cs="Times New Roman"/>
          <w:lang w:val="en-US"/>
        </w:rPr>
        <w:t xml:space="preserve"> </w:t>
      </w:r>
      <w:r>
        <w:rPr>
          <w:rFonts w:ascii="Times New Roman" w:eastAsia="Times New Roman" w:hAnsi="Times New Roman" w:cs="Times New Roman"/>
        </w:rPr>
        <w:t>валидация</w:t>
      </w:r>
      <w:r w:rsidRPr="00967591">
        <w:rPr>
          <w:rFonts w:ascii="Times New Roman" w:eastAsia="Times New Roman" w:hAnsi="Times New Roman" w:cs="Times New Roman"/>
          <w:lang w:val="en-US"/>
        </w:rPr>
        <w:t xml:space="preserve"> </w:t>
      </w:r>
      <w:r>
        <w:rPr>
          <w:rFonts w:ascii="Times New Roman" w:eastAsia="Times New Roman" w:hAnsi="Times New Roman" w:cs="Times New Roman"/>
        </w:rPr>
        <w:t>развёртывания</w:t>
      </w:r>
      <w:bookmarkEnd w:id="84"/>
    </w:p>
    <w:p w14:paraId="373D2684" w14:textId="77777777" w:rsidR="00447602" w:rsidRPr="00967591" w:rsidRDefault="00000000">
      <w:pPr>
        <w:rPr>
          <w:lang w:val="en-US"/>
        </w:rPr>
      </w:pPr>
      <w:r w:rsidRPr="00967591">
        <w:rPr>
          <w:rFonts w:eastAsia="Times New Roman" w:cs="Times New Roman"/>
          <w:lang w:val="en-US"/>
        </w:rPr>
        <w:t xml:space="preserve">.github/workflows/ci.yml </w:t>
      </w:r>
      <w:r>
        <w:rPr>
          <w:rFonts w:eastAsia="Times New Roman" w:cs="Times New Roman"/>
        </w:rPr>
        <w:t>запускает</w:t>
      </w:r>
      <w:r w:rsidRPr="00967591">
        <w:rPr>
          <w:rFonts w:eastAsia="Times New Roman" w:cs="Times New Roman"/>
          <w:lang w:val="en-US"/>
        </w:rPr>
        <w:t xml:space="preserve"> ruff lint + pip-audit + alembic upgrade head + pytest -v </w:t>
      </w:r>
      <w:r>
        <w:rPr>
          <w:rFonts w:eastAsia="Times New Roman" w:cs="Times New Roman"/>
        </w:rPr>
        <w:t>на</w:t>
      </w:r>
      <w:r w:rsidRPr="00967591">
        <w:rPr>
          <w:rFonts w:eastAsia="Times New Roman" w:cs="Times New Roman"/>
          <w:lang w:val="en-US"/>
        </w:rPr>
        <w:t xml:space="preserve"> </w:t>
      </w:r>
      <w:r>
        <w:rPr>
          <w:rFonts w:eastAsia="Times New Roman" w:cs="Times New Roman"/>
        </w:rPr>
        <w:t>каждый</w:t>
      </w:r>
      <w:r w:rsidRPr="00967591">
        <w:rPr>
          <w:rFonts w:eastAsia="Times New Roman" w:cs="Times New Roman"/>
          <w:lang w:val="en-US"/>
        </w:rPr>
        <w:t xml:space="preserve"> PR </w:t>
      </w:r>
      <w:r>
        <w:rPr>
          <w:rFonts w:eastAsia="Times New Roman" w:cs="Times New Roman"/>
        </w:rPr>
        <w:t>в</w:t>
      </w:r>
      <w:r w:rsidRPr="00967591">
        <w:rPr>
          <w:rFonts w:eastAsia="Times New Roman" w:cs="Times New Roman"/>
          <w:lang w:val="en-US"/>
        </w:rPr>
        <w:t xml:space="preserve"> main </w:t>
      </w:r>
      <w:r>
        <w:rPr>
          <w:rFonts w:eastAsia="Times New Roman" w:cs="Times New Roman"/>
        </w:rPr>
        <w:t>и</w:t>
      </w:r>
      <w:r w:rsidRPr="00967591">
        <w:rPr>
          <w:rFonts w:eastAsia="Times New Roman" w:cs="Times New Roman"/>
          <w:lang w:val="en-US"/>
        </w:rPr>
        <w:t xml:space="preserve"> develop. </w:t>
      </w:r>
      <w:r>
        <w:rPr>
          <w:rFonts w:eastAsia="Times New Roman" w:cs="Times New Roman"/>
        </w:rPr>
        <w:t>Отдельный</w:t>
      </w:r>
      <w:r w:rsidRPr="00967591">
        <w:rPr>
          <w:rFonts w:eastAsia="Times New Roman" w:cs="Times New Roman"/>
          <w:lang w:val="en-US"/>
        </w:rPr>
        <w:t xml:space="preserve"> job pip-audit </w:t>
      </w:r>
      <w:r>
        <w:rPr>
          <w:rFonts w:eastAsia="Times New Roman" w:cs="Times New Roman"/>
        </w:rPr>
        <w:t>сверяет</w:t>
      </w:r>
      <w:r w:rsidRPr="00967591">
        <w:rPr>
          <w:rFonts w:eastAsia="Times New Roman" w:cs="Times New Roman"/>
          <w:lang w:val="en-US"/>
        </w:rPr>
        <w:t xml:space="preserve"> </w:t>
      </w:r>
      <w:r>
        <w:rPr>
          <w:rFonts w:eastAsia="Times New Roman" w:cs="Times New Roman"/>
        </w:rPr>
        <w:t>полное</w:t>
      </w:r>
      <w:r w:rsidRPr="00967591">
        <w:rPr>
          <w:rFonts w:eastAsia="Times New Roman" w:cs="Times New Roman"/>
          <w:lang w:val="en-US"/>
        </w:rPr>
        <w:t xml:space="preserve"> </w:t>
      </w:r>
      <w:r>
        <w:rPr>
          <w:rFonts w:eastAsia="Times New Roman" w:cs="Times New Roman"/>
        </w:rPr>
        <w:t>дерево</w:t>
      </w:r>
      <w:r w:rsidRPr="00967591">
        <w:rPr>
          <w:rFonts w:eastAsia="Times New Roman" w:cs="Times New Roman"/>
          <w:lang w:val="en-US"/>
        </w:rPr>
        <w:t xml:space="preserve"> </w:t>
      </w:r>
      <w:r>
        <w:rPr>
          <w:rFonts w:eastAsia="Times New Roman" w:cs="Times New Roman"/>
        </w:rPr>
        <w:t>зависимостей</w:t>
      </w:r>
      <w:r w:rsidRPr="00967591">
        <w:rPr>
          <w:rFonts w:eastAsia="Times New Roman" w:cs="Times New Roman"/>
          <w:lang w:val="en-US"/>
        </w:rPr>
        <w:t xml:space="preserve"> requirements.txt </w:t>
      </w:r>
      <w:r>
        <w:rPr>
          <w:rFonts w:eastAsia="Times New Roman" w:cs="Times New Roman"/>
        </w:rPr>
        <w:t>с</w:t>
      </w:r>
      <w:r w:rsidRPr="00967591">
        <w:rPr>
          <w:rFonts w:eastAsia="Times New Roman" w:cs="Times New Roman"/>
          <w:lang w:val="en-US"/>
        </w:rPr>
        <w:t xml:space="preserve"> </w:t>
      </w:r>
      <w:r>
        <w:rPr>
          <w:rFonts w:eastAsia="Times New Roman" w:cs="Times New Roman"/>
        </w:rPr>
        <w:t>базами</w:t>
      </w:r>
      <w:r w:rsidRPr="00967591">
        <w:rPr>
          <w:rFonts w:eastAsia="Times New Roman" w:cs="Times New Roman"/>
          <w:lang w:val="en-US"/>
        </w:rPr>
        <w:t xml:space="preserve"> PyPI Advisory </w:t>
      </w:r>
      <w:r>
        <w:rPr>
          <w:rFonts w:eastAsia="Times New Roman" w:cs="Times New Roman"/>
        </w:rPr>
        <w:t>и</w:t>
      </w:r>
      <w:r w:rsidRPr="00967591">
        <w:rPr>
          <w:rFonts w:eastAsia="Times New Roman" w:cs="Times New Roman"/>
          <w:lang w:val="en-US"/>
        </w:rPr>
        <w:t xml:space="preserve"> OSV (</w:t>
      </w:r>
      <w:r>
        <w:rPr>
          <w:rFonts w:eastAsia="Times New Roman" w:cs="Times New Roman"/>
        </w:rPr>
        <w:t>см</w:t>
      </w:r>
      <w:r w:rsidRPr="00967591">
        <w:rPr>
          <w:rFonts w:eastAsia="Times New Roman" w:cs="Times New Roman"/>
          <w:lang w:val="en-US"/>
        </w:rPr>
        <w:t xml:space="preserve">. </w:t>
      </w:r>
      <w:r>
        <w:rPr>
          <w:rFonts w:eastAsia="Times New Roman" w:cs="Times New Roman"/>
        </w:rPr>
        <w:t>раздел</w:t>
      </w:r>
      <w:r w:rsidRPr="00967591">
        <w:rPr>
          <w:rFonts w:eastAsia="Times New Roman" w:cs="Times New Roman"/>
          <w:lang w:val="en-US"/>
        </w:rPr>
        <w:t xml:space="preserve"> 4.4, </w:t>
      </w:r>
      <w:r>
        <w:rPr>
          <w:rFonts w:eastAsia="Times New Roman" w:cs="Times New Roman"/>
        </w:rPr>
        <w:t>строка</w:t>
      </w:r>
      <w:r w:rsidRPr="00967591">
        <w:rPr>
          <w:rFonts w:eastAsia="Times New Roman" w:cs="Times New Roman"/>
          <w:lang w:val="en-US"/>
        </w:rPr>
        <w:t xml:space="preserve"> A06). </w:t>
      </w:r>
      <w:r>
        <w:rPr>
          <w:rFonts w:eastAsia="Times New Roman" w:cs="Times New Roman"/>
        </w:rPr>
        <w:t>Сервис</w:t>
      </w:r>
      <w:r w:rsidRPr="00967591">
        <w:rPr>
          <w:rFonts w:eastAsia="Times New Roman" w:cs="Times New Roman"/>
          <w:lang w:val="en-US"/>
        </w:rPr>
        <w:t xml:space="preserve"> postgres:16-alpine </w:t>
      </w:r>
      <w:r>
        <w:rPr>
          <w:rFonts w:eastAsia="Times New Roman" w:cs="Times New Roman"/>
        </w:rPr>
        <w:t>поднимается</w:t>
      </w:r>
      <w:r w:rsidRPr="00967591">
        <w:rPr>
          <w:rFonts w:eastAsia="Times New Roman" w:cs="Times New Roman"/>
          <w:lang w:val="en-US"/>
        </w:rPr>
        <w:t xml:space="preserve"> </w:t>
      </w:r>
      <w:r>
        <w:rPr>
          <w:rFonts w:eastAsia="Times New Roman" w:cs="Times New Roman"/>
        </w:rPr>
        <w:t>в</w:t>
      </w:r>
      <w:r w:rsidRPr="00967591">
        <w:rPr>
          <w:rFonts w:eastAsia="Times New Roman" w:cs="Times New Roman"/>
          <w:lang w:val="en-US"/>
        </w:rPr>
        <w:t xml:space="preserve"> job </w:t>
      </w:r>
      <w:r>
        <w:rPr>
          <w:rFonts w:eastAsia="Times New Roman" w:cs="Times New Roman"/>
        </w:rPr>
        <w:t>через</w:t>
      </w:r>
      <w:r w:rsidRPr="00967591">
        <w:rPr>
          <w:rFonts w:eastAsia="Times New Roman" w:cs="Times New Roman"/>
          <w:lang w:val="en-US"/>
        </w:rPr>
        <w:t xml:space="preserve"> healthcheck. </w:t>
      </w:r>
      <w:r>
        <w:rPr>
          <w:rFonts w:eastAsia="Times New Roman" w:cs="Times New Roman"/>
        </w:rPr>
        <w:t>Шаг</w:t>
      </w:r>
      <w:r w:rsidRPr="00967591">
        <w:rPr>
          <w:rFonts w:eastAsia="Times New Roman" w:cs="Times New Roman"/>
          <w:lang w:val="en-US"/>
        </w:rPr>
        <w:t xml:space="preserve"> alembic upgrade head </w:t>
      </w:r>
      <w:r>
        <w:rPr>
          <w:rFonts w:eastAsia="Times New Roman" w:cs="Times New Roman"/>
        </w:rPr>
        <w:t>обнаруживает</w:t>
      </w:r>
      <w:r w:rsidRPr="00967591">
        <w:rPr>
          <w:rFonts w:eastAsia="Times New Roman" w:cs="Times New Roman"/>
          <w:lang w:val="en-US"/>
        </w:rPr>
        <w:t xml:space="preserve"> </w:t>
      </w:r>
      <w:r>
        <w:rPr>
          <w:rFonts w:eastAsia="Times New Roman" w:cs="Times New Roman"/>
        </w:rPr>
        <w:t>рассинхронизированные</w:t>
      </w:r>
      <w:r w:rsidRPr="00967591">
        <w:rPr>
          <w:rFonts w:eastAsia="Times New Roman" w:cs="Times New Roman"/>
          <w:lang w:val="en-US"/>
        </w:rPr>
        <w:t xml:space="preserve"> </w:t>
      </w:r>
      <w:r>
        <w:rPr>
          <w:rFonts w:eastAsia="Times New Roman" w:cs="Times New Roman"/>
        </w:rPr>
        <w:t>миграции</w:t>
      </w:r>
      <w:r w:rsidRPr="00967591">
        <w:rPr>
          <w:rFonts w:eastAsia="Times New Roman" w:cs="Times New Roman"/>
          <w:lang w:val="en-US"/>
        </w:rPr>
        <w:t xml:space="preserve"> </w:t>
      </w:r>
      <w:r>
        <w:rPr>
          <w:rFonts w:eastAsia="Times New Roman" w:cs="Times New Roman"/>
        </w:rPr>
        <w:t>до</w:t>
      </w:r>
      <w:r w:rsidRPr="00967591">
        <w:rPr>
          <w:rFonts w:eastAsia="Times New Roman" w:cs="Times New Roman"/>
          <w:lang w:val="en-US"/>
        </w:rPr>
        <w:t xml:space="preserve"> </w:t>
      </w:r>
      <w:r>
        <w:rPr>
          <w:rFonts w:eastAsia="Times New Roman" w:cs="Times New Roman"/>
        </w:rPr>
        <w:t>запуска</w:t>
      </w:r>
      <w:r w:rsidRPr="00967591">
        <w:rPr>
          <w:rFonts w:eastAsia="Times New Roman" w:cs="Times New Roman"/>
          <w:lang w:val="en-US"/>
        </w:rPr>
        <w:t xml:space="preserve"> </w:t>
      </w:r>
      <w:r>
        <w:rPr>
          <w:rFonts w:eastAsia="Times New Roman" w:cs="Times New Roman"/>
        </w:rPr>
        <w:t>тестов</w:t>
      </w:r>
      <w:r w:rsidRPr="00967591">
        <w:rPr>
          <w:rFonts w:eastAsia="Times New Roman" w:cs="Times New Roman"/>
          <w:lang w:val="en-US"/>
        </w:rPr>
        <w:t>.</w:t>
      </w:r>
    </w:p>
    <w:p w14:paraId="3FFB5604" w14:textId="77777777" w:rsidR="00447602" w:rsidRDefault="00000000">
      <w:pPr>
        <w:pStyle w:val="2"/>
      </w:pPr>
      <w:bookmarkStart w:id="85" w:name="_Toc232605651"/>
      <w:r>
        <w:rPr>
          <w:rFonts w:ascii="Times New Roman" w:eastAsia="Times New Roman" w:hAnsi="Times New Roman" w:cs="Times New Roman"/>
        </w:rPr>
        <w:lastRenderedPageBreak/>
        <w:t>Выводы по главе 4</w:t>
      </w:r>
      <w:bookmarkEnd w:id="85"/>
    </w:p>
    <w:p w14:paraId="281FBCE8" w14:textId="77777777" w:rsidR="00447602" w:rsidRDefault="00000000">
      <w:r>
        <w:rPr>
          <w:rFonts w:eastAsia="Times New Roman" w:cs="Times New Roman"/>
        </w:rPr>
        <w:t>Тестирование выполнено комплексно: 291 автоматизированный сценарий (включая 10 проверок конкурентного доступа через asyncio.gather); нагрузочное профилирование шести конфигураций программного стека выявило ограничение по процессорной нагрузке на одном процессе при ста одновременных подключениях и зафиксировало резерв порядка 28% при переходе на класс ORJSONResponse; защита по списку OWASP Top 10 покрыта на уровне реализации и тестов. Микрозамер веерной рассылки уведомлений подтвердил эффект архитектурного решения о пакетировании: завершение аукциона с двадцатью участниками занимает 181 миллисекунду против трёх секунд у исторической последовательной реализации – ускорение в 16,6 раза, а на сотне получателей разрыв достигает сорока раз. Система непрерывной интеграции прогоняет полный цикл (статический анализ, миграции базы данных, тестовый прогон) на каждый запрос на внесение изменений. Продукт удовлетворяет нефункциональным требованиям, сформулированным в первой главе.</w:t>
      </w:r>
    </w:p>
    <w:p w14:paraId="649EE7DF" w14:textId="77777777" w:rsidR="00447602" w:rsidRDefault="00000000">
      <w:pPr>
        <w:pStyle w:val="1"/>
      </w:pPr>
      <w:bookmarkStart w:id="86" w:name="_Toc232605652"/>
      <w:r>
        <w:rPr>
          <w:rFonts w:ascii="Times New Roman" w:eastAsia="Times New Roman" w:hAnsi="Times New Roman" w:cs="Times New Roman"/>
        </w:rPr>
        <w:lastRenderedPageBreak/>
        <w:t>ГЛАВА 5. ТЕХНИКО-ЭКОНОМИЧЕСКОЕ ОБОСНОВАНИЕ РАЗРАБОТКИ</w:t>
      </w:r>
      <w:bookmarkEnd w:id="86"/>
    </w:p>
    <w:p w14:paraId="3F323CD0" w14:textId="77777777" w:rsidR="00447602" w:rsidRDefault="00000000">
      <w:pPr>
        <w:pStyle w:val="2"/>
      </w:pPr>
      <w:bookmarkStart w:id="87" w:name="_Toc232605653"/>
      <w:r>
        <w:rPr>
          <w:rFonts w:ascii="Times New Roman" w:eastAsia="Times New Roman" w:hAnsi="Times New Roman" w:cs="Times New Roman"/>
        </w:rPr>
        <w:t>5.1. Описание программного продукта и цели разработки</w:t>
      </w:r>
      <w:bookmarkEnd w:id="87"/>
    </w:p>
    <w:p w14:paraId="0553D97F" w14:textId="77777777" w:rsidR="00447602" w:rsidRDefault="00000000">
      <w:r>
        <w:rPr>
          <w:rFonts w:eastAsia="Times New Roman" w:cs="Times New Roman"/>
        </w:rPr>
        <w:t>Объект ТЭО – веб-сервис «Лотус». Бизнес-модель – комиссия 7% на стороне продавца. Цель – занять освободившуюся после ухода eBay нишу C2C-аукционов на российском рынке.</w:t>
      </w:r>
    </w:p>
    <w:p w14:paraId="7CCBA01F" w14:textId="77777777" w:rsidR="00447602" w:rsidRDefault="00000000">
      <w:pPr>
        <w:pStyle w:val="2"/>
      </w:pPr>
      <w:bookmarkStart w:id="88" w:name="_Toc232605654"/>
      <w:r>
        <w:rPr>
          <w:rFonts w:ascii="Times New Roman" w:eastAsia="Times New Roman" w:hAnsi="Times New Roman" w:cs="Times New Roman"/>
        </w:rPr>
        <w:t>5.2. Позиционирование на рынке</w:t>
      </w:r>
      <w:bookmarkEnd w:id="88"/>
    </w:p>
    <w:p w14:paraId="2ACAADF0" w14:textId="77777777" w:rsidR="00447602" w:rsidRDefault="00000000">
      <w:r>
        <w:rPr>
          <w:rFonts w:eastAsia="Times New Roman" w:cs="Times New Roman"/>
        </w:rPr>
        <w:t>Сравнение с Avito Аукционы, Au.ru и «Мешок» приведено в разделе 1.2. Сильные стороны «Лотуса» – real-time по WebSocket, OpenAPI, обе модели торгов (BID+BIN), открытая технологическая база. Слабые стороны MVP – отсутствие узнаваемой торговой марки и мобильного приложения – учтены в комиссионной ставке.</w:t>
      </w:r>
    </w:p>
    <w:p w14:paraId="3C7FA096" w14:textId="77777777" w:rsidR="00447602" w:rsidRDefault="00000000">
      <w:pPr>
        <w:pStyle w:val="2"/>
      </w:pPr>
      <w:bookmarkStart w:id="89" w:name="_Toc232605655"/>
      <w:r>
        <w:rPr>
          <w:rFonts w:ascii="Times New Roman" w:eastAsia="Times New Roman" w:hAnsi="Times New Roman" w:cs="Times New Roman"/>
        </w:rPr>
        <w:t>5.3. Планирование разработки</w:t>
      </w:r>
      <w:bookmarkEnd w:id="89"/>
    </w:p>
    <w:p w14:paraId="07407083" w14:textId="77777777" w:rsidR="00447602" w:rsidRDefault="00000000">
      <w:r>
        <w:rPr>
          <w:rFonts w:eastAsia="Times New Roman" w:cs="Times New Roman"/>
        </w:rPr>
        <w:t>Календарный план – восемь этапов жизненного цикла, последовательно с частичным наложением фаз тестирования и документирования на этап реализации. Производительность одного разработчика – 160 рабочих часов в месяц.</w:t>
      </w:r>
    </w:p>
    <w:p w14:paraId="4E291925" w14:textId="77777777" w:rsidR="00447602" w:rsidRDefault="00000000">
      <w:pPr>
        <w:ind w:firstLine="0"/>
        <w:jc w:val="left"/>
      </w:pPr>
      <w:r>
        <w:rPr>
          <w:rFonts w:eastAsia="Times New Roman" w:cs="Times New Roman"/>
        </w:rPr>
        <w:t>Таблица 5.1 – Трудоёмкость и календарный план разработки</w:t>
      </w:r>
    </w:p>
    <w:tbl>
      <w:tblPr>
        <w:tblStyle w:val="a3"/>
        <w:tblW w:w="0" w:type="auto"/>
        <w:tblLook w:val="04A0" w:firstRow="1" w:lastRow="0" w:firstColumn="1" w:lastColumn="0" w:noHBand="0" w:noVBand="1"/>
      </w:tblPr>
      <w:tblGrid>
        <w:gridCol w:w="2405"/>
        <w:gridCol w:w="2409"/>
        <w:gridCol w:w="2408"/>
        <w:gridCol w:w="2406"/>
      </w:tblGrid>
      <w:tr w:rsidR="00447602" w14:paraId="66AA2CAB" w14:textId="77777777">
        <w:tc>
          <w:tcPr>
            <w:tcW w:w="2409" w:type="dxa"/>
            <w:vAlign w:val="center"/>
          </w:tcPr>
          <w:p w14:paraId="19B68C31" w14:textId="77777777" w:rsidR="00447602" w:rsidRDefault="00000000">
            <w:pPr>
              <w:ind w:firstLine="0"/>
              <w:jc w:val="center"/>
            </w:pPr>
            <w:r>
              <w:rPr>
                <w:rFonts w:eastAsia="Times New Roman" w:cs="Times New Roman"/>
                <w:b/>
                <w:sz w:val="24"/>
              </w:rPr>
              <w:t>№</w:t>
            </w:r>
          </w:p>
        </w:tc>
        <w:tc>
          <w:tcPr>
            <w:tcW w:w="2409" w:type="dxa"/>
            <w:vAlign w:val="center"/>
          </w:tcPr>
          <w:p w14:paraId="0B2CEEEC" w14:textId="77777777" w:rsidR="00447602" w:rsidRDefault="00000000">
            <w:pPr>
              <w:ind w:firstLine="0"/>
              <w:jc w:val="center"/>
            </w:pPr>
            <w:r>
              <w:rPr>
                <w:rFonts w:eastAsia="Times New Roman" w:cs="Times New Roman"/>
                <w:b/>
                <w:sz w:val="24"/>
              </w:rPr>
              <w:t>Этап</w:t>
            </w:r>
          </w:p>
        </w:tc>
        <w:tc>
          <w:tcPr>
            <w:tcW w:w="2409" w:type="dxa"/>
            <w:vAlign w:val="center"/>
          </w:tcPr>
          <w:p w14:paraId="55D69346" w14:textId="77777777" w:rsidR="00447602" w:rsidRDefault="00000000">
            <w:pPr>
              <w:ind w:firstLine="0"/>
              <w:jc w:val="center"/>
            </w:pPr>
            <w:r>
              <w:rPr>
                <w:rFonts w:eastAsia="Times New Roman" w:cs="Times New Roman"/>
                <w:b/>
                <w:sz w:val="24"/>
              </w:rPr>
              <w:t>Трудоёмкость, чел.-час</w:t>
            </w:r>
          </w:p>
        </w:tc>
        <w:tc>
          <w:tcPr>
            <w:tcW w:w="2409" w:type="dxa"/>
            <w:vAlign w:val="center"/>
          </w:tcPr>
          <w:p w14:paraId="23DCBF78" w14:textId="77777777" w:rsidR="00447602" w:rsidRDefault="00000000">
            <w:pPr>
              <w:ind w:firstLine="0"/>
              <w:jc w:val="center"/>
            </w:pPr>
            <w:r>
              <w:rPr>
                <w:rFonts w:eastAsia="Times New Roman" w:cs="Times New Roman"/>
                <w:b/>
                <w:sz w:val="24"/>
              </w:rPr>
              <w:t>Срок, мес.</w:t>
            </w:r>
          </w:p>
        </w:tc>
      </w:tr>
      <w:tr w:rsidR="00447602" w14:paraId="0E1EAF75" w14:textId="77777777">
        <w:tc>
          <w:tcPr>
            <w:tcW w:w="2409" w:type="dxa"/>
          </w:tcPr>
          <w:p w14:paraId="2980804D" w14:textId="77777777" w:rsidR="00447602" w:rsidRDefault="00000000">
            <w:pPr>
              <w:ind w:firstLine="0"/>
              <w:jc w:val="left"/>
            </w:pPr>
            <w:r>
              <w:rPr>
                <w:rFonts w:eastAsia="Times New Roman" w:cs="Times New Roman"/>
                <w:sz w:val="24"/>
              </w:rPr>
              <w:t>1</w:t>
            </w:r>
          </w:p>
        </w:tc>
        <w:tc>
          <w:tcPr>
            <w:tcW w:w="2409" w:type="dxa"/>
          </w:tcPr>
          <w:p w14:paraId="41C6DE31" w14:textId="77777777" w:rsidR="00447602" w:rsidRDefault="00000000">
            <w:pPr>
              <w:ind w:firstLine="0"/>
              <w:jc w:val="left"/>
            </w:pPr>
            <w:r>
              <w:rPr>
                <w:rFonts w:eastAsia="Times New Roman" w:cs="Times New Roman"/>
                <w:sz w:val="24"/>
              </w:rPr>
              <w:t>Анализ предметной области, выявление требований</w:t>
            </w:r>
          </w:p>
        </w:tc>
        <w:tc>
          <w:tcPr>
            <w:tcW w:w="2409" w:type="dxa"/>
          </w:tcPr>
          <w:p w14:paraId="0546DDF0" w14:textId="77777777" w:rsidR="00447602" w:rsidRDefault="00000000">
            <w:pPr>
              <w:ind w:firstLine="0"/>
              <w:jc w:val="left"/>
            </w:pPr>
            <w:r>
              <w:rPr>
                <w:rFonts w:eastAsia="Times New Roman" w:cs="Times New Roman"/>
                <w:sz w:val="24"/>
              </w:rPr>
              <w:t>80</w:t>
            </w:r>
          </w:p>
        </w:tc>
        <w:tc>
          <w:tcPr>
            <w:tcW w:w="2409" w:type="dxa"/>
          </w:tcPr>
          <w:p w14:paraId="0ABCF564" w14:textId="77777777" w:rsidR="00447602" w:rsidRDefault="00000000">
            <w:pPr>
              <w:ind w:firstLine="0"/>
              <w:jc w:val="left"/>
            </w:pPr>
            <w:r>
              <w:rPr>
                <w:rFonts w:eastAsia="Times New Roman" w:cs="Times New Roman"/>
                <w:sz w:val="24"/>
              </w:rPr>
              <w:t>0,5</w:t>
            </w:r>
          </w:p>
        </w:tc>
      </w:tr>
      <w:tr w:rsidR="00447602" w14:paraId="5C703766" w14:textId="77777777">
        <w:tc>
          <w:tcPr>
            <w:tcW w:w="2409" w:type="dxa"/>
          </w:tcPr>
          <w:p w14:paraId="4A3DE2D6" w14:textId="77777777" w:rsidR="00447602" w:rsidRDefault="00000000">
            <w:pPr>
              <w:ind w:firstLine="0"/>
              <w:jc w:val="left"/>
            </w:pPr>
            <w:r>
              <w:rPr>
                <w:rFonts w:eastAsia="Times New Roman" w:cs="Times New Roman"/>
                <w:sz w:val="24"/>
              </w:rPr>
              <w:t>2</w:t>
            </w:r>
          </w:p>
        </w:tc>
        <w:tc>
          <w:tcPr>
            <w:tcW w:w="2409" w:type="dxa"/>
          </w:tcPr>
          <w:p w14:paraId="43340296" w14:textId="77777777" w:rsidR="00447602" w:rsidRDefault="00000000">
            <w:pPr>
              <w:ind w:firstLine="0"/>
              <w:jc w:val="left"/>
            </w:pPr>
            <w:r>
              <w:rPr>
                <w:rFonts w:eastAsia="Times New Roman" w:cs="Times New Roman"/>
                <w:sz w:val="24"/>
              </w:rPr>
              <w:t>Проектирование архитектуры и схемы БД</w:t>
            </w:r>
          </w:p>
        </w:tc>
        <w:tc>
          <w:tcPr>
            <w:tcW w:w="2409" w:type="dxa"/>
          </w:tcPr>
          <w:p w14:paraId="3D53FBF9" w14:textId="77777777" w:rsidR="00447602" w:rsidRDefault="00000000">
            <w:pPr>
              <w:ind w:firstLine="0"/>
              <w:jc w:val="left"/>
            </w:pPr>
            <w:r>
              <w:rPr>
                <w:rFonts w:eastAsia="Times New Roman" w:cs="Times New Roman"/>
                <w:sz w:val="24"/>
              </w:rPr>
              <w:t>100</w:t>
            </w:r>
          </w:p>
        </w:tc>
        <w:tc>
          <w:tcPr>
            <w:tcW w:w="2409" w:type="dxa"/>
          </w:tcPr>
          <w:p w14:paraId="59F6643C" w14:textId="77777777" w:rsidR="00447602" w:rsidRDefault="00000000">
            <w:pPr>
              <w:ind w:firstLine="0"/>
              <w:jc w:val="left"/>
            </w:pPr>
            <w:r>
              <w:rPr>
                <w:rFonts w:eastAsia="Times New Roman" w:cs="Times New Roman"/>
                <w:sz w:val="24"/>
              </w:rPr>
              <w:t>0,6</w:t>
            </w:r>
          </w:p>
        </w:tc>
      </w:tr>
      <w:tr w:rsidR="00447602" w14:paraId="43C11738" w14:textId="77777777">
        <w:tc>
          <w:tcPr>
            <w:tcW w:w="2409" w:type="dxa"/>
          </w:tcPr>
          <w:p w14:paraId="580A2995" w14:textId="77777777" w:rsidR="00447602" w:rsidRDefault="00000000">
            <w:pPr>
              <w:ind w:firstLine="0"/>
              <w:jc w:val="left"/>
            </w:pPr>
            <w:r>
              <w:rPr>
                <w:rFonts w:eastAsia="Times New Roman" w:cs="Times New Roman"/>
                <w:sz w:val="24"/>
              </w:rPr>
              <w:t>3</w:t>
            </w:r>
          </w:p>
        </w:tc>
        <w:tc>
          <w:tcPr>
            <w:tcW w:w="2409" w:type="dxa"/>
          </w:tcPr>
          <w:p w14:paraId="18EA17B1" w14:textId="77777777" w:rsidR="00447602" w:rsidRDefault="00000000">
            <w:pPr>
              <w:ind w:firstLine="0"/>
              <w:jc w:val="left"/>
            </w:pPr>
            <w:r>
              <w:rPr>
                <w:rFonts w:eastAsia="Times New Roman" w:cs="Times New Roman"/>
                <w:sz w:val="24"/>
              </w:rPr>
              <w:t>Реализация модели данных и миграций</w:t>
            </w:r>
          </w:p>
        </w:tc>
        <w:tc>
          <w:tcPr>
            <w:tcW w:w="2409" w:type="dxa"/>
          </w:tcPr>
          <w:p w14:paraId="679B9D9E" w14:textId="77777777" w:rsidR="00447602" w:rsidRDefault="00000000">
            <w:pPr>
              <w:ind w:firstLine="0"/>
              <w:jc w:val="left"/>
            </w:pPr>
            <w:r>
              <w:rPr>
                <w:rFonts w:eastAsia="Times New Roman" w:cs="Times New Roman"/>
                <w:sz w:val="24"/>
              </w:rPr>
              <w:t>60</w:t>
            </w:r>
          </w:p>
        </w:tc>
        <w:tc>
          <w:tcPr>
            <w:tcW w:w="2409" w:type="dxa"/>
          </w:tcPr>
          <w:p w14:paraId="57FA98B4" w14:textId="77777777" w:rsidR="00447602" w:rsidRDefault="00000000">
            <w:pPr>
              <w:ind w:firstLine="0"/>
              <w:jc w:val="left"/>
            </w:pPr>
            <w:r>
              <w:rPr>
                <w:rFonts w:eastAsia="Times New Roman" w:cs="Times New Roman"/>
                <w:sz w:val="24"/>
              </w:rPr>
              <w:t>0,4</w:t>
            </w:r>
          </w:p>
        </w:tc>
      </w:tr>
      <w:tr w:rsidR="00447602" w14:paraId="385696A9" w14:textId="77777777">
        <w:tc>
          <w:tcPr>
            <w:tcW w:w="2409" w:type="dxa"/>
          </w:tcPr>
          <w:p w14:paraId="61A49369" w14:textId="77777777" w:rsidR="00447602" w:rsidRDefault="00000000">
            <w:pPr>
              <w:ind w:firstLine="0"/>
              <w:jc w:val="left"/>
            </w:pPr>
            <w:r>
              <w:rPr>
                <w:rFonts w:eastAsia="Times New Roman" w:cs="Times New Roman"/>
                <w:sz w:val="24"/>
              </w:rPr>
              <w:t>4</w:t>
            </w:r>
          </w:p>
        </w:tc>
        <w:tc>
          <w:tcPr>
            <w:tcW w:w="2409" w:type="dxa"/>
          </w:tcPr>
          <w:p w14:paraId="01B81BB5" w14:textId="77777777" w:rsidR="00447602" w:rsidRDefault="00000000">
            <w:pPr>
              <w:ind w:firstLine="0"/>
              <w:jc w:val="left"/>
            </w:pPr>
            <w:r>
              <w:rPr>
                <w:rFonts w:eastAsia="Times New Roman" w:cs="Times New Roman"/>
                <w:sz w:val="24"/>
              </w:rPr>
              <w:t>Реализация бизнес-логики и фоновых подсистем</w:t>
            </w:r>
          </w:p>
        </w:tc>
        <w:tc>
          <w:tcPr>
            <w:tcW w:w="2409" w:type="dxa"/>
          </w:tcPr>
          <w:p w14:paraId="0F0BAC33" w14:textId="77777777" w:rsidR="00447602" w:rsidRDefault="00000000">
            <w:pPr>
              <w:ind w:firstLine="0"/>
              <w:jc w:val="left"/>
            </w:pPr>
            <w:r>
              <w:rPr>
                <w:rFonts w:eastAsia="Times New Roman" w:cs="Times New Roman"/>
                <w:sz w:val="24"/>
              </w:rPr>
              <w:t>240</w:t>
            </w:r>
          </w:p>
        </w:tc>
        <w:tc>
          <w:tcPr>
            <w:tcW w:w="2409" w:type="dxa"/>
          </w:tcPr>
          <w:p w14:paraId="4DD9D1E8" w14:textId="77777777" w:rsidR="00447602" w:rsidRDefault="00000000">
            <w:pPr>
              <w:ind w:firstLine="0"/>
              <w:jc w:val="left"/>
            </w:pPr>
            <w:r>
              <w:rPr>
                <w:rFonts w:eastAsia="Times New Roman" w:cs="Times New Roman"/>
                <w:sz w:val="24"/>
              </w:rPr>
              <w:t>1,5</w:t>
            </w:r>
          </w:p>
        </w:tc>
      </w:tr>
      <w:tr w:rsidR="00447602" w14:paraId="7D822E2F" w14:textId="77777777">
        <w:tc>
          <w:tcPr>
            <w:tcW w:w="2409" w:type="dxa"/>
          </w:tcPr>
          <w:p w14:paraId="6CDEA204" w14:textId="77777777" w:rsidR="00447602" w:rsidRDefault="00000000">
            <w:pPr>
              <w:ind w:firstLine="0"/>
              <w:jc w:val="left"/>
            </w:pPr>
            <w:r>
              <w:rPr>
                <w:rFonts w:eastAsia="Times New Roman" w:cs="Times New Roman"/>
                <w:sz w:val="24"/>
              </w:rPr>
              <w:t>5</w:t>
            </w:r>
          </w:p>
        </w:tc>
        <w:tc>
          <w:tcPr>
            <w:tcW w:w="2409" w:type="dxa"/>
          </w:tcPr>
          <w:p w14:paraId="33FA5E60" w14:textId="77777777" w:rsidR="00447602" w:rsidRDefault="00000000">
            <w:pPr>
              <w:ind w:firstLine="0"/>
              <w:jc w:val="left"/>
            </w:pPr>
            <w:r>
              <w:rPr>
                <w:rFonts w:eastAsia="Times New Roman" w:cs="Times New Roman"/>
                <w:sz w:val="24"/>
              </w:rPr>
              <w:t>Реализация REST API и WebSocket</w:t>
            </w:r>
          </w:p>
        </w:tc>
        <w:tc>
          <w:tcPr>
            <w:tcW w:w="2409" w:type="dxa"/>
          </w:tcPr>
          <w:p w14:paraId="27036A82" w14:textId="77777777" w:rsidR="00447602" w:rsidRDefault="00000000">
            <w:pPr>
              <w:ind w:firstLine="0"/>
              <w:jc w:val="left"/>
            </w:pPr>
            <w:r>
              <w:rPr>
                <w:rFonts w:eastAsia="Times New Roman" w:cs="Times New Roman"/>
                <w:sz w:val="24"/>
              </w:rPr>
              <w:t>120</w:t>
            </w:r>
          </w:p>
        </w:tc>
        <w:tc>
          <w:tcPr>
            <w:tcW w:w="2409" w:type="dxa"/>
          </w:tcPr>
          <w:p w14:paraId="4919CAB4" w14:textId="77777777" w:rsidR="00447602" w:rsidRDefault="00000000">
            <w:pPr>
              <w:ind w:firstLine="0"/>
              <w:jc w:val="left"/>
            </w:pPr>
            <w:r>
              <w:rPr>
                <w:rFonts w:eastAsia="Times New Roman" w:cs="Times New Roman"/>
                <w:sz w:val="24"/>
              </w:rPr>
              <w:t>0,8</w:t>
            </w:r>
          </w:p>
        </w:tc>
      </w:tr>
      <w:tr w:rsidR="00447602" w14:paraId="418BFF7F" w14:textId="77777777">
        <w:tc>
          <w:tcPr>
            <w:tcW w:w="2409" w:type="dxa"/>
          </w:tcPr>
          <w:p w14:paraId="0632B644" w14:textId="77777777" w:rsidR="00447602" w:rsidRDefault="00000000">
            <w:pPr>
              <w:ind w:firstLine="0"/>
              <w:jc w:val="left"/>
            </w:pPr>
            <w:r>
              <w:rPr>
                <w:rFonts w:eastAsia="Times New Roman" w:cs="Times New Roman"/>
                <w:sz w:val="24"/>
              </w:rPr>
              <w:lastRenderedPageBreak/>
              <w:t>6</w:t>
            </w:r>
          </w:p>
        </w:tc>
        <w:tc>
          <w:tcPr>
            <w:tcW w:w="2409" w:type="dxa"/>
          </w:tcPr>
          <w:p w14:paraId="62870579" w14:textId="77777777" w:rsidR="00447602" w:rsidRDefault="00000000">
            <w:pPr>
              <w:ind w:firstLine="0"/>
              <w:jc w:val="left"/>
            </w:pPr>
            <w:r>
              <w:rPr>
                <w:rFonts w:eastAsia="Times New Roman" w:cs="Times New Roman"/>
                <w:sz w:val="24"/>
              </w:rPr>
              <w:t>Реализация клиентской части</w:t>
            </w:r>
          </w:p>
        </w:tc>
        <w:tc>
          <w:tcPr>
            <w:tcW w:w="2409" w:type="dxa"/>
          </w:tcPr>
          <w:p w14:paraId="70E9EAB1" w14:textId="77777777" w:rsidR="00447602" w:rsidRDefault="00000000">
            <w:pPr>
              <w:ind w:firstLine="0"/>
              <w:jc w:val="left"/>
            </w:pPr>
            <w:r>
              <w:rPr>
                <w:rFonts w:eastAsia="Times New Roman" w:cs="Times New Roman"/>
                <w:sz w:val="24"/>
              </w:rPr>
              <w:t>120</w:t>
            </w:r>
          </w:p>
        </w:tc>
        <w:tc>
          <w:tcPr>
            <w:tcW w:w="2409" w:type="dxa"/>
          </w:tcPr>
          <w:p w14:paraId="58DD6C2E" w14:textId="77777777" w:rsidR="00447602" w:rsidRDefault="00000000">
            <w:pPr>
              <w:ind w:firstLine="0"/>
              <w:jc w:val="left"/>
            </w:pPr>
            <w:r>
              <w:rPr>
                <w:rFonts w:eastAsia="Times New Roman" w:cs="Times New Roman"/>
                <w:sz w:val="24"/>
              </w:rPr>
              <w:t>0,8</w:t>
            </w:r>
          </w:p>
        </w:tc>
      </w:tr>
      <w:tr w:rsidR="00447602" w14:paraId="1B25B571" w14:textId="77777777">
        <w:tc>
          <w:tcPr>
            <w:tcW w:w="2409" w:type="dxa"/>
          </w:tcPr>
          <w:p w14:paraId="32D57C5C" w14:textId="77777777" w:rsidR="00447602" w:rsidRDefault="00000000">
            <w:pPr>
              <w:ind w:firstLine="0"/>
              <w:jc w:val="left"/>
            </w:pPr>
            <w:r>
              <w:rPr>
                <w:rFonts w:eastAsia="Times New Roman" w:cs="Times New Roman"/>
                <w:sz w:val="24"/>
              </w:rPr>
              <w:t>7</w:t>
            </w:r>
          </w:p>
        </w:tc>
        <w:tc>
          <w:tcPr>
            <w:tcW w:w="2409" w:type="dxa"/>
          </w:tcPr>
          <w:p w14:paraId="4310AB5D" w14:textId="77777777" w:rsidR="00447602" w:rsidRDefault="00000000">
            <w:pPr>
              <w:ind w:firstLine="0"/>
              <w:jc w:val="left"/>
            </w:pPr>
            <w:r>
              <w:rPr>
                <w:rFonts w:eastAsia="Times New Roman" w:cs="Times New Roman"/>
                <w:sz w:val="24"/>
              </w:rPr>
              <w:t>Тестирование и нагрузочное профилирование</w:t>
            </w:r>
          </w:p>
        </w:tc>
        <w:tc>
          <w:tcPr>
            <w:tcW w:w="2409" w:type="dxa"/>
          </w:tcPr>
          <w:p w14:paraId="718AF5BC" w14:textId="77777777" w:rsidR="00447602" w:rsidRDefault="00000000">
            <w:pPr>
              <w:ind w:firstLine="0"/>
              <w:jc w:val="left"/>
            </w:pPr>
            <w:r>
              <w:rPr>
                <w:rFonts w:eastAsia="Times New Roman" w:cs="Times New Roman"/>
                <w:sz w:val="24"/>
              </w:rPr>
              <w:t>100</w:t>
            </w:r>
          </w:p>
        </w:tc>
        <w:tc>
          <w:tcPr>
            <w:tcW w:w="2409" w:type="dxa"/>
          </w:tcPr>
          <w:p w14:paraId="7B021D29" w14:textId="77777777" w:rsidR="00447602" w:rsidRDefault="00000000">
            <w:pPr>
              <w:ind w:firstLine="0"/>
              <w:jc w:val="left"/>
            </w:pPr>
            <w:r>
              <w:rPr>
                <w:rFonts w:eastAsia="Times New Roman" w:cs="Times New Roman"/>
                <w:sz w:val="24"/>
              </w:rPr>
              <w:t>0,6</w:t>
            </w:r>
          </w:p>
        </w:tc>
      </w:tr>
      <w:tr w:rsidR="00447602" w14:paraId="16DCF25A" w14:textId="77777777">
        <w:tc>
          <w:tcPr>
            <w:tcW w:w="2409" w:type="dxa"/>
          </w:tcPr>
          <w:p w14:paraId="10AE7A28" w14:textId="77777777" w:rsidR="00447602" w:rsidRDefault="00000000">
            <w:pPr>
              <w:ind w:firstLine="0"/>
              <w:jc w:val="left"/>
            </w:pPr>
            <w:r>
              <w:rPr>
                <w:rFonts w:eastAsia="Times New Roman" w:cs="Times New Roman"/>
                <w:sz w:val="24"/>
              </w:rPr>
              <w:t>8</w:t>
            </w:r>
          </w:p>
        </w:tc>
        <w:tc>
          <w:tcPr>
            <w:tcW w:w="2409" w:type="dxa"/>
          </w:tcPr>
          <w:p w14:paraId="10911CA9" w14:textId="77777777" w:rsidR="00447602" w:rsidRDefault="00000000">
            <w:pPr>
              <w:ind w:firstLine="0"/>
              <w:jc w:val="left"/>
            </w:pPr>
            <w:r>
              <w:rPr>
                <w:rFonts w:eastAsia="Times New Roman" w:cs="Times New Roman"/>
                <w:sz w:val="24"/>
              </w:rPr>
              <w:t>Документирование и подготовка к развёртыванию</w:t>
            </w:r>
          </w:p>
        </w:tc>
        <w:tc>
          <w:tcPr>
            <w:tcW w:w="2409" w:type="dxa"/>
          </w:tcPr>
          <w:p w14:paraId="2A0547DA" w14:textId="77777777" w:rsidR="00447602" w:rsidRDefault="00000000">
            <w:pPr>
              <w:ind w:firstLine="0"/>
              <w:jc w:val="left"/>
            </w:pPr>
            <w:r>
              <w:rPr>
                <w:rFonts w:eastAsia="Times New Roman" w:cs="Times New Roman"/>
                <w:sz w:val="24"/>
              </w:rPr>
              <w:t>60</w:t>
            </w:r>
          </w:p>
        </w:tc>
        <w:tc>
          <w:tcPr>
            <w:tcW w:w="2409" w:type="dxa"/>
          </w:tcPr>
          <w:p w14:paraId="27A24279" w14:textId="77777777" w:rsidR="00447602" w:rsidRDefault="00000000">
            <w:pPr>
              <w:ind w:firstLine="0"/>
              <w:jc w:val="left"/>
            </w:pPr>
            <w:r>
              <w:rPr>
                <w:rFonts w:eastAsia="Times New Roman" w:cs="Times New Roman"/>
                <w:sz w:val="24"/>
              </w:rPr>
              <w:t>0,4</w:t>
            </w:r>
          </w:p>
        </w:tc>
      </w:tr>
      <w:tr w:rsidR="00447602" w14:paraId="26BB0CFC" w14:textId="77777777">
        <w:tc>
          <w:tcPr>
            <w:tcW w:w="2409" w:type="dxa"/>
          </w:tcPr>
          <w:p w14:paraId="354A2ABB" w14:textId="77777777" w:rsidR="00447602" w:rsidRDefault="00447602">
            <w:pPr>
              <w:ind w:firstLine="0"/>
              <w:jc w:val="left"/>
            </w:pPr>
          </w:p>
        </w:tc>
        <w:tc>
          <w:tcPr>
            <w:tcW w:w="2409" w:type="dxa"/>
          </w:tcPr>
          <w:p w14:paraId="79561F12" w14:textId="77777777" w:rsidR="00447602" w:rsidRDefault="00000000">
            <w:pPr>
              <w:ind w:firstLine="0"/>
              <w:jc w:val="left"/>
            </w:pPr>
            <w:r>
              <w:rPr>
                <w:rFonts w:eastAsia="Times New Roman" w:cs="Times New Roman"/>
                <w:sz w:val="24"/>
              </w:rPr>
              <w:t>Итого</w:t>
            </w:r>
          </w:p>
        </w:tc>
        <w:tc>
          <w:tcPr>
            <w:tcW w:w="2409" w:type="dxa"/>
          </w:tcPr>
          <w:p w14:paraId="77F2FF41" w14:textId="77777777" w:rsidR="00447602" w:rsidRDefault="00000000">
            <w:pPr>
              <w:ind w:firstLine="0"/>
              <w:jc w:val="left"/>
            </w:pPr>
            <w:r>
              <w:rPr>
                <w:rFonts w:eastAsia="Times New Roman" w:cs="Times New Roman"/>
                <w:sz w:val="24"/>
              </w:rPr>
              <w:t>880</w:t>
            </w:r>
          </w:p>
        </w:tc>
        <w:tc>
          <w:tcPr>
            <w:tcW w:w="2409" w:type="dxa"/>
          </w:tcPr>
          <w:p w14:paraId="40375B6C" w14:textId="77777777" w:rsidR="00447602" w:rsidRDefault="00000000">
            <w:pPr>
              <w:ind w:firstLine="0"/>
              <w:jc w:val="left"/>
            </w:pPr>
            <w:r>
              <w:rPr>
                <w:rFonts w:eastAsia="Times New Roman" w:cs="Times New Roman"/>
                <w:sz w:val="24"/>
              </w:rPr>
              <w:t>5,5</w:t>
            </w:r>
          </w:p>
        </w:tc>
      </w:tr>
    </w:tbl>
    <w:p w14:paraId="70EDF5B6" w14:textId="77777777" w:rsidR="00447602" w:rsidRDefault="00000000">
      <w:pPr>
        <w:pStyle w:val="2"/>
      </w:pPr>
      <w:bookmarkStart w:id="90" w:name="_Toc232605656"/>
      <w:r>
        <w:rPr>
          <w:rFonts w:ascii="Times New Roman" w:eastAsia="Times New Roman" w:hAnsi="Times New Roman" w:cs="Times New Roman"/>
        </w:rPr>
        <w:t>5.4. Расчёт себестоимости разработки</w:t>
      </w:r>
      <w:bookmarkEnd w:id="90"/>
    </w:p>
    <w:p w14:paraId="73F842F9" w14:textId="77777777" w:rsidR="00447602" w:rsidRDefault="00000000">
      <w:pPr>
        <w:pStyle w:val="3"/>
      </w:pPr>
      <w:bookmarkStart w:id="91" w:name="_Toc232605657"/>
      <w:r>
        <w:rPr>
          <w:rFonts w:ascii="Times New Roman" w:eastAsia="Times New Roman" w:hAnsi="Times New Roman" w:cs="Times New Roman"/>
        </w:rPr>
        <w:t>5.4.1. Заработная плата основная</w:t>
      </w:r>
      <w:bookmarkEnd w:id="91"/>
    </w:p>
    <w:p w14:paraId="162E2E0A" w14:textId="77777777" w:rsidR="00447602" w:rsidRDefault="00000000">
      <w:r>
        <w:rPr>
          <w:rFonts w:eastAsia="Times New Roman" w:cs="Times New Roman"/>
        </w:rPr>
        <w:t>Оклад разработчика начального уровня в Ставрополе (2026 г.) – 45 000 руб./мес. Срок 5,5 месяца. ЗП_осн = 45 000 × 5,5 = 247 500 руб.</w:t>
      </w:r>
    </w:p>
    <w:p w14:paraId="04A8F88C" w14:textId="77777777" w:rsidR="00447602" w:rsidRDefault="00000000">
      <w:pPr>
        <w:pStyle w:val="3"/>
      </w:pPr>
      <w:bookmarkStart w:id="92" w:name="_Toc232605658"/>
      <w:r>
        <w:rPr>
          <w:rFonts w:ascii="Times New Roman" w:eastAsia="Times New Roman" w:hAnsi="Times New Roman" w:cs="Times New Roman"/>
        </w:rPr>
        <w:t>5.4.2. Заработная плата дополнительная</w:t>
      </w:r>
      <w:bookmarkEnd w:id="92"/>
    </w:p>
    <w:p w14:paraId="6153CE33" w14:textId="77777777" w:rsidR="00447602" w:rsidRDefault="00000000">
      <w:r>
        <w:rPr>
          <w:rFonts w:eastAsia="Times New Roman" w:cs="Times New Roman"/>
        </w:rPr>
        <w:t>12% от основной – оплата отпуска и больничного. ЗП_доп = 29 700 руб. ФОТ = 277 200 руб.</w:t>
      </w:r>
    </w:p>
    <w:p w14:paraId="671A7555" w14:textId="77777777" w:rsidR="00447602" w:rsidRDefault="00000000">
      <w:pPr>
        <w:pStyle w:val="3"/>
      </w:pPr>
      <w:bookmarkStart w:id="93" w:name="_Toc232605659"/>
      <w:r>
        <w:rPr>
          <w:rFonts w:ascii="Times New Roman" w:eastAsia="Times New Roman" w:hAnsi="Times New Roman" w:cs="Times New Roman"/>
        </w:rPr>
        <w:t>5.4.3. Отчисления во внебюджетные фонды</w:t>
      </w:r>
      <w:bookmarkEnd w:id="93"/>
    </w:p>
    <w:p w14:paraId="7D1432EA" w14:textId="77777777" w:rsidR="00447602" w:rsidRDefault="00000000">
      <w:r>
        <w:rPr>
          <w:rFonts w:eastAsia="Times New Roman" w:cs="Times New Roman"/>
        </w:rPr>
        <w:t>Базовая ставка ОСН – 30% от ФОТ = 83 160 руб. Льготная ставка для аккредитованных IT-организаций (Постановление Правительства РФ № 1729 от 30.09.2022 [31]) – 7,6% от ФОТ = 21 067 руб.</w:t>
      </w:r>
    </w:p>
    <w:p w14:paraId="0AF23093" w14:textId="77777777" w:rsidR="00447602" w:rsidRDefault="00000000">
      <w:pPr>
        <w:pStyle w:val="3"/>
      </w:pPr>
      <w:bookmarkStart w:id="94" w:name="_Toc232605660"/>
      <w:r>
        <w:rPr>
          <w:rFonts w:ascii="Times New Roman" w:eastAsia="Times New Roman" w:hAnsi="Times New Roman" w:cs="Times New Roman"/>
        </w:rPr>
        <w:t>5.4.4. Материальные затраты и амортизация оборудования</w:t>
      </w:r>
      <w:bookmarkEnd w:id="94"/>
    </w:p>
    <w:p w14:paraId="083E2ABB" w14:textId="77777777" w:rsidR="00447602" w:rsidRDefault="00000000">
      <w:r>
        <w:rPr>
          <w:rFonts w:eastAsia="Times New Roman" w:cs="Times New Roman"/>
        </w:rPr>
        <w:t>МЗ = 3 000 × 5,5 = 16 500 руб. Амортизация ноутбука (стоимость 150 000 руб., линейный метод с периодом полезного использования 36 месяцев) за 5,5 месяца = 22 917 руб.</w:t>
      </w:r>
    </w:p>
    <w:p w14:paraId="53FA0BAB" w14:textId="77777777" w:rsidR="00447602" w:rsidRDefault="00000000">
      <w:pPr>
        <w:pStyle w:val="3"/>
      </w:pPr>
      <w:bookmarkStart w:id="95" w:name="_Toc232605661"/>
      <w:r>
        <w:rPr>
          <w:rFonts w:ascii="Times New Roman" w:eastAsia="Times New Roman" w:hAnsi="Times New Roman" w:cs="Times New Roman"/>
        </w:rPr>
        <w:t>5.4.5. Накладные расходы</w:t>
      </w:r>
      <w:bookmarkEnd w:id="95"/>
    </w:p>
    <w:p w14:paraId="3A9E80C1" w14:textId="77777777" w:rsidR="00447602" w:rsidRDefault="00000000">
      <w:r>
        <w:rPr>
          <w:rFonts w:eastAsia="Times New Roman" w:cs="Times New Roman"/>
        </w:rPr>
        <w:t>16% от прямых затрат. Полная себестоимость с IT-льготой – 391 713 руб., без льготы – 463 741 руб.</w:t>
      </w:r>
    </w:p>
    <w:p w14:paraId="6DBE3996" w14:textId="77777777" w:rsidR="00447602" w:rsidRDefault="00000000">
      <w:pPr>
        <w:ind w:firstLine="0"/>
        <w:jc w:val="left"/>
      </w:pPr>
      <w:r>
        <w:rPr>
          <w:rFonts w:eastAsia="Times New Roman" w:cs="Times New Roman"/>
        </w:rPr>
        <w:t>Таблица 5.2 – Структура себестоимости разработки, руб.</w:t>
      </w:r>
    </w:p>
    <w:tbl>
      <w:tblPr>
        <w:tblStyle w:val="a3"/>
        <w:tblW w:w="0" w:type="auto"/>
        <w:tblLook w:val="04A0" w:firstRow="1" w:lastRow="0" w:firstColumn="1" w:lastColumn="0" w:noHBand="0" w:noVBand="1"/>
      </w:tblPr>
      <w:tblGrid>
        <w:gridCol w:w="2408"/>
        <w:gridCol w:w="2407"/>
        <w:gridCol w:w="2407"/>
        <w:gridCol w:w="2406"/>
      </w:tblGrid>
      <w:tr w:rsidR="00447602" w14:paraId="0B1D188A" w14:textId="77777777">
        <w:tc>
          <w:tcPr>
            <w:tcW w:w="2409" w:type="dxa"/>
            <w:vAlign w:val="center"/>
          </w:tcPr>
          <w:p w14:paraId="35B428A7" w14:textId="77777777" w:rsidR="00447602" w:rsidRDefault="00000000">
            <w:pPr>
              <w:ind w:firstLine="0"/>
              <w:jc w:val="center"/>
            </w:pPr>
            <w:r>
              <w:rPr>
                <w:rFonts w:eastAsia="Times New Roman" w:cs="Times New Roman"/>
                <w:b/>
                <w:sz w:val="24"/>
              </w:rPr>
              <w:lastRenderedPageBreak/>
              <w:t>Статья</w:t>
            </w:r>
          </w:p>
        </w:tc>
        <w:tc>
          <w:tcPr>
            <w:tcW w:w="2409" w:type="dxa"/>
            <w:vAlign w:val="center"/>
          </w:tcPr>
          <w:p w14:paraId="5B885D91" w14:textId="77777777" w:rsidR="00447602" w:rsidRDefault="00000000">
            <w:pPr>
              <w:ind w:firstLine="0"/>
              <w:jc w:val="center"/>
            </w:pPr>
            <w:r>
              <w:rPr>
                <w:rFonts w:eastAsia="Times New Roman" w:cs="Times New Roman"/>
                <w:b/>
                <w:sz w:val="24"/>
              </w:rPr>
              <w:t>Без IT-льготы</w:t>
            </w:r>
          </w:p>
        </w:tc>
        <w:tc>
          <w:tcPr>
            <w:tcW w:w="2409" w:type="dxa"/>
            <w:vAlign w:val="center"/>
          </w:tcPr>
          <w:p w14:paraId="197A67C8" w14:textId="77777777" w:rsidR="00447602" w:rsidRDefault="00000000">
            <w:pPr>
              <w:ind w:firstLine="0"/>
              <w:jc w:val="center"/>
            </w:pPr>
            <w:r>
              <w:rPr>
                <w:rFonts w:eastAsia="Times New Roman" w:cs="Times New Roman"/>
                <w:b/>
                <w:sz w:val="24"/>
              </w:rPr>
              <w:t>С IT-льготой</w:t>
            </w:r>
          </w:p>
        </w:tc>
        <w:tc>
          <w:tcPr>
            <w:tcW w:w="2409" w:type="dxa"/>
            <w:vAlign w:val="center"/>
          </w:tcPr>
          <w:p w14:paraId="07EC30E9" w14:textId="77777777" w:rsidR="00447602" w:rsidRDefault="00000000">
            <w:pPr>
              <w:ind w:firstLine="0"/>
              <w:jc w:val="center"/>
            </w:pPr>
            <w:r>
              <w:rPr>
                <w:rFonts w:eastAsia="Times New Roman" w:cs="Times New Roman"/>
                <w:b/>
                <w:sz w:val="24"/>
              </w:rPr>
              <w:t>Доля, %</w:t>
            </w:r>
          </w:p>
        </w:tc>
      </w:tr>
      <w:tr w:rsidR="00447602" w14:paraId="45391FB3" w14:textId="77777777">
        <w:tc>
          <w:tcPr>
            <w:tcW w:w="2409" w:type="dxa"/>
          </w:tcPr>
          <w:p w14:paraId="76431AF4" w14:textId="77777777" w:rsidR="00447602" w:rsidRDefault="00000000">
            <w:pPr>
              <w:ind w:firstLine="0"/>
              <w:jc w:val="left"/>
            </w:pPr>
            <w:r>
              <w:rPr>
                <w:rFonts w:eastAsia="Times New Roman" w:cs="Times New Roman"/>
                <w:sz w:val="24"/>
              </w:rPr>
              <w:t>Заработная плата основная</w:t>
            </w:r>
          </w:p>
        </w:tc>
        <w:tc>
          <w:tcPr>
            <w:tcW w:w="2409" w:type="dxa"/>
          </w:tcPr>
          <w:p w14:paraId="076E0505" w14:textId="77777777" w:rsidR="00447602" w:rsidRDefault="00000000">
            <w:pPr>
              <w:ind w:firstLine="0"/>
              <w:jc w:val="left"/>
            </w:pPr>
            <w:r>
              <w:rPr>
                <w:rFonts w:eastAsia="Times New Roman" w:cs="Times New Roman"/>
                <w:sz w:val="24"/>
              </w:rPr>
              <w:t>247 500</w:t>
            </w:r>
          </w:p>
        </w:tc>
        <w:tc>
          <w:tcPr>
            <w:tcW w:w="2409" w:type="dxa"/>
          </w:tcPr>
          <w:p w14:paraId="22C34664" w14:textId="77777777" w:rsidR="00447602" w:rsidRDefault="00000000">
            <w:pPr>
              <w:ind w:firstLine="0"/>
              <w:jc w:val="left"/>
            </w:pPr>
            <w:r>
              <w:rPr>
                <w:rFonts w:eastAsia="Times New Roman" w:cs="Times New Roman"/>
                <w:sz w:val="24"/>
              </w:rPr>
              <w:t>247 500</w:t>
            </w:r>
          </w:p>
        </w:tc>
        <w:tc>
          <w:tcPr>
            <w:tcW w:w="2409" w:type="dxa"/>
          </w:tcPr>
          <w:p w14:paraId="38703F4C" w14:textId="77777777" w:rsidR="00447602" w:rsidRDefault="00000000">
            <w:pPr>
              <w:ind w:firstLine="0"/>
              <w:jc w:val="left"/>
            </w:pPr>
            <w:r>
              <w:rPr>
                <w:rFonts w:eastAsia="Times New Roman" w:cs="Times New Roman"/>
                <w:sz w:val="24"/>
              </w:rPr>
              <w:t>63,2</w:t>
            </w:r>
          </w:p>
        </w:tc>
      </w:tr>
      <w:tr w:rsidR="00447602" w14:paraId="543EED68" w14:textId="77777777">
        <w:tc>
          <w:tcPr>
            <w:tcW w:w="2409" w:type="dxa"/>
          </w:tcPr>
          <w:p w14:paraId="3B81EEBE" w14:textId="77777777" w:rsidR="00447602" w:rsidRDefault="00000000">
            <w:pPr>
              <w:ind w:firstLine="0"/>
              <w:jc w:val="left"/>
            </w:pPr>
            <w:r>
              <w:rPr>
                <w:rFonts w:eastAsia="Times New Roman" w:cs="Times New Roman"/>
                <w:sz w:val="24"/>
              </w:rPr>
              <w:t>Заработная плата дополнительная (12%)</w:t>
            </w:r>
          </w:p>
        </w:tc>
        <w:tc>
          <w:tcPr>
            <w:tcW w:w="2409" w:type="dxa"/>
          </w:tcPr>
          <w:p w14:paraId="02B0CB44" w14:textId="77777777" w:rsidR="00447602" w:rsidRDefault="00000000">
            <w:pPr>
              <w:ind w:firstLine="0"/>
              <w:jc w:val="left"/>
            </w:pPr>
            <w:r>
              <w:rPr>
                <w:rFonts w:eastAsia="Times New Roman" w:cs="Times New Roman"/>
                <w:sz w:val="24"/>
              </w:rPr>
              <w:t>29 700</w:t>
            </w:r>
          </w:p>
        </w:tc>
        <w:tc>
          <w:tcPr>
            <w:tcW w:w="2409" w:type="dxa"/>
          </w:tcPr>
          <w:p w14:paraId="537293D1" w14:textId="77777777" w:rsidR="00447602" w:rsidRDefault="00000000">
            <w:pPr>
              <w:ind w:firstLine="0"/>
              <w:jc w:val="left"/>
            </w:pPr>
            <w:r>
              <w:rPr>
                <w:rFonts w:eastAsia="Times New Roman" w:cs="Times New Roman"/>
                <w:sz w:val="24"/>
              </w:rPr>
              <w:t>29 700</w:t>
            </w:r>
          </w:p>
        </w:tc>
        <w:tc>
          <w:tcPr>
            <w:tcW w:w="2409" w:type="dxa"/>
          </w:tcPr>
          <w:p w14:paraId="6D9DA7E5" w14:textId="77777777" w:rsidR="00447602" w:rsidRDefault="00000000">
            <w:pPr>
              <w:ind w:firstLine="0"/>
              <w:jc w:val="left"/>
            </w:pPr>
            <w:r>
              <w:rPr>
                <w:rFonts w:eastAsia="Times New Roman" w:cs="Times New Roman"/>
                <w:sz w:val="24"/>
              </w:rPr>
              <w:t>7,6</w:t>
            </w:r>
          </w:p>
        </w:tc>
      </w:tr>
      <w:tr w:rsidR="00447602" w14:paraId="45685C97" w14:textId="77777777">
        <w:tc>
          <w:tcPr>
            <w:tcW w:w="2409" w:type="dxa"/>
          </w:tcPr>
          <w:p w14:paraId="0D269A4F" w14:textId="77777777" w:rsidR="00447602" w:rsidRDefault="00000000">
            <w:pPr>
              <w:ind w:firstLine="0"/>
              <w:jc w:val="left"/>
            </w:pPr>
            <w:r>
              <w:rPr>
                <w:rFonts w:eastAsia="Times New Roman" w:cs="Times New Roman"/>
                <w:sz w:val="24"/>
              </w:rPr>
              <w:t>Страховые взносы (30% / 7,6%)</w:t>
            </w:r>
          </w:p>
        </w:tc>
        <w:tc>
          <w:tcPr>
            <w:tcW w:w="2409" w:type="dxa"/>
          </w:tcPr>
          <w:p w14:paraId="1CFA6EEA" w14:textId="77777777" w:rsidR="00447602" w:rsidRDefault="00000000">
            <w:pPr>
              <w:ind w:firstLine="0"/>
              <w:jc w:val="left"/>
            </w:pPr>
            <w:r>
              <w:rPr>
                <w:rFonts w:eastAsia="Times New Roman" w:cs="Times New Roman"/>
                <w:sz w:val="24"/>
              </w:rPr>
              <w:t>83 160</w:t>
            </w:r>
          </w:p>
        </w:tc>
        <w:tc>
          <w:tcPr>
            <w:tcW w:w="2409" w:type="dxa"/>
          </w:tcPr>
          <w:p w14:paraId="4E7DD2E9" w14:textId="77777777" w:rsidR="00447602" w:rsidRDefault="00000000">
            <w:pPr>
              <w:ind w:firstLine="0"/>
              <w:jc w:val="left"/>
            </w:pPr>
            <w:r>
              <w:rPr>
                <w:rFonts w:eastAsia="Times New Roman" w:cs="Times New Roman"/>
                <w:sz w:val="24"/>
              </w:rPr>
              <w:t>21 067</w:t>
            </w:r>
          </w:p>
        </w:tc>
        <w:tc>
          <w:tcPr>
            <w:tcW w:w="2409" w:type="dxa"/>
          </w:tcPr>
          <w:p w14:paraId="4C110E8F" w14:textId="77777777" w:rsidR="00447602" w:rsidRDefault="00000000">
            <w:pPr>
              <w:ind w:firstLine="0"/>
              <w:jc w:val="left"/>
            </w:pPr>
            <w:r>
              <w:rPr>
                <w:rFonts w:eastAsia="Times New Roman" w:cs="Times New Roman"/>
                <w:sz w:val="24"/>
              </w:rPr>
              <w:t>5,4</w:t>
            </w:r>
          </w:p>
        </w:tc>
      </w:tr>
      <w:tr w:rsidR="00447602" w14:paraId="46C2F282" w14:textId="77777777">
        <w:tc>
          <w:tcPr>
            <w:tcW w:w="2409" w:type="dxa"/>
          </w:tcPr>
          <w:p w14:paraId="4FB4E220" w14:textId="77777777" w:rsidR="00447602" w:rsidRDefault="00000000">
            <w:pPr>
              <w:ind w:firstLine="0"/>
              <w:jc w:val="left"/>
            </w:pPr>
            <w:r>
              <w:rPr>
                <w:rFonts w:eastAsia="Times New Roman" w:cs="Times New Roman"/>
                <w:sz w:val="24"/>
              </w:rPr>
              <w:t>Материальные затраты</w:t>
            </w:r>
          </w:p>
        </w:tc>
        <w:tc>
          <w:tcPr>
            <w:tcW w:w="2409" w:type="dxa"/>
          </w:tcPr>
          <w:p w14:paraId="6953B439" w14:textId="77777777" w:rsidR="00447602" w:rsidRDefault="00000000">
            <w:pPr>
              <w:ind w:firstLine="0"/>
              <w:jc w:val="left"/>
            </w:pPr>
            <w:r>
              <w:rPr>
                <w:rFonts w:eastAsia="Times New Roman" w:cs="Times New Roman"/>
                <w:sz w:val="24"/>
              </w:rPr>
              <w:t>16 500</w:t>
            </w:r>
          </w:p>
        </w:tc>
        <w:tc>
          <w:tcPr>
            <w:tcW w:w="2409" w:type="dxa"/>
          </w:tcPr>
          <w:p w14:paraId="4B35DD4D" w14:textId="77777777" w:rsidR="00447602" w:rsidRDefault="00000000">
            <w:pPr>
              <w:ind w:firstLine="0"/>
              <w:jc w:val="left"/>
            </w:pPr>
            <w:r>
              <w:rPr>
                <w:rFonts w:eastAsia="Times New Roman" w:cs="Times New Roman"/>
                <w:sz w:val="24"/>
              </w:rPr>
              <w:t>16 500</w:t>
            </w:r>
          </w:p>
        </w:tc>
        <w:tc>
          <w:tcPr>
            <w:tcW w:w="2409" w:type="dxa"/>
          </w:tcPr>
          <w:p w14:paraId="6C77B0B5" w14:textId="77777777" w:rsidR="00447602" w:rsidRDefault="00000000">
            <w:pPr>
              <w:ind w:firstLine="0"/>
              <w:jc w:val="left"/>
            </w:pPr>
            <w:r>
              <w:rPr>
                <w:rFonts w:eastAsia="Times New Roman" w:cs="Times New Roman"/>
                <w:sz w:val="24"/>
              </w:rPr>
              <w:t>4,2</w:t>
            </w:r>
          </w:p>
        </w:tc>
      </w:tr>
      <w:tr w:rsidR="00447602" w14:paraId="15749F55" w14:textId="77777777">
        <w:tc>
          <w:tcPr>
            <w:tcW w:w="2409" w:type="dxa"/>
          </w:tcPr>
          <w:p w14:paraId="3FDE4EA7" w14:textId="77777777" w:rsidR="00447602" w:rsidRDefault="00000000">
            <w:pPr>
              <w:ind w:firstLine="0"/>
              <w:jc w:val="left"/>
            </w:pPr>
            <w:r>
              <w:rPr>
                <w:rFonts w:eastAsia="Times New Roman" w:cs="Times New Roman"/>
                <w:sz w:val="24"/>
              </w:rPr>
              <w:t>Амортизация оборудования</w:t>
            </w:r>
          </w:p>
        </w:tc>
        <w:tc>
          <w:tcPr>
            <w:tcW w:w="2409" w:type="dxa"/>
          </w:tcPr>
          <w:p w14:paraId="4E7C25F3" w14:textId="77777777" w:rsidR="00447602" w:rsidRDefault="00000000">
            <w:pPr>
              <w:ind w:firstLine="0"/>
              <w:jc w:val="left"/>
            </w:pPr>
            <w:r>
              <w:rPr>
                <w:rFonts w:eastAsia="Times New Roman" w:cs="Times New Roman"/>
                <w:sz w:val="24"/>
              </w:rPr>
              <w:t>22 917</w:t>
            </w:r>
          </w:p>
        </w:tc>
        <w:tc>
          <w:tcPr>
            <w:tcW w:w="2409" w:type="dxa"/>
          </w:tcPr>
          <w:p w14:paraId="0BC8A77C" w14:textId="77777777" w:rsidR="00447602" w:rsidRDefault="00000000">
            <w:pPr>
              <w:ind w:firstLine="0"/>
              <w:jc w:val="left"/>
            </w:pPr>
            <w:r>
              <w:rPr>
                <w:rFonts w:eastAsia="Times New Roman" w:cs="Times New Roman"/>
                <w:sz w:val="24"/>
              </w:rPr>
              <w:t>22 917</w:t>
            </w:r>
          </w:p>
        </w:tc>
        <w:tc>
          <w:tcPr>
            <w:tcW w:w="2409" w:type="dxa"/>
          </w:tcPr>
          <w:p w14:paraId="2BCDE91C" w14:textId="77777777" w:rsidR="00447602" w:rsidRDefault="00000000">
            <w:pPr>
              <w:ind w:firstLine="0"/>
              <w:jc w:val="left"/>
            </w:pPr>
            <w:r>
              <w:rPr>
                <w:rFonts w:eastAsia="Times New Roman" w:cs="Times New Roman"/>
                <w:sz w:val="24"/>
              </w:rPr>
              <w:t>5,9</w:t>
            </w:r>
          </w:p>
        </w:tc>
      </w:tr>
      <w:tr w:rsidR="00447602" w14:paraId="41265AF0" w14:textId="77777777">
        <w:tc>
          <w:tcPr>
            <w:tcW w:w="2409" w:type="dxa"/>
          </w:tcPr>
          <w:p w14:paraId="36113049" w14:textId="77777777" w:rsidR="00447602" w:rsidRDefault="00000000">
            <w:pPr>
              <w:ind w:firstLine="0"/>
              <w:jc w:val="left"/>
            </w:pPr>
            <w:r>
              <w:rPr>
                <w:rFonts w:eastAsia="Times New Roman" w:cs="Times New Roman"/>
                <w:sz w:val="24"/>
              </w:rPr>
              <w:t>Накладные расходы (16% от прямых)</w:t>
            </w:r>
          </w:p>
        </w:tc>
        <w:tc>
          <w:tcPr>
            <w:tcW w:w="2409" w:type="dxa"/>
          </w:tcPr>
          <w:p w14:paraId="4C762108" w14:textId="77777777" w:rsidR="00447602" w:rsidRDefault="00000000">
            <w:pPr>
              <w:ind w:firstLine="0"/>
              <w:jc w:val="left"/>
            </w:pPr>
            <w:r>
              <w:rPr>
                <w:rFonts w:eastAsia="Times New Roman" w:cs="Times New Roman"/>
                <w:sz w:val="24"/>
              </w:rPr>
              <w:t>63 964</w:t>
            </w:r>
          </w:p>
        </w:tc>
        <w:tc>
          <w:tcPr>
            <w:tcW w:w="2409" w:type="dxa"/>
          </w:tcPr>
          <w:p w14:paraId="6ADE18CE" w14:textId="77777777" w:rsidR="00447602" w:rsidRDefault="00000000">
            <w:pPr>
              <w:ind w:firstLine="0"/>
              <w:jc w:val="left"/>
            </w:pPr>
            <w:r>
              <w:rPr>
                <w:rFonts w:eastAsia="Times New Roman" w:cs="Times New Roman"/>
                <w:sz w:val="24"/>
              </w:rPr>
              <w:t>54 029</w:t>
            </w:r>
          </w:p>
        </w:tc>
        <w:tc>
          <w:tcPr>
            <w:tcW w:w="2409" w:type="dxa"/>
          </w:tcPr>
          <w:p w14:paraId="656A7C10" w14:textId="77777777" w:rsidR="00447602" w:rsidRDefault="00000000">
            <w:pPr>
              <w:ind w:firstLine="0"/>
              <w:jc w:val="left"/>
            </w:pPr>
            <w:r>
              <w:rPr>
                <w:rFonts w:eastAsia="Times New Roman" w:cs="Times New Roman"/>
                <w:sz w:val="24"/>
              </w:rPr>
              <w:t>13,8</w:t>
            </w:r>
          </w:p>
        </w:tc>
      </w:tr>
      <w:tr w:rsidR="00447602" w14:paraId="3FA45D6A" w14:textId="77777777">
        <w:tc>
          <w:tcPr>
            <w:tcW w:w="2409" w:type="dxa"/>
          </w:tcPr>
          <w:p w14:paraId="777B7CF4" w14:textId="77777777" w:rsidR="00447602" w:rsidRDefault="00000000">
            <w:pPr>
              <w:ind w:firstLine="0"/>
              <w:jc w:val="left"/>
            </w:pPr>
            <w:r>
              <w:rPr>
                <w:rFonts w:eastAsia="Times New Roman" w:cs="Times New Roman"/>
                <w:sz w:val="24"/>
              </w:rPr>
              <w:t>Полная себестоимость</w:t>
            </w:r>
          </w:p>
        </w:tc>
        <w:tc>
          <w:tcPr>
            <w:tcW w:w="2409" w:type="dxa"/>
          </w:tcPr>
          <w:p w14:paraId="57759FB0" w14:textId="77777777" w:rsidR="00447602" w:rsidRDefault="00000000">
            <w:pPr>
              <w:ind w:firstLine="0"/>
              <w:jc w:val="left"/>
            </w:pPr>
            <w:r>
              <w:rPr>
                <w:rFonts w:eastAsia="Times New Roman" w:cs="Times New Roman"/>
                <w:sz w:val="24"/>
              </w:rPr>
              <w:t>463 741</w:t>
            </w:r>
          </w:p>
        </w:tc>
        <w:tc>
          <w:tcPr>
            <w:tcW w:w="2409" w:type="dxa"/>
          </w:tcPr>
          <w:p w14:paraId="567C174D" w14:textId="77777777" w:rsidR="00447602" w:rsidRDefault="00000000">
            <w:pPr>
              <w:ind w:firstLine="0"/>
              <w:jc w:val="left"/>
            </w:pPr>
            <w:r>
              <w:rPr>
                <w:rFonts w:eastAsia="Times New Roman" w:cs="Times New Roman"/>
                <w:sz w:val="24"/>
              </w:rPr>
              <w:t>391 713</w:t>
            </w:r>
          </w:p>
        </w:tc>
        <w:tc>
          <w:tcPr>
            <w:tcW w:w="2409" w:type="dxa"/>
          </w:tcPr>
          <w:p w14:paraId="7196C22E" w14:textId="77777777" w:rsidR="00447602" w:rsidRDefault="00000000">
            <w:pPr>
              <w:ind w:firstLine="0"/>
              <w:jc w:val="left"/>
            </w:pPr>
            <w:r>
              <w:rPr>
                <w:rFonts w:eastAsia="Times New Roman" w:cs="Times New Roman"/>
                <w:sz w:val="24"/>
              </w:rPr>
              <w:t>100,0</w:t>
            </w:r>
          </w:p>
        </w:tc>
      </w:tr>
    </w:tbl>
    <w:p w14:paraId="1FA08B58" w14:textId="77777777" w:rsidR="00447602" w:rsidRDefault="00000000">
      <w:pPr>
        <w:pStyle w:val="2"/>
      </w:pPr>
      <w:bookmarkStart w:id="96" w:name="_Toc232605662"/>
      <w:r>
        <w:rPr>
          <w:rFonts w:ascii="Times New Roman" w:eastAsia="Times New Roman" w:hAnsi="Times New Roman" w:cs="Times New Roman"/>
        </w:rPr>
        <w:t>5.5. Расчёт цены и прогноз выручки</w:t>
      </w:r>
      <w:bookmarkEnd w:id="96"/>
    </w:p>
    <w:p w14:paraId="6D0E6EA8" w14:textId="77777777" w:rsidR="00447602" w:rsidRDefault="00000000">
      <w:r>
        <w:rPr>
          <w:rFonts w:eastAsia="Times New Roman" w:cs="Times New Roman"/>
        </w:rPr>
        <w:t>Комиссия 7% от каждой завершённой сделки. Постепенный выход на плановую аудиторию: месяц 1 – 10 активных продавцов; месяц 6 – 50 продавцов; месяц 12 – 100 продавцов.</w:t>
      </w:r>
    </w:p>
    <w:p w14:paraId="5DB80C01" w14:textId="77777777" w:rsidR="00447602" w:rsidRDefault="00000000">
      <w:pPr>
        <w:ind w:firstLine="0"/>
        <w:jc w:val="left"/>
      </w:pPr>
      <w:r>
        <w:rPr>
          <w:rFonts w:eastAsia="Times New Roman" w:cs="Times New Roman"/>
        </w:rPr>
        <w:t>Таблица 5.3 – Прогноз выручки по месяцам после запуска MVP</w:t>
      </w:r>
    </w:p>
    <w:tbl>
      <w:tblPr>
        <w:tblStyle w:val="a3"/>
        <w:tblW w:w="0" w:type="auto"/>
        <w:tblLook w:val="04A0" w:firstRow="1" w:lastRow="0" w:firstColumn="1" w:lastColumn="0" w:noHBand="0" w:noVBand="1"/>
      </w:tblPr>
      <w:tblGrid>
        <w:gridCol w:w="1854"/>
        <w:gridCol w:w="1890"/>
        <w:gridCol w:w="2149"/>
        <w:gridCol w:w="1860"/>
        <w:gridCol w:w="1875"/>
      </w:tblGrid>
      <w:tr w:rsidR="00447602" w14:paraId="4AE0CC21" w14:textId="77777777">
        <w:tc>
          <w:tcPr>
            <w:tcW w:w="1928" w:type="dxa"/>
            <w:vAlign w:val="center"/>
          </w:tcPr>
          <w:p w14:paraId="78B16EA2" w14:textId="77777777" w:rsidR="00447602" w:rsidRDefault="00000000">
            <w:pPr>
              <w:ind w:firstLine="0"/>
              <w:jc w:val="center"/>
            </w:pPr>
            <w:r>
              <w:rPr>
                <w:rFonts w:eastAsia="Times New Roman" w:cs="Times New Roman"/>
                <w:b/>
                <w:sz w:val="24"/>
              </w:rPr>
              <w:t>Месяц</w:t>
            </w:r>
          </w:p>
        </w:tc>
        <w:tc>
          <w:tcPr>
            <w:tcW w:w="1928" w:type="dxa"/>
            <w:vAlign w:val="center"/>
          </w:tcPr>
          <w:p w14:paraId="49EE28BF" w14:textId="77777777" w:rsidR="00447602" w:rsidRDefault="00000000">
            <w:pPr>
              <w:ind w:firstLine="0"/>
              <w:jc w:val="center"/>
            </w:pPr>
            <w:r>
              <w:rPr>
                <w:rFonts w:eastAsia="Times New Roman" w:cs="Times New Roman"/>
                <w:b/>
                <w:sz w:val="24"/>
              </w:rPr>
              <w:t>Продавцов</w:t>
            </w:r>
          </w:p>
        </w:tc>
        <w:tc>
          <w:tcPr>
            <w:tcW w:w="1928" w:type="dxa"/>
            <w:vAlign w:val="center"/>
          </w:tcPr>
          <w:p w14:paraId="509E16CE" w14:textId="77777777" w:rsidR="00447602" w:rsidRDefault="00000000">
            <w:pPr>
              <w:ind w:firstLine="0"/>
              <w:jc w:val="center"/>
            </w:pPr>
            <w:r>
              <w:rPr>
                <w:rFonts w:eastAsia="Times New Roman" w:cs="Times New Roman"/>
                <w:b/>
                <w:sz w:val="24"/>
              </w:rPr>
              <w:t>Оборот/продавец, руб.</w:t>
            </w:r>
          </w:p>
        </w:tc>
        <w:tc>
          <w:tcPr>
            <w:tcW w:w="1928" w:type="dxa"/>
            <w:vAlign w:val="center"/>
          </w:tcPr>
          <w:p w14:paraId="5BDDBA7F" w14:textId="77777777" w:rsidR="00447602" w:rsidRDefault="00000000">
            <w:pPr>
              <w:ind w:firstLine="0"/>
              <w:jc w:val="center"/>
            </w:pPr>
            <w:r>
              <w:rPr>
                <w:rFonts w:eastAsia="Times New Roman" w:cs="Times New Roman"/>
                <w:b/>
                <w:sz w:val="24"/>
              </w:rPr>
              <w:t>Общий оборот, руб.</w:t>
            </w:r>
          </w:p>
        </w:tc>
        <w:tc>
          <w:tcPr>
            <w:tcW w:w="1928" w:type="dxa"/>
            <w:vAlign w:val="center"/>
          </w:tcPr>
          <w:p w14:paraId="644875EC" w14:textId="77777777" w:rsidR="00447602" w:rsidRDefault="00000000">
            <w:pPr>
              <w:ind w:firstLine="0"/>
              <w:jc w:val="center"/>
            </w:pPr>
            <w:r>
              <w:rPr>
                <w:rFonts w:eastAsia="Times New Roman" w:cs="Times New Roman"/>
                <w:b/>
                <w:sz w:val="24"/>
              </w:rPr>
              <w:t>Выручка (7%), руб.</w:t>
            </w:r>
          </w:p>
        </w:tc>
      </w:tr>
      <w:tr w:rsidR="00447602" w14:paraId="164366EB" w14:textId="77777777">
        <w:tc>
          <w:tcPr>
            <w:tcW w:w="1928" w:type="dxa"/>
          </w:tcPr>
          <w:p w14:paraId="2D03EF52" w14:textId="77777777" w:rsidR="00447602" w:rsidRDefault="00000000">
            <w:pPr>
              <w:ind w:firstLine="0"/>
              <w:jc w:val="left"/>
            </w:pPr>
            <w:r>
              <w:rPr>
                <w:rFonts w:eastAsia="Times New Roman" w:cs="Times New Roman"/>
                <w:sz w:val="24"/>
              </w:rPr>
              <w:t>1</w:t>
            </w:r>
          </w:p>
        </w:tc>
        <w:tc>
          <w:tcPr>
            <w:tcW w:w="1928" w:type="dxa"/>
          </w:tcPr>
          <w:p w14:paraId="0B00F4C2" w14:textId="77777777" w:rsidR="00447602" w:rsidRDefault="00000000">
            <w:pPr>
              <w:ind w:firstLine="0"/>
              <w:jc w:val="left"/>
            </w:pPr>
            <w:r>
              <w:rPr>
                <w:rFonts w:eastAsia="Times New Roman" w:cs="Times New Roman"/>
                <w:sz w:val="24"/>
              </w:rPr>
              <w:t>10</w:t>
            </w:r>
          </w:p>
        </w:tc>
        <w:tc>
          <w:tcPr>
            <w:tcW w:w="1928" w:type="dxa"/>
          </w:tcPr>
          <w:p w14:paraId="3EBA7365" w14:textId="77777777" w:rsidR="00447602" w:rsidRDefault="00000000">
            <w:pPr>
              <w:ind w:firstLine="0"/>
              <w:jc w:val="left"/>
            </w:pPr>
            <w:r>
              <w:rPr>
                <w:rFonts w:eastAsia="Times New Roman" w:cs="Times New Roman"/>
                <w:sz w:val="24"/>
              </w:rPr>
              <w:t>5 000</w:t>
            </w:r>
          </w:p>
        </w:tc>
        <w:tc>
          <w:tcPr>
            <w:tcW w:w="1928" w:type="dxa"/>
          </w:tcPr>
          <w:p w14:paraId="11E9B705" w14:textId="77777777" w:rsidR="00447602" w:rsidRDefault="00000000">
            <w:pPr>
              <w:ind w:firstLine="0"/>
              <w:jc w:val="left"/>
            </w:pPr>
            <w:r>
              <w:rPr>
                <w:rFonts w:eastAsia="Times New Roman" w:cs="Times New Roman"/>
                <w:sz w:val="24"/>
              </w:rPr>
              <w:t>50 000</w:t>
            </w:r>
          </w:p>
        </w:tc>
        <w:tc>
          <w:tcPr>
            <w:tcW w:w="1928" w:type="dxa"/>
          </w:tcPr>
          <w:p w14:paraId="4E1EFFAD" w14:textId="77777777" w:rsidR="00447602" w:rsidRDefault="00000000">
            <w:pPr>
              <w:ind w:firstLine="0"/>
              <w:jc w:val="left"/>
            </w:pPr>
            <w:r>
              <w:rPr>
                <w:rFonts w:eastAsia="Times New Roman" w:cs="Times New Roman"/>
                <w:sz w:val="24"/>
              </w:rPr>
              <w:t>3 500</w:t>
            </w:r>
          </w:p>
        </w:tc>
      </w:tr>
      <w:tr w:rsidR="00447602" w14:paraId="6AFDFE9B" w14:textId="77777777">
        <w:tc>
          <w:tcPr>
            <w:tcW w:w="1928" w:type="dxa"/>
          </w:tcPr>
          <w:p w14:paraId="32CFFB65" w14:textId="77777777" w:rsidR="00447602" w:rsidRDefault="00000000">
            <w:pPr>
              <w:ind w:firstLine="0"/>
              <w:jc w:val="left"/>
            </w:pPr>
            <w:r>
              <w:rPr>
                <w:rFonts w:eastAsia="Times New Roman" w:cs="Times New Roman"/>
                <w:sz w:val="24"/>
              </w:rPr>
              <w:t>3</w:t>
            </w:r>
          </w:p>
        </w:tc>
        <w:tc>
          <w:tcPr>
            <w:tcW w:w="1928" w:type="dxa"/>
          </w:tcPr>
          <w:p w14:paraId="6FEC2A1B" w14:textId="77777777" w:rsidR="00447602" w:rsidRDefault="00000000">
            <w:pPr>
              <w:ind w:firstLine="0"/>
              <w:jc w:val="left"/>
            </w:pPr>
            <w:r>
              <w:rPr>
                <w:rFonts w:eastAsia="Times New Roman" w:cs="Times New Roman"/>
                <w:sz w:val="24"/>
              </w:rPr>
              <w:t>20</w:t>
            </w:r>
          </w:p>
        </w:tc>
        <w:tc>
          <w:tcPr>
            <w:tcW w:w="1928" w:type="dxa"/>
          </w:tcPr>
          <w:p w14:paraId="52183489" w14:textId="77777777" w:rsidR="00447602" w:rsidRDefault="00000000">
            <w:pPr>
              <w:ind w:firstLine="0"/>
              <w:jc w:val="left"/>
            </w:pPr>
            <w:r>
              <w:rPr>
                <w:rFonts w:eastAsia="Times New Roman" w:cs="Times New Roman"/>
                <w:sz w:val="24"/>
              </w:rPr>
              <w:t>10 000</w:t>
            </w:r>
          </w:p>
        </w:tc>
        <w:tc>
          <w:tcPr>
            <w:tcW w:w="1928" w:type="dxa"/>
          </w:tcPr>
          <w:p w14:paraId="05A446D0" w14:textId="77777777" w:rsidR="00447602" w:rsidRDefault="00000000">
            <w:pPr>
              <w:ind w:firstLine="0"/>
              <w:jc w:val="left"/>
            </w:pPr>
            <w:r>
              <w:rPr>
                <w:rFonts w:eastAsia="Times New Roman" w:cs="Times New Roman"/>
                <w:sz w:val="24"/>
              </w:rPr>
              <w:t>200 000</w:t>
            </w:r>
          </w:p>
        </w:tc>
        <w:tc>
          <w:tcPr>
            <w:tcW w:w="1928" w:type="dxa"/>
          </w:tcPr>
          <w:p w14:paraId="0A3D4147" w14:textId="77777777" w:rsidR="00447602" w:rsidRDefault="00000000">
            <w:pPr>
              <w:ind w:firstLine="0"/>
              <w:jc w:val="left"/>
            </w:pPr>
            <w:r>
              <w:rPr>
                <w:rFonts w:eastAsia="Times New Roman" w:cs="Times New Roman"/>
                <w:sz w:val="24"/>
              </w:rPr>
              <w:t>14 000</w:t>
            </w:r>
          </w:p>
        </w:tc>
      </w:tr>
      <w:tr w:rsidR="00447602" w14:paraId="3220884D" w14:textId="77777777">
        <w:tc>
          <w:tcPr>
            <w:tcW w:w="1928" w:type="dxa"/>
          </w:tcPr>
          <w:p w14:paraId="2D1D7AE5" w14:textId="77777777" w:rsidR="00447602" w:rsidRDefault="00000000">
            <w:pPr>
              <w:ind w:firstLine="0"/>
              <w:jc w:val="left"/>
            </w:pPr>
            <w:r>
              <w:rPr>
                <w:rFonts w:eastAsia="Times New Roman" w:cs="Times New Roman"/>
                <w:sz w:val="24"/>
              </w:rPr>
              <w:t>6</w:t>
            </w:r>
          </w:p>
        </w:tc>
        <w:tc>
          <w:tcPr>
            <w:tcW w:w="1928" w:type="dxa"/>
          </w:tcPr>
          <w:p w14:paraId="5F005CF6" w14:textId="77777777" w:rsidR="00447602" w:rsidRDefault="00000000">
            <w:pPr>
              <w:ind w:firstLine="0"/>
              <w:jc w:val="left"/>
            </w:pPr>
            <w:r>
              <w:rPr>
                <w:rFonts w:eastAsia="Times New Roman" w:cs="Times New Roman"/>
                <w:sz w:val="24"/>
              </w:rPr>
              <w:t>50</w:t>
            </w:r>
          </w:p>
        </w:tc>
        <w:tc>
          <w:tcPr>
            <w:tcW w:w="1928" w:type="dxa"/>
          </w:tcPr>
          <w:p w14:paraId="2BFB24EE" w14:textId="77777777" w:rsidR="00447602" w:rsidRDefault="00000000">
            <w:pPr>
              <w:ind w:firstLine="0"/>
              <w:jc w:val="left"/>
            </w:pPr>
            <w:r>
              <w:rPr>
                <w:rFonts w:eastAsia="Times New Roman" w:cs="Times New Roman"/>
                <w:sz w:val="24"/>
              </w:rPr>
              <w:t>20 000</w:t>
            </w:r>
          </w:p>
        </w:tc>
        <w:tc>
          <w:tcPr>
            <w:tcW w:w="1928" w:type="dxa"/>
          </w:tcPr>
          <w:p w14:paraId="5CC496F3" w14:textId="77777777" w:rsidR="00447602" w:rsidRDefault="00000000">
            <w:pPr>
              <w:ind w:firstLine="0"/>
              <w:jc w:val="left"/>
            </w:pPr>
            <w:r>
              <w:rPr>
                <w:rFonts w:eastAsia="Times New Roman" w:cs="Times New Roman"/>
                <w:sz w:val="24"/>
              </w:rPr>
              <w:t>1 000 000</w:t>
            </w:r>
          </w:p>
        </w:tc>
        <w:tc>
          <w:tcPr>
            <w:tcW w:w="1928" w:type="dxa"/>
          </w:tcPr>
          <w:p w14:paraId="7CDFD5F8" w14:textId="77777777" w:rsidR="00447602" w:rsidRDefault="00000000">
            <w:pPr>
              <w:ind w:firstLine="0"/>
              <w:jc w:val="left"/>
            </w:pPr>
            <w:r>
              <w:rPr>
                <w:rFonts w:eastAsia="Times New Roman" w:cs="Times New Roman"/>
                <w:sz w:val="24"/>
              </w:rPr>
              <w:t>70 000</w:t>
            </w:r>
          </w:p>
        </w:tc>
      </w:tr>
      <w:tr w:rsidR="00447602" w14:paraId="7DD29F64" w14:textId="77777777">
        <w:tc>
          <w:tcPr>
            <w:tcW w:w="1928" w:type="dxa"/>
          </w:tcPr>
          <w:p w14:paraId="2519B988" w14:textId="77777777" w:rsidR="00447602" w:rsidRDefault="00000000">
            <w:pPr>
              <w:ind w:firstLine="0"/>
              <w:jc w:val="left"/>
            </w:pPr>
            <w:r>
              <w:rPr>
                <w:rFonts w:eastAsia="Times New Roman" w:cs="Times New Roman"/>
                <w:sz w:val="24"/>
              </w:rPr>
              <w:t>9</w:t>
            </w:r>
          </w:p>
        </w:tc>
        <w:tc>
          <w:tcPr>
            <w:tcW w:w="1928" w:type="dxa"/>
          </w:tcPr>
          <w:p w14:paraId="66EF5BCA" w14:textId="77777777" w:rsidR="00447602" w:rsidRDefault="00000000">
            <w:pPr>
              <w:ind w:firstLine="0"/>
              <w:jc w:val="left"/>
            </w:pPr>
            <w:r>
              <w:rPr>
                <w:rFonts w:eastAsia="Times New Roman" w:cs="Times New Roman"/>
                <w:sz w:val="24"/>
              </w:rPr>
              <w:t>75</w:t>
            </w:r>
          </w:p>
        </w:tc>
        <w:tc>
          <w:tcPr>
            <w:tcW w:w="1928" w:type="dxa"/>
          </w:tcPr>
          <w:p w14:paraId="07A135DE" w14:textId="77777777" w:rsidR="00447602" w:rsidRDefault="00000000">
            <w:pPr>
              <w:ind w:firstLine="0"/>
              <w:jc w:val="left"/>
            </w:pPr>
            <w:r>
              <w:rPr>
                <w:rFonts w:eastAsia="Times New Roman" w:cs="Times New Roman"/>
                <w:sz w:val="24"/>
              </w:rPr>
              <w:t>35 000</w:t>
            </w:r>
          </w:p>
        </w:tc>
        <w:tc>
          <w:tcPr>
            <w:tcW w:w="1928" w:type="dxa"/>
          </w:tcPr>
          <w:p w14:paraId="4E9C4530" w14:textId="77777777" w:rsidR="00447602" w:rsidRDefault="00000000">
            <w:pPr>
              <w:ind w:firstLine="0"/>
              <w:jc w:val="left"/>
            </w:pPr>
            <w:r>
              <w:rPr>
                <w:rFonts w:eastAsia="Times New Roman" w:cs="Times New Roman"/>
                <w:sz w:val="24"/>
              </w:rPr>
              <w:t>2 625 000</w:t>
            </w:r>
          </w:p>
        </w:tc>
        <w:tc>
          <w:tcPr>
            <w:tcW w:w="1928" w:type="dxa"/>
          </w:tcPr>
          <w:p w14:paraId="5C171D79" w14:textId="77777777" w:rsidR="00447602" w:rsidRDefault="00000000">
            <w:pPr>
              <w:ind w:firstLine="0"/>
              <w:jc w:val="left"/>
            </w:pPr>
            <w:r>
              <w:rPr>
                <w:rFonts w:eastAsia="Times New Roman" w:cs="Times New Roman"/>
                <w:sz w:val="24"/>
              </w:rPr>
              <w:t>183 750</w:t>
            </w:r>
          </w:p>
        </w:tc>
      </w:tr>
      <w:tr w:rsidR="00447602" w14:paraId="43AB0E5E" w14:textId="77777777">
        <w:tc>
          <w:tcPr>
            <w:tcW w:w="1928" w:type="dxa"/>
          </w:tcPr>
          <w:p w14:paraId="1439C9E0" w14:textId="77777777" w:rsidR="00447602" w:rsidRDefault="00000000">
            <w:pPr>
              <w:ind w:firstLine="0"/>
              <w:jc w:val="left"/>
            </w:pPr>
            <w:r>
              <w:rPr>
                <w:rFonts w:eastAsia="Times New Roman" w:cs="Times New Roman"/>
                <w:sz w:val="24"/>
              </w:rPr>
              <w:t>12</w:t>
            </w:r>
          </w:p>
        </w:tc>
        <w:tc>
          <w:tcPr>
            <w:tcW w:w="1928" w:type="dxa"/>
          </w:tcPr>
          <w:p w14:paraId="0802444F" w14:textId="77777777" w:rsidR="00447602" w:rsidRDefault="00000000">
            <w:pPr>
              <w:ind w:firstLine="0"/>
              <w:jc w:val="left"/>
            </w:pPr>
            <w:r>
              <w:rPr>
                <w:rFonts w:eastAsia="Times New Roman" w:cs="Times New Roman"/>
                <w:sz w:val="24"/>
              </w:rPr>
              <w:t>100</w:t>
            </w:r>
          </w:p>
        </w:tc>
        <w:tc>
          <w:tcPr>
            <w:tcW w:w="1928" w:type="dxa"/>
          </w:tcPr>
          <w:p w14:paraId="5A034B70" w14:textId="77777777" w:rsidR="00447602" w:rsidRDefault="00000000">
            <w:pPr>
              <w:ind w:firstLine="0"/>
              <w:jc w:val="left"/>
            </w:pPr>
            <w:r>
              <w:rPr>
                <w:rFonts w:eastAsia="Times New Roman" w:cs="Times New Roman"/>
                <w:sz w:val="24"/>
              </w:rPr>
              <w:t>50 000</w:t>
            </w:r>
          </w:p>
        </w:tc>
        <w:tc>
          <w:tcPr>
            <w:tcW w:w="1928" w:type="dxa"/>
          </w:tcPr>
          <w:p w14:paraId="4B71DF21" w14:textId="77777777" w:rsidR="00447602" w:rsidRDefault="00000000">
            <w:pPr>
              <w:ind w:firstLine="0"/>
              <w:jc w:val="left"/>
            </w:pPr>
            <w:r>
              <w:rPr>
                <w:rFonts w:eastAsia="Times New Roman" w:cs="Times New Roman"/>
                <w:sz w:val="24"/>
              </w:rPr>
              <w:t>5 000 000</w:t>
            </w:r>
          </w:p>
        </w:tc>
        <w:tc>
          <w:tcPr>
            <w:tcW w:w="1928" w:type="dxa"/>
          </w:tcPr>
          <w:p w14:paraId="6A89CDDA" w14:textId="77777777" w:rsidR="00447602" w:rsidRDefault="00000000">
            <w:pPr>
              <w:ind w:firstLine="0"/>
              <w:jc w:val="left"/>
            </w:pPr>
            <w:r>
              <w:rPr>
                <w:rFonts w:eastAsia="Times New Roman" w:cs="Times New Roman"/>
                <w:sz w:val="24"/>
              </w:rPr>
              <w:t>350 000</w:t>
            </w:r>
          </w:p>
        </w:tc>
      </w:tr>
    </w:tbl>
    <w:p w14:paraId="145314C0" w14:textId="77777777" w:rsidR="00447602" w:rsidRDefault="00000000">
      <w:pPr>
        <w:pStyle w:val="2"/>
      </w:pPr>
      <w:bookmarkStart w:id="97" w:name="_Toc232605663"/>
      <w:r>
        <w:rPr>
          <w:rFonts w:ascii="Times New Roman" w:eastAsia="Times New Roman" w:hAnsi="Times New Roman" w:cs="Times New Roman"/>
        </w:rPr>
        <w:t>5.6. Оценка экономии за счёт асинхронной архитектуры</w:t>
      </w:r>
      <w:bookmarkEnd w:id="97"/>
    </w:p>
    <w:p w14:paraId="524FD31B" w14:textId="77777777" w:rsidR="00447602" w:rsidRDefault="00000000">
      <w:r>
        <w:rPr>
          <w:rFonts w:eastAsia="Times New Roman" w:cs="Times New Roman"/>
        </w:rPr>
        <w:t>Архитектурное преимущество асинхронного стека проявляется не на одиночных запросах REST-интерфейса: пропускная способность двух стеков на одном процессе сопоставима (см. раздел 4.3) – 77 запросов в секунду у uvicorn против 65 запросов в секунду у waitress с одним потоком. Преимущество раскрывается в характеристике одновременных WebSocket-соединений. К завершению торгов один лот собирает до тысячи зрителей, подписанных на трансляцию обновлений ставок в реальном времени. Каждая такая сессия удерживается часами.</w:t>
      </w:r>
    </w:p>
    <w:p w14:paraId="5B6285FA" w14:textId="77777777" w:rsidR="00447602" w:rsidRDefault="00000000">
      <w:r>
        <w:rPr>
          <w:rFonts w:eastAsia="Times New Roman" w:cs="Times New Roman"/>
        </w:rPr>
        <w:lastRenderedPageBreak/>
        <w:t>Один процесс uvicorn удерживает подобные сессии без выделения отдельного потока операционной системы на каждое соединение: оперативная память расходуется только на сетевой буфер и контекст сопрограммы – порядка 30–60 КБ на одно соединение. Синхронный стек на серверах waitress или классическом gunicorn требует отдельного потока (или процесса) на каждую сессию; стек одного потока в Python на платформе Linux по умолчанию занимает не менее 8 МБ оперативной памяти. Разница масштабируется по числу одновременных подключений и определяет минимальную конфигурацию виртуального сервера.</w:t>
      </w:r>
    </w:p>
    <w:p w14:paraId="6DBAB97C" w14:textId="77777777" w:rsidR="00447602" w:rsidRDefault="00000000">
      <w:pPr>
        <w:ind w:firstLine="0"/>
        <w:jc w:val="left"/>
      </w:pPr>
      <w:r>
        <w:rPr>
          <w:rFonts w:eastAsia="Times New Roman" w:cs="Times New Roman"/>
        </w:rPr>
        <w:t>Таблица 5.4 – Сравнение инфраструктурных затрат на 5 лет при целевой нагрузке 1000 одновременных подписчиков WebSocket</w:t>
      </w:r>
    </w:p>
    <w:tbl>
      <w:tblPr>
        <w:tblStyle w:val="a3"/>
        <w:tblW w:w="0" w:type="auto"/>
        <w:tblLook w:val="04A0" w:firstRow="1" w:lastRow="0" w:firstColumn="1" w:lastColumn="0" w:noHBand="0" w:noVBand="1"/>
      </w:tblPr>
      <w:tblGrid>
        <w:gridCol w:w="3210"/>
        <w:gridCol w:w="3209"/>
        <w:gridCol w:w="3209"/>
      </w:tblGrid>
      <w:tr w:rsidR="00447602" w14:paraId="6A28D002" w14:textId="77777777">
        <w:tc>
          <w:tcPr>
            <w:tcW w:w="3213" w:type="dxa"/>
            <w:vAlign w:val="center"/>
          </w:tcPr>
          <w:p w14:paraId="2F6AB8F1" w14:textId="77777777" w:rsidR="00447602" w:rsidRDefault="00000000">
            <w:pPr>
              <w:ind w:firstLine="0"/>
              <w:jc w:val="center"/>
            </w:pPr>
            <w:r>
              <w:rPr>
                <w:rFonts w:eastAsia="Times New Roman" w:cs="Times New Roman"/>
                <w:b/>
                <w:sz w:val="24"/>
              </w:rPr>
              <w:t>Параметр</w:t>
            </w:r>
          </w:p>
        </w:tc>
        <w:tc>
          <w:tcPr>
            <w:tcW w:w="3213" w:type="dxa"/>
            <w:vAlign w:val="center"/>
          </w:tcPr>
          <w:p w14:paraId="2C45C8CC" w14:textId="77777777" w:rsidR="00447602" w:rsidRDefault="00000000">
            <w:pPr>
              <w:ind w:firstLine="0"/>
              <w:jc w:val="center"/>
            </w:pPr>
            <w:r>
              <w:rPr>
                <w:rFonts w:eastAsia="Times New Roman" w:cs="Times New Roman"/>
                <w:b/>
                <w:sz w:val="24"/>
              </w:rPr>
              <w:t>Асинхронный стек (uvicorn)</w:t>
            </w:r>
          </w:p>
        </w:tc>
        <w:tc>
          <w:tcPr>
            <w:tcW w:w="3213" w:type="dxa"/>
            <w:vAlign w:val="center"/>
          </w:tcPr>
          <w:p w14:paraId="0C350C62" w14:textId="77777777" w:rsidR="00447602" w:rsidRDefault="00000000">
            <w:pPr>
              <w:ind w:firstLine="0"/>
              <w:jc w:val="center"/>
            </w:pPr>
            <w:r>
              <w:rPr>
                <w:rFonts w:eastAsia="Times New Roman" w:cs="Times New Roman"/>
                <w:b/>
                <w:sz w:val="24"/>
              </w:rPr>
              <w:t>Синхронный стек</w:t>
            </w:r>
          </w:p>
        </w:tc>
      </w:tr>
      <w:tr w:rsidR="00447602" w14:paraId="56F77B6B" w14:textId="77777777">
        <w:tc>
          <w:tcPr>
            <w:tcW w:w="3213" w:type="dxa"/>
          </w:tcPr>
          <w:p w14:paraId="3AC0D6B6" w14:textId="77777777" w:rsidR="00447602" w:rsidRDefault="00000000">
            <w:pPr>
              <w:ind w:firstLine="0"/>
              <w:jc w:val="left"/>
            </w:pPr>
            <w:r>
              <w:rPr>
                <w:rFonts w:eastAsia="Times New Roman" w:cs="Times New Roman"/>
                <w:sz w:val="24"/>
              </w:rPr>
              <w:t>Память на 1000 одновременных сессий WebSocket</w:t>
            </w:r>
          </w:p>
        </w:tc>
        <w:tc>
          <w:tcPr>
            <w:tcW w:w="3213" w:type="dxa"/>
          </w:tcPr>
          <w:p w14:paraId="12F9D2DF" w14:textId="77777777" w:rsidR="00447602" w:rsidRDefault="00000000">
            <w:pPr>
              <w:ind w:firstLine="0"/>
              <w:jc w:val="left"/>
            </w:pPr>
            <w:r>
              <w:rPr>
                <w:rFonts w:eastAsia="Times New Roman" w:cs="Times New Roman"/>
                <w:sz w:val="24"/>
              </w:rPr>
              <w:t>около 60 МБ</w:t>
            </w:r>
          </w:p>
        </w:tc>
        <w:tc>
          <w:tcPr>
            <w:tcW w:w="3213" w:type="dxa"/>
          </w:tcPr>
          <w:p w14:paraId="151B64D2" w14:textId="77777777" w:rsidR="00447602" w:rsidRDefault="00000000">
            <w:pPr>
              <w:ind w:firstLine="0"/>
              <w:jc w:val="left"/>
            </w:pPr>
            <w:r>
              <w:rPr>
                <w:rFonts w:eastAsia="Times New Roman" w:cs="Times New Roman"/>
                <w:sz w:val="24"/>
              </w:rPr>
              <w:t>около 8 ГБ (1000 потоков по 8 МБ)</w:t>
            </w:r>
          </w:p>
        </w:tc>
      </w:tr>
      <w:tr w:rsidR="00447602" w14:paraId="6EDD8E2F" w14:textId="77777777">
        <w:tc>
          <w:tcPr>
            <w:tcW w:w="3213" w:type="dxa"/>
          </w:tcPr>
          <w:p w14:paraId="6F469B60" w14:textId="77777777" w:rsidR="00447602" w:rsidRDefault="00000000">
            <w:pPr>
              <w:ind w:firstLine="0"/>
              <w:jc w:val="left"/>
            </w:pPr>
            <w:r>
              <w:rPr>
                <w:rFonts w:eastAsia="Times New Roman" w:cs="Times New Roman"/>
                <w:sz w:val="24"/>
              </w:rPr>
              <w:t>Пропускная способность одного процесса на ресурсе /api/auctions</w:t>
            </w:r>
          </w:p>
        </w:tc>
        <w:tc>
          <w:tcPr>
            <w:tcW w:w="3213" w:type="dxa"/>
          </w:tcPr>
          <w:p w14:paraId="02C3941C" w14:textId="77777777" w:rsidR="00447602" w:rsidRDefault="00000000">
            <w:pPr>
              <w:ind w:firstLine="0"/>
              <w:jc w:val="left"/>
            </w:pPr>
            <w:r>
              <w:rPr>
                <w:rFonts w:eastAsia="Times New Roman" w:cs="Times New Roman"/>
                <w:sz w:val="24"/>
              </w:rPr>
              <w:t>77 запр./с</w:t>
            </w:r>
          </w:p>
        </w:tc>
        <w:tc>
          <w:tcPr>
            <w:tcW w:w="3213" w:type="dxa"/>
          </w:tcPr>
          <w:p w14:paraId="2415AEBF" w14:textId="77777777" w:rsidR="00447602" w:rsidRDefault="00000000">
            <w:pPr>
              <w:ind w:firstLine="0"/>
              <w:jc w:val="left"/>
            </w:pPr>
            <w:r>
              <w:rPr>
                <w:rFonts w:eastAsia="Times New Roman" w:cs="Times New Roman"/>
                <w:sz w:val="24"/>
              </w:rPr>
              <w:t>65 запр./с (waitress, один поток)</w:t>
            </w:r>
          </w:p>
        </w:tc>
      </w:tr>
      <w:tr w:rsidR="00447602" w14:paraId="5281DFB8" w14:textId="77777777">
        <w:tc>
          <w:tcPr>
            <w:tcW w:w="3213" w:type="dxa"/>
          </w:tcPr>
          <w:p w14:paraId="44A485C7" w14:textId="77777777" w:rsidR="00447602" w:rsidRDefault="00000000">
            <w:pPr>
              <w:ind w:firstLine="0"/>
              <w:jc w:val="left"/>
            </w:pPr>
            <w:r>
              <w:rPr>
                <w:rFonts w:eastAsia="Times New Roman" w:cs="Times New Roman"/>
                <w:sz w:val="24"/>
              </w:rPr>
              <w:t>Минимальная конфигурация виртуального сервера</w:t>
            </w:r>
          </w:p>
        </w:tc>
        <w:tc>
          <w:tcPr>
            <w:tcW w:w="3213" w:type="dxa"/>
          </w:tcPr>
          <w:p w14:paraId="76AD01ED" w14:textId="77777777" w:rsidR="00447602" w:rsidRDefault="00000000">
            <w:pPr>
              <w:ind w:firstLine="0"/>
              <w:jc w:val="left"/>
            </w:pPr>
            <w:r>
              <w:rPr>
                <w:rFonts w:eastAsia="Times New Roman" w:cs="Times New Roman"/>
                <w:sz w:val="24"/>
              </w:rPr>
              <w:t>1 vCPU, 1 ГБ ОЗУ</w:t>
            </w:r>
          </w:p>
        </w:tc>
        <w:tc>
          <w:tcPr>
            <w:tcW w:w="3213" w:type="dxa"/>
          </w:tcPr>
          <w:p w14:paraId="662FCABF" w14:textId="77777777" w:rsidR="00447602" w:rsidRDefault="00000000">
            <w:pPr>
              <w:ind w:firstLine="0"/>
              <w:jc w:val="left"/>
            </w:pPr>
            <w:r>
              <w:rPr>
                <w:rFonts w:eastAsia="Times New Roman" w:cs="Times New Roman"/>
                <w:sz w:val="24"/>
              </w:rPr>
              <w:t>4 vCPU, 8 ГБ ОЗУ</w:t>
            </w:r>
          </w:p>
        </w:tc>
      </w:tr>
      <w:tr w:rsidR="00447602" w14:paraId="3D7F1931" w14:textId="77777777">
        <w:tc>
          <w:tcPr>
            <w:tcW w:w="3213" w:type="dxa"/>
          </w:tcPr>
          <w:p w14:paraId="5B7089FB" w14:textId="77777777" w:rsidR="00447602" w:rsidRDefault="00000000">
            <w:pPr>
              <w:ind w:firstLine="0"/>
              <w:jc w:val="left"/>
            </w:pPr>
            <w:r>
              <w:rPr>
                <w:rFonts w:eastAsia="Times New Roman" w:cs="Times New Roman"/>
                <w:sz w:val="24"/>
              </w:rPr>
              <w:t>Стоимость виртуального сервера, руб./мес.</w:t>
            </w:r>
          </w:p>
        </w:tc>
        <w:tc>
          <w:tcPr>
            <w:tcW w:w="3213" w:type="dxa"/>
          </w:tcPr>
          <w:p w14:paraId="076A50DB" w14:textId="77777777" w:rsidR="00447602" w:rsidRDefault="00000000">
            <w:pPr>
              <w:ind w:firstLine="0"/>
              <w:jc w:val="left"/>
            </w:pPr>
            <w:r>
              <w:rPr>
                <w:rFonts w:eastAsia="Times New Roman" w:cs="Times New Roman"/>
                <w:sz w:val="24"/>
              </w:rPr>
              <w:t>500</w:t>
            </w:r>
          </w:p>
        </w:tc>
        <w:tc>
          <w:tcPr>
            <w:tcW w:w="3213" w:type="dxa"/>
          </w:tcPr>
          <w:p w14:paraId="14AC9FE7" w14:textId="77777777" w:rsidR="00447602" w:rsidRDefault="00000000">
            <w:pPr>
              <w:ind w:firstLine="0"/>
              <w:jc w:val="left"/>
            </w:pPr>
            <w:r>
              <w:rPr>
                <w:rFonts w:eastAsia="Times New Roman" w:cs="Times New Roman"/>
                <w:sz w:val="24"/>
              </w:rPr>
              <w:t>4 000</w:t>
            </w:r>
          </w:p>
        </w:tc>
      </w:tr>
      <w:tr w:rsidR="00447602" w14:paraId="559E6FC5" w14:textId="77777777">
        <w:tc>
          <w:tcPr>
            <w:tcW w:w="3213" w:type="dxa"/>
          </w:tcPr>
          <w:p w14:paraId="4FF63016" w14:textId="77777777" w:rsidR="00447602" w:rsidRDefault="00000000">
            <w:pPr>
              <w:ind w:firstLine="0"/>
              <w:jc w:val="left"/>
            </w:pPr>
            <w:r>
              <w:rPr>
                <w:rFonts w:eastAsia="Times New Roman" w:cs="Times New Roman"/>
                <w:sz w:val="24"/>
              </w:rPr>
              <w:t>Стоимость за 60 месяцев, руб.</w:t>
            </w:r>
          </w:p>
        </w:tc>
        <w:tc>
          <w:tcPr>
            <w:tcW w:w="3213" w:type="dxa"/>
          </w:tcPr>
          <w:p w14:paraId="329F9A2E" w14:textId="77777777" w:rsidR="00447602" w:rsidRDefault="00000000">
            <w:pPr>
              <w:ind w:firstLine="0"/>
              <w:jc w:val="left"/>
            </w:pPr>
            <w:r>
              <w:rPr>
                <w:rFonts w:eastAsia="Times New Roman" w:cs="Times New Roman"/>
                <w:sz w:val="24"/>
              </w:rPr>
              <w:t>30 000</w:t>
            </w:r>
          </w:p>
        </w:tc>
        <w:tc>
          <w:tcPr>
            <w:tcW w:w="3213" w:type="dxa"/>
          </w:tcPr>
          <w:p w14:paraId="2FEA968D" w14:textId="77777777" w:rsidR="00447602" w:rsidRDefault="00000000">
            <w:pPr>
              <w:ind w:firstLine="0"/>
              <w:jc w:val="left"/>
            </w:pPr>
            <w:r>
              <w:rPr>
                <w:rFonts w:eastAsia="Times New Roman" w:cs="Times New Roman"/>
                <w:sz w:val="24"/>
              </w:rPr>
              <w:t>240 000</w:t>
            </w:r>
          </w:p>
        </w:tc>
      </w:tr>
      <w:tr w:rsidR="00447602" w14:paraId="3D824301" w14:textId="77777777">
        <w:tc>
          <w:tcPr>
            <w:tcW w:w="3213" w:type="dxa"/>
          </w:tcPr>
          <w:p w14:paraId="3A32BC85" w14:textId="77777777" w:rsidR="00447602" w:rsidRDefault="00000000">
            <w:pPr>
              <w:ind w:firstLine="0"/>
              <w:jc w:val="left"/>
            </w:pPr>
            <w:r>
              <w:rPr>
                <w:rFonts w:eastAsia="Times New Roman" w:cs="Times New Roman"/>
                <w:sz w:val="24"/>
              </w:rPr>
              <w:t>Экономия за 5 лет, руб.</w:t>
            </w:r>
          </w:p>
        </w:tc>
        <w:tc>
          <w:tcPr>
            <w:tcW w:w="3213" w:type="dxa"/>
          </w:tcPr>
          <w:p w14:paraId="47771FFE" w14:textId="77777777" w:rsidR="00447602" w:rsidRDefault="00000000">
            <w:pPr>
              <w:ind w:firstLine="0"/>
              <w:jc w:val="left"/>
            </w:pPr>
            <w:r>
              <w:rPr>
                <w:rFonts w:eastAsia="Times New Roman" w:cs="Times New Roman"/>
                <w:sz w:val="24"/>
              </w:rPr>
              <w:t>–</w:t>
            </w:r>
          </w:p>
        </w:tc>
        <w:tc>
          <w:tcPr>
            <w:tcW w:w="3213" w:type="dxa"/>
          </w:tcPr>
          <w:p w14:paraId="40133FC5" w14:textId="77777777" w:rsidR="00447602" w:rsidRDefault="00000000">
            <w:pPr>
              <w:ind w:firstLine="0"/>
              <w:jc w:val="left"/>
            </w:pPr>
            <w:r>
              <w:rPr>
                <w:rFonts w:eastAsia="Times New Roman" w:cs="Times New Roman"/>
                <w:sz w:val="24"/>
              </w:rPr>
              <w:t>210 000</w:t>
            </w:r>
          </w:p>
        </w:tc>
      </w:tr>
    </w:tbl>
    <w:p w14:paraId="4951606B" w14:textId="77777777" w:rsidR="00447602" w:rsidRDefault="00000000">
      <w:r>
        <w:rPr>
          <w:rFonts w:eastAsia="Times New Roman" w:cs="Times New Roman"/>
        </w:rPr>
        <w:t>Численные значения по памяти получены прямым измерением: 1000 × 8 МБ = 8 ГБ для модели «поток на соединение» – фундаментальное ограничение, не зависящее от языка программирования или фреймворка. Асинхронный стек обходит его за счёт того, что сопрограмма не блокирует поток операционной системы – тысячи сопрограмм разделяют один поток.</w:t>
      </w:r>
    </w:p>
    <w:p w14:paraId="51ECC7A8" w14:textId="77777777" w:rsidR="00447602" w:rsidRDefault="00000000">
      <w:pPr>
        <w:pStyle w:val="2"/>
      </w:pPr>
      <w:bookmarkStart w:id="98" w:name="_Toc232605664"/>
      <w:r>
        <w:rPr>
          <w:rFonts w:ascii="Times New Roman" w:eastAsia="Times New Roman" w:hAnsi="Times New Roman" w:cs="Times New Roman"/>
        </w:rPr>
        <w:t>5.7. Дисконтированные показатели экономической эффективности</w:t>
      </w:r>
      <w:bookmarkEnd w:id="98"/>
    </w:p>
    <w:p w14:paraId="03B44942" w14:textId="77777777" w:rsidR="00447602" w:rsidRDefault="00000000">
      <w:r>
        <w:rPr>
          <w:rFonts w:eastAsia="Times New Roman" w:cs="Times New Roman"/>
        </w:rPr>
        <w:t xml:space="preserve">Ставка дисконтирования r = 20% годовых (ключевая ставка ЦБ 16% + премия за риск 4 п.п. для IT-стартапа на стадии MVP). Первоначальные инвестиции CF₀ = 391 713 руб. Эксплуатационные расходы – 600 000 руб./год. </w:t>
      </w:r>
      <w:r>
        <w:rPr>
          <w:rFonts w:eastAsia="Times New Roman" w:cs="Times New Roman"/>
        </w:rPr>
        <w:lastRenderedPageBreak/>
        <w:t>Налог на прибыль = 0% по льготе для аккредитованных IT (ФЗ № 67-ФЗ от 26.03.2022, ст. 149 НК РФ [32]).</w:t>
      </w:r>
    </w:p>
    <w:p w14:paraId="366B188F" w14:textId="77777777" w:rsidR="00447602" w:rsidRDefault="00000000">
      <w:pPr>
        <w:ind w:firstLine="0"/>
        <w:jc w:val="left"/>
      </w:pPr>
      <w:r>
        <w:rPr>
          <w:rFonts w:eastAsia="Times New Roman" w:cs="Times New Roman"/>
        </w:rPr>
        <w:t>Таблица 5.5 – Денежные потоки и их дисконтирование</w:t>
      </w:r>
    </w:p>
    <w:tbl>
      <w:tblPr>
        <w:tblStyle w:val="a3"/>
        <w:tblW w:w="0" w:type="auto"/>
        <w:tblLook w:val="04A0" w:firstRow="1" w:lastRow="0" w:firstColumn="1" w:lastColumn="0" w:noHBand="0" w:noVBand="1"/>
      </w:tblPr>
      <w:tblGrid>
        <w:gridCol w:w="1926"/>
        <w:gridCol w:w="1925"/>
        <w:gridCol w:w="1926"/>
        <w:gridCol w:w="1925"/>
        <w:gridCol w:w="1926"/>
      </w:tblGrid>
      <w:tr w:rsidR="00447602" w14:paraId="3B7407B1" w14:textId="77777777">
        <w:tc>
          <w:tcPr>
            <w:tcW w:w="1928" w:type="dxa"/>
            <w:vAlign w:val="center"/>
          </w:tcPr>
          <w:p w14:paraId="4599E68A" w14:textId="77777777" w:rsidR="00447602" w:rsidRDefault="00000000">
            <w:pPr>
              <w:ind w:firstLine="0"/>
              <w:jc w:val="center"/>
            </w:pPr>
            <w:r>
              <w:rPr>
                <w:rFonts w:eastAsia="Times New Roman" w:cs="Times New Roman"/>
                <w:b/>
                <w:sz w:val="24"/>
              </w:rPr>
              <w:t>Год t</w:t>
            </w:r>
          </w:p>
        </w:tc>
        <w:tc>
          <w:tcPr>
            <w:tcW w:w="1928" w:type="dxa"/>
            <w:vAlign w:val="center"/>
          </w:tcPr>
          <w:p w14:paraId="3C2E05A3" w14:textId="77777777" w:rsidR="00447602" w:rsidRDefault="00000000">
            <w:pPr>
              <w:ind w:firstLine="0"/>
              <w:jc w:val="center"/>
            </w:pPr>
            <w:r>
              <w:rPr>
                <w:rFonts w:eastAsia="Times New Roman" w:cs="Times New Roman"/>
                <w:b/>
                <w:sz w:val="24"/>
              </w:rPr>
              <w:t>CFₜ, руб.</w:t>
            </w:r>
          </w:p>
        </w:tc>
        <w:tc>
          <w:tcPr>
            <w:tcW w:w="1928" w:type="dxa"/>
            <w:vAlign w:val="center"/>
          </w:tcPr>
          <w:p w14:paraId="4C9B1F52" w14:textId="77777777" w:rsidR="00447602" w:rsidRDefault="00000000">
            <w:pPr>
              <w:ind w:firstLine="0"/>
              <w:jc w:val="center"/>
            </w:pPr>
            <w:r>
              <w:rPr>
                <w:rFonts w:eastAsia="Times New Roman" w:cs="Times New Roman"/>
                <w:b/>
                <w:sz w:val="24"/>
              </w:rPr>
              <w:t>Коэф. 1/(1+r)ᵗ</w:t>
            </w:r>
          </w:p>
        </w:tc>
        <w:tc>
          <w:tcPr>
            <w:tcW w:w="1928" w:type="dxa"/>
            <w:vAlign w:val="center"/>
          </w:tcPr>
          <w:p w14:paraId="760D7636" w14:textId="77777777" w:rsidR="00447602" w:rsidRDefault="00000000">
            <w:pPr>
              <w:ind w:firstLine="0"/>
              <w:jc w:val="center"/>
            </w:pPr>
            <w:r>
              <w:rPr>
                <w:rFonts w:eastAsia="Times New Roman" w:cs="Times New Roman"/>
                <w:b/>
                <w:sz w:val="24"/>
              </w:rPr>
              <w:t>PVₜ, руб.</w:t>
            </w:r>
          </w:p>
        </w:tc>
        <w:tc>
          <w:tcPr>
            <w:tcW w:w="1928" w:type="dxa"/>
            <w:vAlign w:val="center"/>
          </w:tcPr>
          <w:p w14:paraId="7D7CE542" w14:textId="77777777" w:rsidR="00447602" w:rsidRDefault="00000000">
            <w:pPr>
              <w:ind w:firstLine="0"/>
              <w:jc w:val="center"/>
            </w:pPr>
            <w:r>
              <w:rPr>
                <w:rFonts w:eastAsia="Times New Roman" w:cs="Times New Roman"/>
                <w:b/>
                <w:sz w:val="24"/>
              </w:rPr>
              <w:t>Накопл. PV, руб.</w:t>
            </w:r>
          </w:p>
        </w:tc>
      </w:tr>
      <w:tr w:rsidR="00447602" w14:paraId="38AC4140" w14:textId="77777777">
        <w:tc>
          <w:tcPr>
            <w:tcW w:w="1928" w:type="dxa"/>
          </w:tcPr>
          <w:p w14:paraId="6D57EEBC" w14:textId="77777777" w:rsidR="00447602" w:rsidRDefault="00000000">
            <w:pPr>
              <w:ind w:firstLine="0"/>
              <w:jc w:val="left"/>
            </w:pPr>
            <w:r>
              <w:rPr>
                <w:rFonts w:eastAsia="Times New Roman" w:cs="Times New Roman"/>
                <w:sz w:val="24"/>
              </w:rPr>
              <w:t>0</w:t>
            </w:r>
          </w:p>
        </w:tc>
        <w:tc>
          <w:tcPr>
            <w:tcW w:w="1928" w:type="dxa"/>
          </w:tcPr>
          <w:p w14:paraId="616E8F8A" w14:textId="77777777" w:rsidR="00447602" w:rsidRDefault="00000000">
            <w:pPr>
              <w:ind w:firstLine="0"/>
              <w:jc w:val="left"/>
            </w:pPr>
            <w:r>
              <w:rPr>
                <w:rFonts w:eastAsia="Times New Roman" w:cs="Times New Roman"/>
                <w:sz w:val="24"/>
              </w:rPr>
              <w:t>-391 713</w:t>
            </w:r>
          </w:p>
        </w:tc>
        <w:tc>
          <w:tcPr>
            <w:tcW w:w="1928" w:type="dxa"/>
          </w:tcPr>
          <w:p w14:paraId="69859B0A" w14:textId="77777777" w:rsidR="00447602" w:rsidRDefault="00000000">
            <w:pPr>
              <w:ind w:firstLine="0"/>
              <w:jc w:val="left"/>
            </w:pPr>
            <w:r>
              <w:rPr>
                <w:rFonts w:eastAsia="Times New Roman" w:cs="Times New Roman"/>
                <w:sz w:val="24"/>
              </w:rPr>
              <w:t>1,0000</w:t>
            </w:r>
          </w:p>
        </w:tc>
        <w:tc>
          <w:tcPr>
            <w:tcW w:w="1928" w:type="dxa"/>
          </w:tcPr>
          <w:p w14:paraId="4599BCC7" w14:textId="77777777" w:rsidR="00447602" w:rsidRDefault="00000000">
            <w:pPr>
              <w:ind w:firstLine="0"/>
              <w:jc w:val="left"/>
            </w:pPr>
            <w:r>
              <w:rPr>
                <w:rFonts w:eastAsia="Times New Roman" w:cs="Times New Roman"/>
                <w:sz w:val="24"/>
              </w:rPr>
              <w:t>-391 713</w:t>
            </w:r>
          </w:p>
        </w:tc>
        <w:tc>
          <w:tcPr>
            <w:tcW w:w="1928" w:type="dxa"/>
          </w:tcPr>
          <w:p w14:paraId="35EBF895" w14:textId="77777777" w:rsidR="00447602" w:rsidRDefault="00000000">
            <w:pPr>
              <w:ind w:firstLine="0"/>
              <w:jc w:val="left"/>
            </w:pPr>
            <w:r>
              <w:rPr>
                <w:rFonts w:eastAsia="Times New Roman" w:cs="Times New Roman"/>
                <w:sz w:val="24"/>
              </w:rPr>
              <w:t>-391 713</w:t>
            </w:r>
          </w:p>
        </w:tc>
      </w:tr>
      <w:tr w:rsidR="00447602" w14:paraId="4B827DA0" w14:textId="77777777">
        <w:tc>
          <w:tcPr>
            <w:tcW w:w="1928" w:type="dxa"/>
          </w:tcPr>
          <w:p w14:paraId="434FF4EA" w14:textId="77777777" w:rsidR="00447602" w:rsidRDefault="00000000">
            <w:pPr>
              <w:ind w:firstLine="0"/>
              <w:jc w:val="left"/>
            </w:pPr>
            <w:r>
              <w:rPr>
                <w:rFonts w:eastAsia="Times New Roman" w:cs="Times New Roman"/>
                <w:sz w:val="24"/>
              </w:rPr>
              <w:t>1</w:t>
            </w:r>
          </w:p>
        </w:tc>
        <w:tc>
          <w:tcPr>
            <w:tcW w:w="1928" w:type="dxa"/>
          </w:tcPr>
          <w:p w14:paraId="6D73857A" w14:textId="77777777" w:rsidR="00447602" w:rsidRDefault="00000000">
            <w:pPr>
              <w:ind w:firstLine="0"/>
              <w:jc w:val="left"/>
            </w:pPr>
            <w:r>
              <w:rPr>
                <w:rFonts w:eastAsia="Times New Roman" w:cs="Times New Roman"/>
                <w:sz w:val="24"/>
              </w:rPr>
              <w:t>900 000</w:t>
            </w:r>
          </w:p>
        </w:tc>
        <w:tc>
          <w:tcPr>
            <w:tcW w:w="1928" w:type="dxa"/>
          </w:tcPr>
          <w:p w14:paraId="03D49CAC" w14:textId="77777777" w:rsidR="00447602" w:rsidRDefault="00000000">
            <w:pPr>
              <w:ind w:firstLine="0"/>
              <w:jc w:val="left"/>
            </w:pPr>
            <w:r>
              <w:rPr>
                <w:rFonts w:eastAsia="Times New Roman" w:cs="Times New Roman"/>
                <w:sz w:val="24"/>
              </w:rPr>
              <w:t>0,8333</w:t>
            </w:r>
          </w:p>
        </w:tc>
        <w:tc>
          <w:tcPr>
            <w:tcW w:w="1928" w:type="dxa"/>
          </w:tcPr>
          <w:p w14:paraId="0E8B3600" w14:textId="77777777" w:rsidR="00447602" w:rsidRDefault="00000000">
            <w:pPr>
              <w:ind w:firstLine="0"/>
              <w:jc w:val="left"/>
            </w:pPr>
            <w:r>
              <w:rPr>
                <w:rFonts w:eastAsia="Times New Roman" w:cs="Times New Roman"/>
                <w:sz w:val="24"/>
              </w:rPr>
              <w:t>750 000</w:t>
            </w:r>
          </w:p>
        </w:tc>
        <w:tc>
          <w:tcPr>
            <w:tcW w:w="1928" w:type="dxa"/>
          </w:tcPr>
          <w:p w14:paraId="0DA3445E" w14:textId="77777777" w:rsidR="00447602" w:rsidRDefault="00000000">
            <w:pPr>
              <w:ind w:firstLine="0"/>
              <w:jc w:val="left"/>
            </w:pPr>
            <w:r>
              <w:rPr>
                <w:rFonts w:eastAsia="Times New Roman" w:cs="Times New Roman"/>
                <w:sz w:val="24"/>
              </w:rPr>
              <w:t>358 287</w:t>
            </w:r>
          </w:p>
        </w:tc>
      </w:tr>
      <w:tr w:rsidR="00447602" w14:paraId="55C34CDF" w14:textId="77777777">
        <w:tc>
          <w:tcPr>
            <w:tcW w:w="1928" w:type="dxa"/>
          </w:tcPr>
          <w:p w14:paraId="681A34CB" w14:textId="77777777" w:rsidR="00447602" w:rsidRDefault="00000000">
            <w:pPr>
              <w:ind w:firstLine="0"/>
              <w:jc w:val="left"/>
            </w:pPr>
            <w:r>
              <w:rPr>
                <w:rFonts w:eastAsia="Times New Roman" w:cs="Times New Roman"/>
                <w:sz w:val="24"/>
              </w:rPr>
              <w:t>2</w:t>
            </w:r>
          </w:p>
        </w:tc>
        <w:tc>
          <w:tcPr>
            <w:tcW w:w="1928" w:type="dxa"/>
          </w:tcPr>
          <w:p w14:paraId="50684F80" w14:textId="77777777" w:rsidR="00447602" w:rsidRDefault="00000000">
            <w:pPr>
              <w:ind w:firstLine="0"/>
              <w:jc w:val="left"/>
            </w:pPr>
            <w:r>
              <w:rPr>
                <w:rFonts w:eastAsia="Times New Roman" w:cs="Times New Roman"/>
                <w:sz w:val="24"/>
              </w:rPr>
              <w:t>3 600 000</w:t>
            </w:r>
          </w:p>
        </w:tc>
        <w:tc>
          <w:tcPr>
            <w:tcW w:w="1928" w:type="dxa"/>
          </w:tcPr>
          <w:p w14:paraId="4CBEAFBA" w14:textId="77777777" w:rsidR="00447602" w:rsidRDefault="00000000">
            <w:pPr>
              <w:ind w:firstLine="0"/>
              <w:jc w:val="left"/>
            </w:pPr>
            <w:r>
              <w:rPr>
                <w:rFonts w:eastAsia="Times New Roman" w:cs="Times New Roman"/>
                <w:sz w:val="24"/>
              </w:rPr>
              <w:t>0,6944</w:t>
            </w:r>
          </w:p>
        </w:tc>
        <w:tc>
          <w:tcPr>
            <w:tcW w:w="1928" w:type="dxa"/>
          </w:tcPr>
          <w:p w14:paraId="4A683E53" w14:textId="77777777" w:rsidR="00447602" w:rsidRDefault="00000000">
            <w:pPr>
              <w:ind w:firstLine="0"/>
              <w:jc w:val="left"/>
            </w:pPr>
            <w:r>
              <w:rPr>
                <w:rFonts w:eastAsia="Times New Roman" w:cs="Times New Roman"/>
                <w:sz w:val="24"/>
              </w:rPr>
              <w:t>2 500 000</w:t>
            </w:r>
          </w:p>
        </w:tc>
        <w:tc>
          <w:tcPr>
            <w:tcW w:w="1928" w:type="dxa"/>
          </w:tcPr>
          <w:p w14:paraId="1C2BC222" w14:textId="77777777" w:rsidR="00447602" w:rsidRDefault="00000000">
            <w:pPr>
              <w:ind w:firstLine="0"/>
              <w:jc w:val="left"/>
            </w:pPr>
            <w:r>
              <w:rPr>
                <w:rFonts w:eastAsia="Times New Roman" w:cs="Times New Roman"/>
                <w:sz w:val="24"/>
              </w:rPr>
              <w:t>2 858 287</w:t>
            </w:r>
          </w:p>
        </w:tc>
      </w:tr>
      <w:tr w:rsidR="00447602" w14:paraId="1D63A878" w14:textId="77777777">
        <w:tc>
          <w:tcPr>
            <w:tcW w:w="1928" w:type="dxa"/>
          </w:tcPr>
          <w:p w14:paraId="4068DB88" w14:textId="77777777" w:rsidR="00447602" w:rsidRDefault="00000000">
            <w:pPr>
              <w:ind w:firstLine="0"/>
              <w:jc w:val="left"/>
            </w:pPr>
            <w:r>
              <w:rPr>
                <w:rFonts w:eastAsia="Times New Roman" w:cs="Times New Roman"/>
                <w:sz w:val="24"/>
              </w:rPr>
              <w:t>3</w:t>
            </w:r>
          </w:p>
        </w:tc>
        <w:tc>
          <w:tcPr>
            <w:tcW w:w="1928" w:type="dxa"/>
          </w:tcPr>
          <w:p w14:paraId="11BAC60D" w14:textId="77777777" w:rsidR="00447602" w:rsidRDefault="00000000">
            <w:pPr>
              <w:ind w:firstLine="0"/>
              <w:jc w:val="left"/>
            </w:pPr>
            <w:r>
              <w:rPr>
                <w:rFonts w:eastAsia="Times New Roman" w:cs="Times New Roman"/>
                <w:sz w:val="24"/>
              </w:rPr>
              <w:t>3 600 000</w:t>
            </w:r>
          </w:p>
        </w:tc>
        <w:tc>
          <w:tcPr>
            <w:tcW w:w="1928" w:type="dxa"/>
          </w:tcPr>
          <w:p w14:paraId="454CABCD" w14:textId="77777777" w:rsidR="00447602" w:rsidRDefault="00000000">
            <w:pPr>
              <w:ind w:firstLine="0"/>
              <w:jc w:val="left"/>
            </w:pPr>
            <w:r>
              <w:rPr>
                <w:rFonts w:eastAsia="Times New Roman" w:cs="Times New Roman"/>
                <w:sz w:val="24"/>
              </w:rPr>
              <w:t>0,5787</w:t>
            </w:r>
          </w:p>
        </w:tc>
        <w:tc>
          <w:tcPr>
            <w:tcW w:w="1928" w:type="dxa"/>
          </w:tcPr>
          <w:p w14:paraId="2967B177" w14:textId="77777777" w:rsidR="00447602" w:rsidRDefault="00000000">
            <w:pPr>
              <w:ind w:firstLine="0"/>
              <w:jc w:val="left"/>
            </w:pPr>
            <w:r>
              <w:rPr>
                <w:rFonts w:eastAsia="Times New Roman" w:cs="Times New Roman"/>
                <w:sz w:val="24"/>
              </w:rPr>
              <w:t>2 083 333</w:t>
            </w:r>
          </w:p>
        </w:tc>
        <w:tc>
          <w:tcPr>
            <w:tcW w:w="1928" w:type="dxa"/>
          </w:tcPr>
          <w:p w14:paraId="0A0FDB7B" w14:textId="77777777" w:rsidR="00447602" w:rsidRDefault="00000000">
            <w:pPr>
              <w:ind w:firstLine="0"/>
              <w:jc w:val="left"/>
            </w:pPr>
            <w:r>
              <w:rPr>
                <w:rFonts w:eastAsia="Times New Roman" w:cs="Times New Roman"/>
                <w:sz w:val="24"/>
              </w:rPr>
              <w:t>4 941 620</w:t>
            </w:r>
          </w:p>
        </w:tc>
      </w:tr>
      <w:tr w:rsidR="00447602" w14:paraId="7B669354" w14:textId="77777777">
        <w:tc>
          <w:tcPr>
            <w:tcW w:w="1928" w:type="dxa"/>
          </w:tcPr>
          <w:p w14:paraId="1342D292" w14:textId="77777777" w:rsidR="00447602" w:rsidRDefault="00000000">
            <w:pPr>
              <w:ind w:firstLine="0"/>
              <w:jc w:val="left"/>
            </w:pPr>
            <w:r>
              <w:rPr>
                <w:rFonts w:eastAsia="Times New Roman" w:cs="Times New Roman"/>
                <w:sz w:val="24"/>
              </w:rPr>
              <w:t>4</w:t>
            </w:r>
          </w:p>
        </w:tc>
        <w:tc>
          <w:tcPr>
            <w:tcW w:w="1928" w:type="dxa"/>
          </w:tcPr>
          <w:p w14:paraId="0594EFC1" w14:textId="77777777" w:rsidR="00447602" w:rsidRDefault="00000000">
            <w:pPr>
              <w:ind w:firstLine="0"/>
              <w:jc w:val="left"/>
            </w:pPr>
            <w:r>
              <w:rPr>
                <w:rFonts w:eastAsia="Times New Roman" w:cs="Times New Roman"/>
                <w:sz w:val="24"/>
              </w:rPr>
              <w:t>3 600 000</w:t>
            </w:r>
          </w:p>
        </w:tc>
        <w:tc>
          <w:tcPr>
            <w:tcW w:w="1928" w:type="dxa"/>
          </w:tcPr>
          <w:p w14:paraId="3DBE61E1" w14:textId="77777777" w:rsidR="00447602" w:rsidRDefault="00000000">
            <w:pPr>
              <w:ind w:firstLine="0"/>
              <w:jc w:val="left"/>
            </w:pPr>
            <w:r>
              <w:rPr>
                <w:rFonts w:eastAsia="Times New Roman" w:cs="Times New Roman"/>
                <w:sz w:val="24"/>
              </w:rPr>
              <w:t>0,4823</w:t>
            </w:r>
          </w:p>
        </w:tc>
        <w:tc>
          <w:tcPr>
            <w:tcW w:w="1928" w:type="dxa"/>
          </w:tcPr>
          <w:p w14:paraId="4BBDD95E" w14:textId="77777777" w:rsidR="00447602" w:rsidRDefault="00000000">
            <w:pPr>
              <w:ind w:firstLine="0"/>
              <w:jc w:val="left"/>
            </w:pPr>
            <w:r>
              <w:rPr>
                <w:rFonts w:eastAsia="Times New Roman" w:cs="Times New Roman"/>
                <w:sz w:val="24"/>
              </w:rPr>
              <w:t>1 736 111</w:t>
            </w:r>
          </w:p>
        </w:tc>
        <w:tc>
          <w:tcPr>
            <w:tcW w:w="1928" w:type="dxa"/>
          </w:tcPr>
          <w:p w14:paraId="4D48C2D0" w14:textId="77777777" w:rsidR="00447602" w:rsidRDefault="00000000">
            <w:pPr>
              <w:ind w:firstLine="0"/>
              <w:jc w:val="left"/>
            </w:pPr>
            <w:r>
              <w:rPr>
                <w:rFonts w:eastAsia="Times New Roman" w:cs="Times New Roman"/>
                <w:sz w:val="24"/>
              </w:rPr>
              <w:t>6 677 731</w:t>
            </w:r>
          </w:p>
        </w:tc>
      </w:tr>
      <w:tr w:rsidR="00447602" w14:paraId="286BD264" w14:textId="77777777">
        <w:tc>
          <w:tcPr>
            <w:tcW w:w="1928" w:type="dxa"/>
          </w:tcPr>
          <w:p w14:paraId="292F01B1" w14:textId="77777777" w:rsidR="00447602" w:rsidRDefault="00000000">
            <w:pPr>
              <w:ind w:firstLine="0"/>
              <w:jc w:val="left"/>
            </w:pPr>
            <w:r>
              <w:rPr>
                <w:rFonts w:eastAsia="Times New Roman" w:cs="Times New Roman"/>
                <w:sz w:val="24"/>
              </w:rPr>
              <w:t>5</w:t>
            </w:r>
          </w:p>
        </w:tc>
        <w:tc>
          <w:tcPr>
            <w:tcW w:w="1928" w:type="dxa"/>
          </w:tcPr>
          <w:p w14:paraId="0B60A6AA" w14:textId="77777777" w:rsidR="00447602" w:rsidRDefault="00000000">
            <w:pPr>
              <w:ind w:firstLine="0"/>
              <w:jc w:val="left"/>
            </w:pPr>
            <w:r>
              <w:rPr>
                <w:rFonts w:eastAsia="Times New Roman" w:cs="Times New Roman"/>
                <w:sz w:val="24"/>
              </w:rPr>
              <w:t>3 600 000</w:t>
            </w:r>
          </w:p>
        </w:tc>
        <w:tc>
          <w:tcPr>
            <w:tcW w:w="1928" w:type="dxa"/>
          </w:tcPr>
          <w:p w14:paraId="15E6868D" w14:textId="77777777" w:rsidR="00447602" w:rsidRDefault="00000000">
            <w:pPr>
              <w:ind w:firstLine="0"/>
              <w:jc w:val="left"/>
            </w:pPr>
            <w:r>
              <w:rPr>
                <w:rFonts w:eastAsia="Times New Roman" w:cs="Times New Roman"/>
                <w:sz w:val="24"/>
              </w:rPr>
              <w:t>0,4019</w:t>
            </w:r>
          </w:p>
        </w:tc>
        <w:tc>
          <w:tcPr>
            <w:tcW w:w="1928" w:type="dxa"/>
          </w:tcPr>
          <w:p w14:paraId="47C48AF1" w14:textId="77777777" w:rsidR="00447602" w:rsidRDefault="00000000">
            <w:pPr>
              <w:ind w:firstLine="0"/>
              <w:jc w:val="left"/>
            </w:pPr>
            <w:r>
              <w:rPr>
                <w:rFonts w:eastAsia="Times New Roman" w:cs="Times New Roman"/>
                <w:sz w:val="24"/>
              </w:rPr>
              <w:t>1 446 759</w:t>
            </w:r>
          </w:p>
        </w:tc>
        <w:tc>
          <w:tcPr>
            <w:tcW w:w="1928" w:type="dxa"/>
          </w:tcPr>
          <w:p w14:paraId="5A131079" w14:textId="77777777" w:rsidR="00447602" w:rsidRDefault="00000000">
            <w:pPr>
              <w:ind w:firstLine="0"/>
              <w:jc w:val="left"/>
            </w:pPr>
            <w:r>
              <w:rPr>
                <w:rFonts w:eastAsia="Times New Roman" w:cs="Times New Roman"/>
                <w:sz w:val="24"/>
              </w:rPr>
              <w:t>8 124 491</w:t>
            </w:r>
          </w:p>
        </w:tc>
      </w:tr>
    </w:tbl>
    <w:p w14:paraId="4B731766" w14:textId="77777777" w:rsidR="00447602" w:rsidRDefault="00000000">
      <w:r>
        <w:rPr>
          <w:rFonts w:eastAsia="Times New Roman" w:cs="Times New Roman"/>
        </w:rPr>
        <w:t>NPV = 8 124 491 руб. PI = (NPV + CF₀) / |CF₀| = 21,7. IRR &gt; 200% годовых. Простой срок окупаемости – 5,2 мес., дисконтированный – 6,3 мес. Чувствительность: при r = 30% NPV остаётся положительным (≈ 5,5 млн).</w:t>
      </w:r>
    </w:p>
    <w:p w14:paraId="1955926D" w14:textId="77777777" w:rsidR="00447602" w:rsidRDefault="00000000">
      <w:pPr>
        <w:pStyle w:val="2"/>
      </w:pPr>
      <w:bookmarkStart w:id="99" w:name="_Toc232605665"/>
      <w:r>
        <w:rPr>
          <w:rFonts w:ascii="Times New Roman" w:eastAsia="Times New Roman" w:hAnsi="Times New Roman" w:cs="Times New Roman"/>
        </w:rPr>
        <w:t>5.8. Сводные технико-экономические показатели</w:t>
      </w:r>
      <w:bookmarkEnd w:id="99"/>
    </w:p>
    <w:p w14:paraId="02DF286F" w14:textId="77777777" w:rsidR="00447602" w:rsidRDefault="00000000">
      <w:pPr>
        <w:ind w:firstLine="0"/>
        <w:jc w:val="left"/>
      </w:pPr>
      <w:r>
        <w:rPr>
          <w:rFonts w:eastAsia="Times New Roman" w:cs="Times New Roman"/>
        </w:rPr>
        <w:t>Таблица 5.6 – Основные технико-экономические показатели проекта</w:t>
      </w:r>
    </w:p>
    <w:tbl>
      <w:tblPr>
        <w:tblStyle w:val="a3"/>
        <w:tblW w:w="0" w:type="auto"/>
        <w:tblLook w:val="04A0" w:firstRow="1" w:lastRow="0" w:firstColumn="1" w:lastColumn="0" w:noHBand="0" w:noVBand="1"/>
      </w:tblPr>
      <w:tblGrid>
        <w:gridCol w:w="4815"/>
        <w:gridCol w:w="4813"/>
      </w:tblGrid>
      <w:tr w:rsidR="00447602" w14:paraId="740DD3C3" w14:textId="77777777">
        <w:tc>
          <w:tcPr>
            <w:tcW w:w="4819" w:type="dxa"/>
            <w:vAlign w:val="center"/>
          </w:tcPr>
          <w:p w14:paraId="461ECCB7" w14:textId="77777777" w:rsidR="00447602" w:rsidRDefault="00000000">
            <w:pPr>
              <w:ind w:firstLine="0"/>
              <w:jc w:val="center"/>
            </w:pPr>
            <w:r>
              <w:rPr>
                <w:rFonts w:eastAsia="Times New Roman" w:cs="Times New Roman"/>
                <w:b/>
                <w:sz w:val="24"/>
              </w:rPr>
              <w:t>Показатель</w:t>
            </w:r>
          </w:p>
        </w:tc>
        <w:tc>
          <w:tcPr>
            <w:tcW w:w="4819" w:type="dxa"/>
            <w:vAlign w:val="center"/>
          </w:tcPr>
          <w:p w14:paraId="26A070A3" w14:textId="77777777" w:rsidR="00447602" w:rsidRDefault="00000000">
            <w:pPr>
              <w:ind w:firstLine="0"/>
              <w:jc w:val="center"/>
            </w:pPr>
            <w:r>
              <w:rPr>
                <w:rFonts w:eastAsia="Times New Roman" w:cs="Times New Roman"/>
                <w:b/>
                <w:sz w:val="24"/>
              </w:rPr>
              <w:t>Значение</w:t>
            </w:r>
          </w:p>
        </w:tc>
      </w:tr>
      <w:tr w:rsidR="00447602" w14:paraId="3A9B4F3E" w14:textId="77777777">
        <w:tc>
          <w:tcPr>
            <w:tcW w:w="4819" w:type="dxa"/>
          </w:tcPr>
          <w:p w14:paraId="5181C2AB" w14:textId="77777777" w:rsidR="00447602" w:rsidRDefault="00000000">
            <w:pPr>
              <w:ind w:firstLine="0"/>
              <w:jc w:val="left"/>
            </w:pPr>
            <w:r>
              <w:rPr>
                <w:rFonts w:eastAsia="Times New Roman" w:cs="Times New Roman"/>
                <w:sz w:val="24"/>
              </w:rPr>
              <w:t>Трудоёмкость разработки, чел.-час</w:t>
            </w:r>
          </w:p>
        </w:tc>
        <w:tc>
          <w:tcPr>
            <w:tcW w:w="4819" w:type="dxa"/>
          </w:tcPr>
          <w:p w14:paraId="7A160A6F" w14:textId="77777777" w:rsidR="00447602" w:rsidRDefault="00000000">
            <w:pPr>
              <w:ind w:firstLine="0"/>
              <w:jc w:val="left"/>
            </w:pPr>
            <w:r>
              <w:rPr>
                <w:rFonts w:eastAsia="Times New Roman" w:cs="Times New Roman"/>
                <w:sz w:val="24"/>
              </w:rPr>
              <w:t>880</w:t>
            </w:r>
          </w:p>
        </w:tc>
      </w:tr>
      <w:tr w:rsidR="00447602" w14:paraId="4C31AB2A" w14:textId="77777777">
        <w:tc>
          <w:tcPr>
            <w:tcW w:w="4819" w:type="dxa"/>
          </w:tcPr>
          <w:p w14:paraId="733BCE5E" w14:textId="77777777" w:rsidR="00447602" w:rsidRDefault="00000000">
            <w:pPr>
              <w:ind w:firstLine="0"/>
              <w:jc w:val="left"/>
            </w:pPr>
            <w:r>
              <w:rPr>
                <w:rFonts w:eastAsia="Times New Roman" w:cs="Times New Roman"/>
                <w:sz w:val="24"/>
              </w:rPr>
              <w:t>Срок разработки, мес.</w:t>
            </w:r>
          </w:p>
        </w:tc>
        <w:tc>
          <w:tcPr>
            <w:tcW w:w="4819" w:type="dxa"/>
          </w:tcPr>
          <w:p w14:paraId="5868EBFA" w14:textId="77777777" w:rsidR="00447602" w:rsidRDefault="00000000">
            <w:pPr>
              <w:ind w:firstLine="0"/>
              <w:jc w:val="left"/>
            </w:pPr>
            <w:r>
              <w:rPr>
                <w:rFonts w:eastAsia="Times New Roman" w:cs="Times New Roman"/>
                <w:sz w:val="24"/>
              </w:rPr>
              <w:t>5,5</w:t>
            </w:r>
          </w:p>
        </w:tc>
      </w:tr>
      <w:tr w:rsidR="00447602" w14:paraId="12C9E5BD" w14:textId="77777777">
        <w:tc>
          <w:tcPr>
            <w:tcW w:w="4819" w:type="dxa"/>
          </w:tcPr>
          <w:p w14:paraId="28803FD4" w14:textId="77777777" w:rsidR="00447602" w:rsidRDefault="00000000">
            <w:pPr>
              <w:ind w:firstLine="0"/>
              <w:jc w:val="left"/>
            </w:pPr>
            <w:r>
              <w:rPr>
                <w:rFonts w:eastAsia="Times New Roman" w:cs="Times New Roman"/>
                <w:sz w:val="24"/>
              </w:rPr>
              <w:t>Численность исполнителей, чел.</w:t>
            </w:r>
          </w:p>
        </w:tc>
        <w:tc>
          <w:tcPr>
            <w:tcW w:w="4819" w:type="dxa"/>
          </w:tcPr>
          <w:p w14:paraId="5B1D6C20" w14:textId="77777777" w:rsidR="00447602" w:rsidRDefault="00000000">
            <w:pPr>
              <w:ind w:firstLine="0"/>
              <w:jc w:val="left"/>
            </w:pPr>
            <w:r>
              <w:rPr>
                <w:rFonts w:eastAsia="Times New Roman" w:cs="Times New Roman"/>
                <w:sz w:val="24"/>
              </w:rPr>
              <w:t>1</w:t>
            </w:r>
          </w:p>
        </w:tc>
      </w:tr>
      <w:tr w:rsidR="00447602" w14:paraId="1156767C" w14:textId="77777777">
        <w:tc>
          <w:tcPr>
            <w:tcW w:w="4819" w:type="dxa"/>
          </w:tcPr>
          <w:p w14:paraId="667F3C87" w14:textId="77777777" w:rsidR="00447602" w:rsidRDefault="00000000">
            <w:pPr>
              <w:ind w:firstLine="0"/>
              <w:jc w:val="left"/>
            </w:pPr>
            <w:r>
              <w:rPr>
                <w:rFonts w:eastAsia="Times New Roman" w:cs="Times New Roman"/>
                <w:sz w:val="24"/>
              </w:rPr>
              <w:t>Себестоимость без льгот, руб.</w:t>
            </w:r>
          </w:p>
        </w:tc>
        <w:tc>
          <w:tcPr>
            <w:tcW w:w="4819" w:type="dxa"/>
          </w:tcPr>
          <w:p w14:paraId="3A420213" w14:textId="77777777" w:rsidR="00447602" w:rsidRDefault="00000000">
            <w:pPr>
              <w:ind w:firstLine="0"/>
              <w:jc w:val="left"/>
            </w:pPr>
            <w:r>
              <w:rPr>
                <w:rFonts w:eastAsia="Times New Roman" w:cs="Times New Roman"/>
                <w:sz w:val="24"/>
              </w:rPr>
              <w:t>463 741</w:t>
            </w:r>
          </w:p>
        </w:tc>
      </w:tr>
      <w:tr w:rsidR="00447602" w14:paraId="672C85AB" w14:textId="77777777">
        <w:tc>
          <w:tcPr>
            <w:tcW w:w="4819" w:type="dxa"/>
          </w:tcPr>
          <w:p w14:paraId="3D0C35E2" w14:textId="77777777" w:rsidR="00447602" w:rsidRDefault="00000000">
            <w:pPr>
              <w:ind w:firstLine="0"/>
              <w:jc w:val="left"/>
            </w:pPr>
            <w:r>
              <w:rPr>
                <w:rFonts w:eastAsia="Times New Roman" w:cs="Times New Roman"/>
                <w:sz w:val="24"/>
              </w:rPr>
              <w:t>Себестоимость с льготой 7,6%, руб.</w:t>
            </w:r>
          </w:p>
        </w:tc>
        <w:tc>
          <w:tcPr>
            <w:tcW w:w="4819" w:type="dxa"/>
          </w:tcPr>
          <w:p w14:paraId="187BF9D8" w14:textId="77777777" w:rsidR="00447602" w:rsidRDefault="00000000">
            <w:pPr>
              <w:ind w:firstLine="0"/>
              <w:jc w:val="left"/>
            </w:pPr>
            <w:r>
              <w:rPr>
                <w:rFonts w:eastAsia="Times New Roman" w:cs="Times New Roman"/>
                <w:sz w:val="24"/>
              </w:rPr>
              <w:t>391 713</w:t>
            </w:r>
          </w:p>
        </w:tc>
      </w:tr>
      <w:tr w:rsidR="00447602" w14:paraId="7CDD9AE0" w14:textId="77777777">
        <w:tc>
          <w:tcPr>
            <w:tcW w:w="4819" w:type="dxa"/>
          </w:tcPr>
          <w:p w14:paraId="3210E5C9" w14:textId="77777777" w:rsidR="00447602" w:rsidRDefault="00000000">
            <w:pPr>
              <w:ind w:firstLine="0"/>
              <w:jc w:val="left"/>
            </w:pPr>
            <w:r>
              <w:rPr>
                <w:rFonts w:eastAsia="Times New Roman" w:cs="Times New Roman"/>
                <w:sz w:val="24"/>
              </w:rPr>
              <w:t>Прогноз годовой выручки, руб.</w:t>
            </w:r>
          </w:p>
        </w:tc>
        <w:tc>
          <w:tcPr>
            <w:tcW w:w="4819" w:type="dxa"/>
          </w:tcPr>
          <w:p w14:paraId="4D4C22BD" w14:textId="77777777" w:rsidR="00447602" w:rsidRDefault="00000000">
            <w:pPr>
              <w:ind w:firstLine="0"/>
              <w:jc w:val="left"/>
            </w:pPr>
            <w:r>
              <w:rPr>
                <w:rFonts w:eastAsia="Times New Roman" w:cs="Times New Roman"/>
                <w:sz w:val="24"/>
              </w:rPr>
              <w:t>4 200 000</w:t>
            </w:r>
          </w:p>
        </w:tc>
      </w:tr>
      <w:tr w:rsidR="00447602" w14:paraId="342FD2FF" w14:textId="77777777">
        <w:tc>
          <w:tcPr>
            <w:tcW w:w="4819" w:type="dxa"/>
          </w:tcPr>
          <w:p w14:paraId="5C8B8AFE" w14:textId="77777777" w:rsidR="00447602" w:rsidRDefault="00000000">
            <w:pPr>
              <w:ind w:firstLine="0"/>
              <w:jc w:val="left"/>
            </w:pPr>
            <w:r>
              <w:rPr>
                <w:rFonts w:eastAsia="Times New Roman" w:cs="Times New Roman"/>
                <w:sz w:val="24"/>
              </w:rPr>
              <w:t>OPEX, руб./год</w:t>
            </w:r>
          </w:p>
        </w:tc>
        <w:tc>
          <w:tcPr>
            <w:tcW w:w="4819" w:type="dxa"/>
          </w:tcPr>
          <w:p w14:paraId="706029C8" w14:textId="77777777" w:rsidR="00447602" w:rsidRDefault="00000000">
            <w:pPr>
              <w:ind w:firstLine="0"/>
              <w:jc w:val="left"/>
            </w:pPr>
            <w:r>
              <w:rPr>
                <w:rFonts w:eastAsia="Times New Roman" w:cs="Times New Roman"/>
                <w:sz w:val="24"/>
              </w:rPr>
              <w:t>600 000</w:t>
            </w:r>
          </w:p>
        </w:tc>
      </w:tr>
      <w:tr w:rsidR="00447602" w14:paraId="6B17D746" w14:textId="77777777">
        <w:tc>
          <w:tcPr>
            <w:tcW w:w="4819" w:type="dxa"/>
          </w:tcPr>
          <w:p w14:paraId="29BE457F" w14:textId="77777777" w:rsidR="00447602" w:rsidRDefault="00000000">
            <w:pPr>
              <w:ind w:firstLine="0"/>
              <w:jc w:val="left"/>
            </w:pPr>
            <w:r>
              <w:rPr>
                <w:rFonts w:eastAsia="Times New Roman" w:cs="Times New Roman"/>
                <w:sz w:val="24"/>
              </w:rPr>
              <w:t>Чистая годовая прибыль, руб.</w:t>
            </w:r>
          </w:p>
        </w:tc>
        <w:tc>
          <w:tcPr>
            <w:tcW w:w="4819" w:type="dxa"/>
          </w:tcPr>
          <w:p w14:paraId="037CF035" w14:textId="77777777" w:rsidR="00447602" w:rsidRDefault="00000000">
            <w:pPr>
              <w:ind w:firstLine="0"/>
              <w:jc w:val="left"/>
            </w:pPr>
            <w:r>
              <w:rPr>
                <w:rFonts w:eastAsia="Times New Roman" w:cs="Times New Roman"/>
                <w:sz w:val="24"/>
              </w:rPr>
              <w:t>3 600 000</w:t>
            </w:r>
          </w:p>
        </w:tc>
      </w:tr>
      <w:tr w:rsidR="00447602" w14:paraId="161A2226" w14:textId="77777777">
        <w:tc>
          <w:tcPr>
            <w:tcW w:w="4819" w:type="dxa"/>
          </w:tcPr>
          <w:p w14:paraId="0CAA9736" w14:textId="77777777" w:rsidR="00447602" w:rsidRDefault="00000000">
            <w:pPr>
              <w:ind w:firstLine="0"/>
              <w:jc w:val="left"/>
            </w:pPr>
            <w:r>
              <w:rPr>
                <w:rFonts w:eastAsia="Times New Roman" w:cs="Times New Roman"/>
                <w:sz w:val="24"/>
              </w:rPr>
              <w:t>Ставка дисконтирования, % годовых</w:t>
            </w:r>
          </w:p>
        </w:tc>
        <w:tc>
          <w:tcPr>
            <w:tcW w:w="4819" w:type="dxa"/>
          </w:tcPr>
          <w:p w14:paraId="0777B2FC" w14:textId="77777777" w:rsidR="00447602" w:rsidRDefault="00000000">
            <w:pPr>
              <w:ind w:firstLine="0"/>
              <w:jc w:val="left"/>
            </w:pPr>
            <w:r>
              <w:rPr>
                <w:rFonts w:eastAsia="Times New Roman" w:cs="Times New Roman"/>
                <w:sz w:val="24"/>
              </w:rPr>
              <w:t>20</w:t>
            </w:r>
          </w:p>
        </w:tc>
      </w:tr>
      <w:tr w:rsidR="00447602" w14:paraId="5FE743C2" w14:textId="77777777">
        <w:tc>
          <w:tcPr>
            <w:tcW w:w="4819" w:type="dxa"/>
          </w:tcPr>
          <w:p w14:paraId="039CD2EA" w14:textId="77777777" w:rsidR="00447602" w:rsidRDefault="00000000">
            <w:pPr>
              <w:ind w:firstLine="0"/>
              <w:jc w:val="left"/>
            </w:pPr>
            <w:r>
              <w:rPr>
                <w:rFonts w:eastAsia="Times New Roman" w:cs="Times New Roman"/>
                <w:sz w:val="24"/>
              </w:rPr>
              <w:t>NPV (5 лет), руб.</w:t>
            </w:r>
          </w:p>
        </w:tc>
        <w:tc>
          <w:tcPr>
            <w:tcW w:w="4819" w:type="dxa"/>
          </w:tcPr>
          <w:p w14:paraId="32541CF2" w14:textId="77777777" w:rsidR="00447602" w:rsidRDefault="00000000">
            <w:pPr>
              <w:ind w:firstLine="0"/>
              <w:jc w:val="left"/>
            </w:pPr>
            <w:r>
              <w:rPr>
                <w:rFonts w:eastAsia="Times New Roman" w:cs="Times New Roman"/>
                <w:sz w:val="24"/>
              </w:rPr>
              <w:t>8 124 491</w:t>
            </w:r>
          </w:p>
        </w:tc>
      </w:tr>
      <w:tr w:rsidR="00447602" w14:paraId="358A6426" w14:textId="77777777">
        <w:tc>
          <w:tcPr>
            <w:tcW w:w="4819" w:type="dxa"/>
          </w:tcPr>
          <w:p w14:paraId="461F4D22" w14:textId="77777777" w:rsidR="00447602" w:rsidRDefault="00000000">
            <w:pPr>
              <w:ind w:firstLine="0"/>
              <w:jc w:val="left"/>
            </w:pPr>
            <w:r>
              <w:rPr>
                <w:rFonts w:eastAsia="Times New Roman" w:cs="Times New Roman"/>
                <w:sz w:val="24"/>
              </w:rPr>
              <w:t>PI</w:t>
            </w:r>
          </w:p>
        </w:tc>
        <w:tc>
          <w:tcPr>
            <w:tcW w:w="4819" w:type="dxa"/>
          </w:tcPr>
          <w:p w14:paraId="39DEDB28" w14:textId="77777777" w:rsidR="00447602" w:rsidRDefault="00000000">
            <w:pPr>
              <w:ind w:firstLine="0"/>
              <w:jc w:val="left"/>
            </w:pPr>
            <w:r>
              <w:rPr>
                <w:rFonts w:eastAsia="Times New Roman" w:cs="Times New Roman"/>
                <w:sz w:val="24"/>
              </w:rPr>
              <w:t>21,7</w:t>
            </w:r>
          </w:p>
        </w:tc>
      </w:tr>
      <w:tr w:rsidR="00447602" w14:paraId="1C1EFFBD" w14:textId="77777777">
        <w:tc>
          <w:tcPr>
            <w:tcW w:w="4819" w:type="dxa"/>
          </w:tcPr>
          <w:p w14:paraId="1930DEBF" w14:textId="77777777" w:rsidR="00447602" w:rsidRDefault="00000000">
            <w:pPr>
              <w:ind w:firstLine="0"/>
              <w:jc w:val="left"/>
            </w:pPr>
            <w:r>
              <w:rPr>
                <w:rFonts w:eastAsia="Times New Roman" w:cs="Times New Roman"/>
                <w:sz w:val="24"/>
              </w:rPr>
              <w:t>IRR, %</w:t>
            </w:r>
          </w:p>
        </w:tc>
        <w:tc>
          <w:tcPr>
            <w:tcW w:w="4819" w:type="dxa"/>
          </w:tcPr>
          <w:p w14:paraId="02DE102B" w14:textId="77777777" w:rsidR="00447602" w:rsidRDefault="00000000">
            <w:pPr>
              <w:ind w:firstLine="0"/>
              <w:jc w:val="left"/>
            </w:pPr>
            <w:r>
              <w:rPr>
                <w:rFonts w:eastAsia="Times New Roman" w:cs="Times New Roman"/>
                <w:sz w:val="24"/>
              </w:rPr>
              <w:t>&gt; 200</w:t>
            </w:r>
          </w:p>
        </w:tc>
      </w:tr>
      <w:tr w:rsidR="00447602" w14:paraId="19A58255" w14:textId="77777777">
        <w:tc>
          <w:tcPr>
            <w:tcW w:w="4819" w:type="dxa"/>
          </w:tcPr>
          <w:p w14:paraId="6C45BF64" w14:textId="77777777" w:rsidR="00447602" w:rsidRDefault="00000000">
            <w:pPr>
              <w:ind w:firstLine="0"/>
              <w:jc w:val="left"/>
            </w:pPr>
            <w:r>
              <w:rPr>
                <w:rFonts w:eastAsia="Times New Roman" w:cs="Times New Roman"/>
                <w:sz w:val="24"/>
              </w:rPr>
              <w:t>Простой срок окупаемости, мес.</w:t>
            </w:r>
          </w:p>
        </w:tc>
        <w:tc>
          <w:tcPr>
            <w:tcW w:w="4819" w:type="dxa"/>
          </w:tcPr>
          <w:p w14:paraId="4ACC45FB" w14:textId="77777777" w:rsidR="00447602" w:rsidRDefault="00000000">
            <w:pPr>
              <w:ind w:firstLine="0"/>
              <w:jc w:val="left"/>
            </w:pPr>
            <w:r>
              <w:rPr>
                <w:rFonts w:eastAsia="Times New Roman" w:cs="Times New Roman"/>
                <w:sz w:val="24"/>
              </w:rPr>
              <w:t>5,2</w:t>
            </w:r>
          </w:p>
        </w:tc>
      </w:tr>
      <w:tr w:rsidR="00447602" w14:paraId="12F7C463" w14:textId="77777777">
        <w:tc>
          <w:tcPr>
            <w:tcW w:w="4819" w:type="dxa"/>
          </w:tcPr>
          <w:p w14:paraId="7D85A9AD" w14:textId="77777777" w:rsidR="00447602" w:rsidRDefault="00000000">
            <w:pPr>
              <w:ind w:firstLine="0"/>
              <w:jc w:val="left"/>
            </w:pPr>
            <w:r>
              <w:rPr>
                <w:rFonts w:eastAsia="Times New Roman" w:cs="Times New Roman"/>
                <w:sz w:val="24"/>
              </w:rPr>
              <w:t>Дисконтированный срок окупаемости, мес.</w:t>
            </w:r>
          </w:p>
        </w:tc>
        <w:tc>
          <w:tcPr>
            <w:tcW w:w="4819" w:type="dxa"/>
          </w:tcPr>
          <w:p w14:paraId="0BCB57E6" w14:textId="77777777" w:rsidR="00447602" w:rsidRDefault="00000000">
            <w:pPr>
              <w:ind w:firstLine="0"/>
              <w:jc w:val="left"/>
            </w:pPr>
            <w:r>
              <w:rPr>
                <w:rFonts w:eastAsia="Times New Roman" w:cs="Times New Roman"/>
                <w:sz w:val="24"/>
              </w:rPr>
              <w:t>6,3</w:t>
            </w:r>
          </w:p>
        </w:tc>
      </w:tr>
      <w:tr w:rsidR="00447602" w14:paraId="17C3754C" w14:textId="77777777">
        <w:tc>
          <w:tcPr>
            <w:tcW w:w="4819" w:type="dxa"/>
          </w:tcPr>
          <w:p w14:paraId="4635B56C" w14:textId="77777777" w:rsidR="00447602" w:rsidRDefault="00000000">
            <w:pPr>
              <w:ind w:firstLine="0"/>
              <w:jc w:val="left"/>
            </w:pPr>
            <w:r>
              <w:rPr>
                <w:rFonts w:eastAsia="Times New Roman" w:cs="Times New Roman"/>
                <w:sz w:val="24"/>
              </w:rPr>
              <w:t>Экономия на инфраструктуре за 5 лет, руб.</w:t>
            </w:r>
          </w:p>
        </w:tc>
        <w:tc>
          <w:tcPr>
            <w:tcW w:w="4819" w:type="dxa"/>
          </w:tcPr>
          <w:p w14:paraId="157DD790" w14:textId="77777777" w:rsidR="00447602" w:rsidRDefault="00000000">
            <w:pPr>
              <w:ind w:firstLine="0"/>
              <w:jc w:val="left"/>
            </w:pPr>
            <w:r>
              <w:rPr>
                <w:rFonts w:eastAsia="Times New Roman" w:cs="Times New Roman"/>
                <w:sz w:val="24"/>
              </w:rPr>
              <w:t>210 000</w:t>
            </w:r>
          </w:p>
        </w:tc>
      </w:tr>
    </w:tbl>
    <w:p w14:paraId="4077B11D" w14:textId="77777777" w:rsidR="00447602" w:rsidRDefault="00000000">
      <w:pPr>
        <w:pStyle w:val="2"/>
      </w:pPr>
      <w:bookmarkStart w:id="100" w:name="_Toc232605666"/>
      <w:r>
        <w:rPr>
          <w:rFonts w:ascii="Times New Roman" w:eastAsia="Times New Roman" w:hAnsi="Times New Roman" w:cs="Times New Roman"/>
        </w:rPr>
        <w:t>Выводы по главе 5</w:t>
      </w:r>
      <w:bookmarkEnd w:id="100"/>
    </w:p>
    <w:p w14:paraId="4AD26A78" w14:textId="77777777" w:rsidR="00447602" w:rsidRDefault="00000000">
      <w:r>
        <w:rPr>
          <w:rFonts w:eastAsia="Times New Roman" w:cs="Times New Roman"/>
        </w:rPr>
        <w:t xml:space="preserve">Себестоимость разработки 391 713 руб. с IT-льготой. Прогноз чистой месячной прибыли на плато – 300 000 руб. NPV на 5 лет – 8,1 млн при r = 20%; IRR превышает ставку дисконтирования в 10 раз; дисконтированный срок окупаемости – 6,3 месяца. Асинхронная архитектура даёт дополнительную экономию 210 000 руб. на инфраструктуре за пятилетний период – за счёт </w:t>
      </w:r>
      <w:r>
        <w:rPr>
          <w:rFonts w:eastAsia="Times New Roman" w:cs="Times New Roman"/>
        </w:rPr>
        <w:lastRenderedPageBreak/>
        <w:t>удержания тысяч одновременных сессий WebSocket на одном процессе без выделения отдельного потока операционной системы на каждое соединение. Проект экономически целесообразен.</w:t>
      </w:r>
    </w:p>
    <w:p w14:paraId="054B5BA2" w14:textId="77777777" w:rsidR="00447602" w:rsidRDefault="00000000">
      <w:pPr>
        <w:pStyle w:val="1"/>
      </w:pPr>
      <w:bookmarkStart w:id="101" w:name="_Toc232605667"/>
      <w:r>
        <w:rPr>
          <w:rFonts w:ascii="Times New Roman" w:eastAsia="Times New Roman" w:hAnsi="Times New Roman" w:cs="Times New Roman"/>
        </w:rPr>
        <w:lastRenderedPageBreak/>
        <w:t>ГЛАВА 6. БЕЗОПАСНОСТЬ И ОХРАНА ТРУДА</w:t>
      </w:r>
      <w:bookmarkEnd w:id="101"/>
    </w:p>
    <w:p w14:paraId="370707C1" w14:textId="77777777" w:rsidR="00447602" w:rsidRDefault="00000000">
      <w:pPr>
        <w:pStyle w:val="2"/>
      </w:pPr>
      <w:bookmarkStart w:id="102" w:name="_Toc232605668"/>
      <w:r>
        <w:rPr>
          <w:rFonts w:ascii="Times New Roman" w:eastAsia="Times New Roman" w:hAnsi="Times New Roman" w:cs="Times New Roman"/>
        </w:rPr>
        <w:t>6.1. Анализ опасных и вредных производственных факторов на рабочем месте программиста</w:t>
      </w:r>
      <w:bookmarkEnd w:id="102"/>
    </w:p>
    <w:p w14:paraId="23C14FE8" w14:textId="77777777" w:rsidR="00447602" w:rsidRDefault="00000000">
      <w:r>
        <w:rPr>
          <w:rFonts w:eastAsia="Times New Roman" w:cs="Times New Roman"/>
        </w:rPr>
        <w:t>Разработка «Лотуса» ведётся в условиях, типовых для IT-отрасли – офисное или домашнее рабочее место с персональным компьютером, длительная сидячая работа с высокой концентрацией на экранах мониторов. Классификация производственных факторов установлена ГОСТ 12.0.003-2015 [33]. Десять выделенных факторов сведены в таблице 6.1.</w:t>
      </w:r>
    </w:p>
    <w:p w14:paraId="4A23341F" w14:textId="77777777" w:rsidR="00447602" w:rsidRDefault="00000000">
      <w:pPr>
        <w:ind w:firstLine="0"/>
        <w:jc w:val="left"/>
      </w:pPr>
      <w:r>
        <w:rPr>
          <w:rFonts w:eastAsia="Times New Roman" w:cs="Times New Roman"/>
        </w:rPr>
        <w:t>Таблица 6.1 – Опасные и вредные факторы на рабочем месте программиста</w:t>
      </w:r>
    </w:p>
    <w:tbl>
      <w:tblPr>
        <w:tblStyle w:val="a3"/>
        <w:tblW w:w="0" w:type="auto"/>
        <w:tblLook w:val="04A0" w:firstRow="1" w:lastRow="0" w:firstColumn="1" w:lastColumn="0" w:noHBand="0" w:noVBand="1"/>
      </w:tblPr>
      <w:tblGrid>
        <w:gridCol w:w="3211"/>
        <w:gridCol w:w="3209"/>
        <w:gridCol w:w="3208"/>
      </w:tblGrid>
      <w:tr w:rsidR="00447602" w14:paraId="73076E34" w14:textId="77777777">
        <w:tc>
          <w:tcPr>
            <w:tcW w:w="3213" w:type="dxa"/>
            <w:vAlign w:val="center"/>
          </w:tcPr>
          <w:p w14:paraId="439375FC" w14:textId="77777777" w:rsidR="00447602" w:rsidRDefault="00000000">
            <w:pPr>
              <w:ind w:firstLine="0"/>
              <w:jc w:val="center"/>
            </w:pPr>
            <w:r>
              <w:rPr>
                <w:rFonts w:eastAsia="Times New Roman" w:cs="Times New Roman"/>
                <w:b/>
                <w:sz w:val="24"/>
              </w:rPr>
              <w:t>Группа</w:t>
            </w:r>
          </w:p>
        </w:tc>
        <w:tc>
          <w:tcPr>
            <w:tcW w:w="3213" w:type="dxa"/>
            <w:vAlign w:val="center"/>
          </w:tcPr>
          <w:p w14:paraId="0B220D88" w14:textId="77777777" w:rsidR="00447602" w:rsidRDefault="00000000">
            <w:pPr>
              <w:ind w:firstLine="0"/>
              <w:jc w:val="center"/>
            </w:pPr>
            <w:r>
              <w:rPr>
                <w:rFonts w:eastAsia="Times New Roman" w:cs="Times New Roman"/>
                <w:b/>
                <w:sz w:val="24"/>
              </w:rPr>
              <w:t>Фактор</w:t>
            </w:r>
          </w:p>
        </w:tc>
        <w:tc>
          <w:tcPr>
            <w:tcW w:w="3213" w:type="dxa"/>
            <w:vAlign w:val="center"/>
          </w:tcPr>
          <w:p w14:paraId="346DCABC" w14:textId="77777777" w:rsidR="00447602" w:rsidRDefault="00000000">
            <w:pPr>
              <w:ind w:firstLine="0"/>
              <w:jc w:val="center"/>
            </w:pPr>
            <w:r>
              <w:rPr>
                <w:rFonts w:eastAsia="Times New Roman" w:cs="Times New Roman"/>
                <w:b/>
                <w:sz w:val="24"/>
              </w:rPr>
              <w:t>Нормативный документ</w:t>
            </w:r>
          </w:p>
        </w:tc>
      </w:tr>
      <w:tr w:rsidR="00447602" w14:paraId="6953D6EB" w14:textId="77777777">
        <w:tc>
          <w:tcPr>
            <w:tcW w:w="3213" w:type="dxa"/>
          </w:tcPr>
          <w:p w14:paraId="7F1BADE8" w14:textId="77777777" w:rsidR="00447602" w:rsidRDefault="00000000">
            <w:pPr>
              <w:ind w:firstLine="0"/>
              <w:jc w:val="left"/>
            </w:pPr>
            <w:r>
              <w:rPr>
                <w:rFonts w:eastAsia="Times New Roman" w:cs="Times New Roman"/>
                <w:sz w:val="24"/>
              </w:rPr>
              <w:t>Физические</w:t>
            </w:r>
          </w:p>
        </w:tc>
        <w:tc>
          <w:tcPr>
            <w:tcW w:w="3213" w:type="dxa"/>
          </w:tcPr>
          <w:p w14:paraId="63EBA892" w14:textId="77777777" w:rsidR="00447602" w:rsidRDefault="00000000">
            <w:pPr>
              <w:ind w:firstLine="0"/>
              <w:jc w:val="left"/>
            </w:pPr>
            <w:r>
              <w:rPr>
                <w:rFonts w:eastAsia="Times New Roman" w:cs="Times New Roman"/>
                <w:sz w:val="24"/>
              </w:rPr>
              <w:t>Электромагнитное излучение от ПЭВМ</w:t>
            </w:r>
          </w:p>
        </w:tc>
        <w:tc>
          <w:tcPr>
            <w:tcW w:w="3213" w:type="dxa"/>
          </w:tcPr>
          <w:p w14:paraId="62AEDCA7" w14:textId="77777777" w:rsidR="00447602" w:rsidRDefault="00000000">
            <w:pPr>
              <w:ind w:firstLine="0"/>
              <w:jc w:val="left"/>
            </w:pPr>
            <w:r>
              <w:rPr>
                <w:rFonts w:eastAsia="Times New Roman" w:cs="Times New Roman"/>
                <w:sz w:val="24"/>
              </w:rPr>
              <w:t>ГОСТ Р 50923-96</w:t>
            </w:r>
          </w:p>
        </w:tc>
      </w:tr>
      <w:tr w:rsidR="00447602" w14:paraId="6F9B831E" w14:textId="77777777">
        <w:tc>
          <w:tcPr>
            <w:tcW w:w="3213" w:type="dxa"/>
          </w:tcPr>
          <w:p w14:paraId="5068F6EC" w14:textId="77777777" w:rsidR="00447602" w:rsidRDefault="00000000">
            <w:pPr>
              <w:ind w:firstLine="0"/>
              <w:jc w:val="left"/>
            </w:pPr>
            <w:r>
              <w:rPr>
                <w:rFonts w:eastAsia="Times New Roman" w:cs="Times New Roman"/>
                <w:sz w:val="24"/>
              </w:rPr>
              <w:t>Физические</w:t>
            </w:r>
          </w:p>
        </w:tc>
        <w:tc>
          <w:tcPr>
            <w:tcW w:w="3213" w:type="dxa"/>
          </w:tcPr>
          <w:p w14:paraId="65D597BF" w14:textId="77777777" w:rsidR="00447602" w:rsidRDefault="00000000">
            <w:pPr>
              <w:ind w:firstLine="0"/>
              <w:jc w:val="left"/>
            </w:pPr>
            <w:r>
              <w:rPr>
                <w:rFonts w:eastAsia="Times New Roman" w:cs="Times New Roman"/>
                <w:sz w:val="24"/>
              </w:rPr>
              <w:t>Недостаточная освещённость</w:t>
            </w:r>
          </w:p>
        </w:tc>
        <w:tc>
          <w:tcPr>
            <w:tcW w:w="3213" w:type="dxa"/>
          </w:tcPr>
          <w:p w14:paraId="4E2B5653" w14:textId="77777777" w:rsidR="00447602" w:rsidRDefault="00000000">
            <w:pPr>
              <w:ind w:firstLine="0"/>
              <w:jc w:val="left"/>
            </w:pPr>
            <w:r>
              <w:rPr>
                <w:rFonts w:eastAsia="Times New Roman" w:cs="Times New Roman"/>
                <w:sz w:val="24"/>
              </w:rPr>
              <w:t>СП 52.13330.2016</w:t>
            </w:r>
          </w:p>
        </w:tc>
      </w:tr>
      <w:tr w:rsidR="00447602" w14:paraId="603541F8" w14:textId="77777777">
        <w:tc>
          <w:tcPr>
            <w:tcW w:w="3213" w:type="dxa"/>
          </w:tcPr>
          <w:p w14:paraId="3C02155A" w14:textId="77777777" w:rsidR="00447602" w:rsidRDefault="00000000">
            <w:pPr>
              <w:ind w:firstLine="0"/>
              <w:jc w:val="left"/>
            </w:pPr>
            <w:r>
              <w:rPr>
                <w:rFonts w:eastAsia="Times New Roman" w:cs="Times New Roman"/>
                <w:sz w:val="24"/>
              </w:rPr>
              <w:t>Физические</w:t>
            </w:r>
          </w:p>
        </w:tc>
        <w:tc>
          <w:tcPr>
            <w:tcW w:w="3213" w:type="dxa"/>
          </w:tcPr>
          <w:p w14:paraId="36F9F67C" w14:textId="77777777" w:rsidR="00447602" w:rsidRDefault="00000000">
            <w:pPr>
              <w:ind w:firstLine="0"/>
              <w:jc w:val="left"/>
            </w:pPr>
            <w:r>
              <w:rPr>
                <w:rFonts w:eastAsia="Times New Roman" w:cs="Times New Roman"/>
                <w:sz w:val="24"/>
              </w:rPr>
              <w:t>Повышенный шум</w:t>
            </w:r>
          </w:p>
        </w:tc>
        <w:tc>
          <w:tcPr>
            <w:tcW w:w="3213" w:type="dxa"/>
          </w:tcPr>
          <w:p w14:paraId="2E71D641" w14:textId="77777777" w:rsidR="00447602" w:rsidRDefault="00000000">
            <w:pPr>
              <w:ind w:firstLine="0"/>
              <w:jc w:val="left"/>
            </w:pPr>
            <w:r>
              <w:rPr>
                <w:rFonts w:eastAsia="Times New Roman" w:cs="Times New Roman"/>
                <w:sz w:val="24"/>
              </w:rPr>
              <w:t>СанПиН 1.2.3685-21</w:t>
            </w:r>
          </w:p>
        </w:tc>
      </w:tr>
      <w:tr w:rsidR="00447602" w14:paraId="2E68E256" w14:textId="77777777">
        <w:tc>
          <w:tcPr>
            <w:tcW w:w="3213" w:type="dxa"/>
          </w:tcPr>
          <w:p w14:paraId="7630B66F" w14:textId="77777777" w:rsidR="00447602" w:rsidRDefault="00000000">
            <w:pPr>
              <w:ind w:firstLine="0"/>
              <w:jc w:val="left"/>
            </w:pPr>
            <w:r>
              <w:rPr>
                <w:rFonts w:eastAsia="Times New Roman" w:cs="Times New Roman"/>
                <w:sz w:val="24"/>
              </w:rPr>
              <w:t>Физические</w:t>
            </w:r>
          </w:p>
        </w:tc>
        <w:tc>
          <w:tcPr>
            <w:tcW w:w="3213" w:type="dxa"/>
          </w:tcPr>
          <w:p w14:paraId="45D3BD61" w14:textId="77777777" w:rsidR="00447602" w:rsidRDefault="00000000">
            <w:pPr>
              <w:ind w:firstLine="0"/>
              <w:jc w:val="left"/>
            </w:pPr>
            <w:r>
              <w:rPr>
                <w:rFonts w:eastAsia="Times New Roman" w:cs="Times New Roman"/>
                <w:sz w:val="24"/>
              </w:rPr>
              <w:t>Неблагоприятный микроклимат</w:t>
            </w:r>
          </w:p>
        </w:tc>
        <w:tc>
          <w:tcPr>
            <w:tcW w:w="3213" w:type="dxa"/>
          </w:tcPr>
          <w:p w14:paraId="67151238" w14:textId="77777777" w:rsidR="00447602" w:rsidRDefault="00000000">
            <w:pPr>
              <w:ind w:firstLine="0"/>
              <w:jc w:val="left"/>
            </w:pPr>
            <w:r>
              <w:rPr>
                <w:rFonts w:eastAsia="Times New Roman" w:cs="Times New Roman"/>
                <w:sz w:val="24"/>
              </w:rPr>
              <w:t>СанПиН 1.2.3685-21</w:t>
            </w:r>
          </w:p>
        </w:tc>
      </w:tr>
      <w:tr w:rsidR="00447602" w14:paraId="3B1041D9" w14:textId="77777777">
        <w:tc>
          <w:tcPr>
            <w:tcW w:w="3213" w:type="dxa"/>
          </w:tcPr>
          <w:p w14:paraId="08BFB79D" w14:textId="77777777" w:rsidR="00447602" w:rsidRDefault="00000000">
            <w:pPr>
              <w:ind w:firstLine="0"/>
              <w:jc w:val="left"/>
            </w:pPr>
            <w:r>
              <w:rPr>
                <w:rFonts w:eastAsia="Times New Roman" w:cs="Times New Roman"/>
                <w:sz w:val="24"/>
              </w:rPr>
              <w:t>Физические</w:t>
            </w:r>
          </w:p>
        </w:tc>
        <w:tc>
          <w:tcPr>
            <w:tcW w:w="3213" w:type="dxa"/>
          </w:tcPr>
          <w:p w14:paraId="3DF3C89E" w14:textId="77777777" w:rsidR="00447602" w:rsidRDefault="00000000">
            <w:pPr>
              <w:ind w:firstLine="0"/>
              <w:jc w:val="left"/>
            </w:pPr>
            <w:r>
              <w:rPr>
                <w:rFonts w:eastAsia="Times New Roman" w:cs="Times New Roman"/>
                <w:sz w:val="24"/>
              </w:rPr>
              <w:t>Опасность поражения током</w:t>
            </w:r>
          </w:p>
        </w:tc>
        <w:tc>
          <w:tcPr>
            <w:tcW w:w="3213" w:type="dxa"/>
          </w:tcPr>
          <w:p w14:paraId="4C643348" w14:textId="77777777" w:rsidR="00447602" w:rsidRDefault="00000000">
            <w:pPr>
              <w:ind w:firstLine="0"/>
              <w:jc w:val="left"/>
            </w:pPr>
            <w:r>
              <w:rPr>
                <w:rFonts w:eastAsia="Times New Roman" w:cs="Times New Roman"/>
                <w:sz w:val="24"/>
              </w:rPr>
              <w:t>ГОСТ 12.1.038-82</w:t>
            </w:r>
          </w:p>
        </w:tc>
      </w:tr>
      <w:tr w:rsidR="00447602" w14:paraId="06DA592C" w14:textId="77777777">
        <w:tc>
          <w:tcPr>
            <w:tcW w:w="3213" w:type="dxa"/>
          </w:tcPr>
          <w:p w14:paraId="79BB02DC" w14:textId="77777777" w:rsidR="00447602" w:rsidRDefault="00000000">
            <w:pPr>
              <w:ind w:firstLine="0"/>
              <w:jc w:val="left"/>
            </w:pPr>
            <w:r>
              <w:rPr>
                <w:rFonts w:eastAsia="Times New Roman" w:cs="Times New Roman"/>
                <w:sz w:val="24"/>
              </w:rPr>
              <w:t>Психофизиологические</w:t>
            </w:r>
          </w:p>
        </w:tc>
        <w:tc>
          <w:tcPr>
            <w:tcW w:w="3213" w:type="dxa"/>
          </w:tcPr>
          <w:p w14:paraId="1669BABE" w14:textId="77777777" w:rsidR="00447602" w:rsidRDefault="00000000">
            <w:pPr>
              <w:ind w:firstLine="0"/>
              <w:jc w:val="left"/>
            </w:pPr>
            <w:r>
              <w:rPr>
                <w:rFonts w:eastAsia="Times New Roman" w:cs="Times New Roman"/>
                <w:sz w:val="24"/>
              </w:rPr>
              <w:t>Монотонность труда</w:t>
            </w:r>
          </w:p>
        </w:tc>
        <w:tc>
          <w:tcPr>
            <w:tcW w:w="3213" w:type="dxa"/>
          </w:tcPr>
          <w:p w14:paraId="712DD892" w14:textId="77777777" w:rsidR="00447602" w:rsidRDefault="00000000">
            <w:pPr>
              <w:ind w:firstLine="0"/>
              <w:jc w:val="left"/>
            </w:pPr>
            <w:r>
              <w:rPr>
                <w:rFonts w:eastAsia="Times New Roman" w:cs="Times New Roman"/>
                <w:sz w:val="24"/>
              </w:rPr>
              <w:t>ГОСТ 12.0.003-2015</w:t>
            </w:r>
          </w:p>
        </w:tc>
      </w:tr>
      <w:tr w:rsidR="00447602" w14:paraId="2936F0D1" w14:textId="77777777">
        <w:tc>
          <w:tcPr>
            <w:tcW w:w="3213" w:type="dxa"/>
          </w:tcPr>
          <w:p w14:paraId="019B917B" w14:textId="77777777" w:rsidR="00447602" w:rsidRDefault="00000000">
            <w:pPr>
              <w:ind w:firstLine="0"/>
              <w:jc w:val="left"/>
            </w:pPr>
            <w:r>
              <w:rPr>
                <w:rFonts w:eastAsia="Times New Roman" w:cs="Times New Roman"/>
                <w:sz w:val="24"/>
              </w:rPr>
              <w:t>Психофизиологические</w:t>
            </w:r>
          </w:p>
        </w:tc>
        <w:tc>
          <w:tcPr>
            <w:tcW w:w="3213" w:type="dxa"/>
          </w:tcPr>
          <w:p w14:paraId="4828BA67" w14:textId="77777777" w:rsidR="00447602" w:rsidRDefault="00000000">
            <w:pPr>
              <w:ind w:firstLine="0"/>
              <w:jc w:val="left"/>
            </w:pPr>
            <w:r>
              <w:rPr>
                <w:rFonts w:eastAsia="Times New Roman" w:cs="Times New Roman"/>
                <w:sz w:val="24"/>
              </w:rPr>
              <w:t>Статическая поза</w:t>
            </w:r>
          </w:p>
        </w:tc>
        <w:tc>
          <w:tcPr>
            <w:tcW w:w="3213" w:type="dxa"/>
          </w:tcPr>
          <w:p w14:paraId="5D83ED64" w14:textId="77777777" w:rsidR="00447602" w:rsidRDefault="00000000">
            <w:pPr>
              <w:ind w:firstLine="0"/>
              <w:jc w:val="left"/>
            </w:pPr>
            <w:r>
              <w:rPr>
                <w:rFonts w:eastAsia="Times New Roman" w:cs="Times New Roman"/>
                <w:sz w:val="24"/>
              </w:rPr>
              <w:t>ГОСТ 12.2.032-78</w:t>
            </w:r>
          </w:p>
        </w:tc>
      </w:tr>
      <w:tr w:rsidR="00447602" w14:paraId="751A5FEC" w14:textId="77777777">
        <w:tc>
          <w:tcPr>
            <w:tcW w:w="3213" w:type="dxa"/>
          </w:tcPr>
          <w:p w14:paraId="3BC15373" w14:textId="77777777" w:rsidR="00447602" w:rsidRDefault="00000000">
            <w:pPr>
              <w:ind w:firstLine="0"/>
              <w:jc w:val="left"/>
            </w:pPr>
            <w:r>
              <w:rPr>
                <w:rFonts w:eastAsia="Times New Roman" w:cs="Times New Roman"/>
                <w:sz w:val="24"/>
              </w:rPr>
              <w:t>Психофизиологические</w:t>
            </w:r>
          </w:p>
        </w:tc>
        <w:tc>
          <w:tcPr>
            <w:tcW w:w="3213" w:type="dxa"/>
          </w:tcPr>
          <w:p w14:paraId="02AB2E3C" w14:textId="77777777" w:rsidR="00447602" w:rsidRDefault="00000000">
            <w:pPr>
              <w:ind w:firstLine="0"/>
              <w:jc w:val="left"/>
            </w:pPr>
            <w:r>
              <w:rPr>
                <w:rFonts w:eastAsia="Times New Roman" w:cs="Times New Roman"/>
                <w:sz w:val="24"/>
              </w:rPr>
              <w:t>Зрительное напряжение</w:t>
            </w:r>
          </w:p>
        </w:tc>
        <w:tc>
          <w:tcPr>
            <w:tcW w:w="3213" w:type="dxa"/>
          </w:tcPr>
          <w:p w14:paraId="7C1963E6" w14:textId="77777777" w:rsidR="00447602" w:rsidRDefault="00000000">
            <w:pPr>
              <w:ind w:firstLine="0"/>
              <w:jc w:val="left"/>
            </w:pPr>
            <w:r>
              <w:rPr>
                <w:rFonts w:eastAsia="Times New Roman" w:cs="Times New Roman"/>
                <w:sz w:val="24"/>
              </w:rPr>
              <w:t>ГОСТ Р 50923-96</w:t>
            </w:r>
          </w:p>
        </w:tc>
      </w:tr>
      <w:tr w:rsidR="00447602" w14:paraId="091CCE50" w14:textId="77777777">
        <w:tc>
          <w:tcPr>
            <w:tcW w:w="3213" w:type="dxa"/>
          </w:tcPr>
          <w:p w14:paraId="0FDECAC3" w14:textId="77777777" w:rsidR="00447602" w:rsidRDefault="00000000">
            <w:pPr>
              <w:ind w:firstLine="0"/>
              <w:jc w:val="left"/>
            </w:pPr>
            <w:r>
              <w:rPr>
                <w:rFonts w:eastAsia="Times New Roman" w:cs="Times New Roman"/>
                <w:sz w:val="24"/>
              </w:rPr>
              <w:t>Социально-психологические</w:t>
            </w:r>
          </w:p>
        </w:tc>
        <w:tc>
          <w:tcPr>
            <w:tcW w:w="3213" w:type="dxa"/>
          </w:tcPr>
          <w:p w14:paraId="71154F36" w14:textId="77777777" w:rsidR="00447602" w:rsidRDefault="00000000">
            <w:pPr>
              <w:ind w:firstLine="0"/>
              <w:jc w:val="left"/>
            </w:pPr>
            <w:r>
              <w:rPr>
                <w:rFonts w:eastAsia="Times New Roman" w:cs="Times New Roman"/>
                <w:sz w:val="24"/>
              </w:rPr>
              <w:t>Эмоциональное напряжение</w:t>
            </w:r>
          </w:p>
        </w:tc>
        <w:tc>
          <w:tcPr>
            <w:tcW w:w="3213" w:type="dxa"/>
          </w:tcPr>
          <w:p w14:paraId="598CC98B" w14:textId="77777777" w:rsidR="00447602" w:rsidRDefault="00000000">
            <w:pPr>
              <w:ind w:firstLine="0"/>
              <w:jc w:val="left"/>
            </w:pPr>
            <w:r>
              <w:rPr>
                <w:rFonts w:eastAsia="Times New Roman" w:cs="Times New Roman"/>
                <w:sz w:val="24"/>
              </w:rPr>
              <w:t>ГОСТ 12.0.003-2015</w:t>
            </w:r>
          </w:p>
        </w:tc>
      </w:tr>
      <w:tr w:rsidR="00447602" w14:paraId="14D92EC0" w14:textId="77777777">
        <w:tc>
          <w:tcPr>
            <w:tcW w:w="3213" w:type="dxa"/>
          </w:tcPr>
          <w:p w14:paraId="31238D5C" w14:textId="77777777" w:rsidR="00447602" w:rsidRDefault="00000000">
            <w:pPr>
              <w:ind w:firstLine="0"/>
              <w:jc w:val="left"/>
            </w:pPr>
            <w:r>
              <w:rPr>
                <w:rFonts w:eastAsia="Times New Roman" w:cs="Times New Roman"/>
                <w:sz w:val="24"/>
              </w:rPr>
              <w:t>Физические</w:t>
            </w:r>
          </w:p>
        </w:tc>
        <w:tc>
          <w:tcPr>
            <w:tcW w:w="3213" w:type="dxa"/>
          </w:tcPr>
          <w:p w14:paraId="3BF2C209" w14:textId="77777777" w:rsidR="00447602" w:rsidRDefault="00000000">
            <w:pPr>
              <w:ind w:firstLine="0"/>
              <w:jc w:val="left"/>
            </w:pPr>
            <w:r>
              <w:rPr>
                <w:rFonts w:eastAsia="Times New Roman" w:cs="Times New Roman"/>
                <w:sz w:val="24"/>
              </w:rPr>
              <w:t>Опасность возгорания</w:t>
            </w:r>
          </w:p>
        </w:tc>
        <w:tc>
          <w:tcPr>
            <w:tcW w:w="3213" w:type="dxa"/>
          </w:tcPr>
          <w:p w14:paraId="6B0AB546" w14:textId="77777777" w:rsidR="00447602" w:rsidRDefault="00000000">
            <w:pPr>
              <w:ind w:firstLine="0"/>
              <w:jc w:val="left"/>
            </w:pPr>
            <w:r>
              <w:rPr>
                <w:rFonts w:eastAsia="Times New Roman" w:cs="Times New Roman"/>
                <w:sz w:val="24"/>
              </w:rPr>
              <w:t>СП 12.13130.2009</w:t>
            </w:r>
          </w:p>
        </w:tc>
      </w:tr>
    </w:tbl>
    <w:p w14:paraId="6AE33A03" w14:textId="77777777" w:rsidR="00447602" w:rsidRDefault="00000000">
      <w:pPr>
        <w:pStyle w:val="2"/>
      </w:pPr>
      <w:bookmarkStart w:id="103" w:name="_Toc232605669"/>
      <w:r>
        <w:rPr>
          <w:rFonts w:ascii="Times New Roman" w:eastAsia="Times New Roman" w:hAnsi="Times New Roman" w:cs="Times New Roman"/>
        </w:rPr>
        <w:t>6.2. Мероприятия по обеспечению безопасности</w:t>
      </w:r>
      <w:bookmarkEnd w:id="103"/>
    </w:p>
    <w:p w14:paraId="2A35831F" w14:textId="77777777" w:rsidR="00447602" w:rsidRDefault="00000000">
      <w:pPr>
        <w:pStyle w:val="3"/>
      </w:pPr>
      <w:bookmarkStart w:id="104" w:name="_Toc232605670"/>
      <w:r>
        <w:rPr>
          <w:rFonts w:ascii="Times New Roman" w:eastAsia="Times New Roman" w:hAnsi="Times New Roman" w:cs="Times New Roman"/>
        </w:rPr>
        <w:t>6.2.1. Эргономические требования к рабочему месту</w:t>
      </w:r>
      <w:bookmarkEnd w:id="104"/>
    </w:p>
    <w:p w14:paraId="61F403D1" w14:textId="77777777" w:rsidR="00447602" w:rsidRDefault="00000000">
      <w:r>
        <w:rPr>
          <w:rFonts w:eastAsia="Times New Roman" w:cs="Times New Roman"/>
        </w:rPr>
        <w:t>По ГОСТ 12.2.032-78 [34] рабочее место сидя должно обеспечивать: высоту сиденья 400–500 мм, регулировку подлокотников, поясничную опору. Высота стола – 680–800 мм. Расстояние от глаз до монитора – 500–700 мм согласно ГОСТ Р 50923-96 [35]. Угол наклона экрана – ±15° от вертикали.</w:t>
      </w:r>
    </w:p>
    <w:p w14:paraId="694354AC" w14:textId="77777777" w:rsidR="00447602" w:rsidRDefault="00000000">
      <w:pPr>
        <w:pStyle w:val="3"/>
      </w:pPr>
      <w:bookmarkStart w:id="105" w:name="_Toc232605671"/>
      <w:r>
        <w:rPr>
          <w:rFonts w:ascii="Times New Roman" w:eastAsia="Times New Roman" w:hAnsi="Times New Roman" w:cs="Times New Roman"/>
        </w:rPr>
        <w:t>6.2.2. Расчёт искусственного освещения</w:t>
      </w:r>
      <w:bookmarkEnd w:id="105"/>
    </w:p>
    <w:p w14:paraId="57142BF7" w14:textId="77777777" w:rsidR="00447602" w:rsidRDefault="00000000">
      <w:r>
        <w:rPr>
          <w:rFonts w:eastAsia="Times New Roman" w:cs="Times New Roman"/>
        </w:rPr>
        <w:t xml:space="preserve">Метод коэффициента использования светового потока: F = (E × S × Z × K) / (n × η), где E = 300 лк (СП 52.13330.2016 [36] для помещений с ПК), S = 18 м², </w:t>
      </w:r>
      <w:r>
        <w:rPr>
          <w:rFonts w:eastAsia="Times New Roman" w:cs="Times New Roman"/>
        </w:rPr>
        <w:lastRenderedPageBreak/>
        <w:t>Z = 1,1, K = 1,5, η = 0,5. Получаем F = 17 820 лм. При LED-светильнике 3 600 лм необходимо 5 светильников.</w:t>
      </w:r>
    </w:p>
    <w:p w14:paraId="3BE788A2" w14:textId="77777777" w:rsidR="00447602" w:rsidRDefault="00000000">
      <w:pPr>
        <w:pStyle w:val="3"/>
      </w:pPr>
      <w:bookmarkStart w:id="106" w:name="_Toc232605672"/>
      <w:r>
        <w:rPr>
          <w:rFonts w:ascii="Times New Roman" w:eastAsia="Times New Roman" w:hAnsi="Times New Roman" w:cs="Times New Roman"/>
        </w:rPr>
        <w:t>6.2.3. Параметры микроклимата</w:t>
      </w:r>
      <w:bookmarkEnd w:id="106"/>
    </w:p>
    <w:p w14:paraId="3C7189E4" w14:textId="77777777" w:rsidR="00447602" w:rsidRDefault="00000000">
      <w:r>
        <w:rPr>
          <w:rFonts w:eastAsia="Times New Roman" w:cs="Times New Roman"/>
        </w:rPr>
        <w:t>Категория работ Iа (лёгкая работа сидя, энерготраты ≤ 139 Вт) согласно СанПиН 1.2.3685-21 [37]. Допустимые параметры – таблица 6.2.</w:t>
      </w:r>
    </w:p>
    <w:p w14:paraId="6AC3BDE7" w14:textId="77777777" w:rsidR="00447602" w:rsidRDefault="00000000">
      <w:pPr>
        <w:ind w:firstLine="0"/>
        <w:jc w:val="left"/>
      </w:pPr>
      <w:r>
        <w:rPr>
          <w:rFonts w:eastAsia="Times New Roman" w:cs="Times New Roman"/>
        </w:rPr>
        <w:t>Таблица 6.2 – Допустимые параметры микроклимата (СанПиН 1.2.3685-21)</w:t>
      </w:r>
    </w:p>
    <w:tbl>
      <w:tblPr>
        <w:tblStyle w:val="a3"/>
        <w:tblW w:w="0" w:type="auto"/>
        <w:tblLook w:val="04A0" w:firstRow="1" w:lastRow="0" w:firstColumn="1" w:lastColumn="0" w:noHBand="0" w:noVBand="1"/>
      </w:tblPr>
      <w:tblGrid>
        <w:gridCol w:w="3210"/>
        <w:gridCol w:w="3209"/>
        <w:gridCol w:w="3209"/>
      </w:tblGrid>
      <w:tr w:rsidR="00447602" w14:paraId="128BAB60" w14:textId="77777777">
        <w:tc>
          <w:tcPr>
            <w:tcW w:w="3213" w:type="dxa"/>
            <w:vAlign w:val="center"/>
          </w:tcPr>
          <w:p w14:paraId="72592B18" w14:textId="77777777" w:rsidR="00447602" w:rsidRDefault="00000000">
            <w:pPr>
              <w:ind w:firstLine="0"/>
              <w:jc w:val="center"/>
            </w:pPr>
            <w:r>
              <w:rPr>
                <w:rFonts w:eastAsia="Times New Roman" w:cs="Times New Roman"/>
                <w:b/>
                <w:sz w:val="24"/>
              </w:rPr>
              <w:t>Параметр</w:t>
            </w:r>
          </w:p>
        </w:tc>
        <w:tc>
          <w:tcPr>
            <w:tcW w:w="3213" w:type="dxa"/>
            <w:vAlign w:val="center"/>
          </w:tcPr>
          <w:p w14:paraId="61D7324D" w14:textId="77777777" w:rsidR="00447602" w:rsidRDefault="00000000">
            <w:pPr>
              <w:ind w:firstLine="0"/>
              <w:jc w:val="center"/>
            </w:pPr>
            <w:r>
              <w:rPr>
                <w:rFonts w:eastAsia="Times New Roman" w:cs="Times New Roman"/>
                <w:b/>
                <w:sz w:val="24"/>
              </w:rPr>
              <w:t>Холодный период</w:t>
            </w:r>
          </w:p>
        </w:tc>
        <w:tc>
          <w:tcPr>
            <w:tcW w:w="3213" w:type="dxa"/>
            <w:vAlign w:val="center"/>
          </w:tcPr>
          <w:p w14:paraId="17B1941C" w14:textId="77777777" w:rsidR="00447602" w:rsidRDefault="00000000">
            <w:pPr>
              <w:ind w:firstLine="0"/>
              <w:jc w:val="center"/>
            </w:pPr>
            <w:r>
              <w:rPr>
                <w:rFonts w:eastAsia="Times New Roman" w:cs="Times New Roman"/>
                <w:b/>
                <w:sz w:val="24"/>
              </w:rPr>
              <w:t>Тёплый период</w:t>
            </w:r>
          </w:p>
        </w:tc>
      </w:tr>
      <w:tr w:rsidR="00447602" w14:paraId="25CEF2B6" w14:textId="77777777">
        <w:tc>
          <w:tcPr>
            <w:tcW w:w="3213" w:type="dxa"/>
          </w:tcPr>
          <w:p w14:paraId="133A3401" w14:textId="77777777" w:rsidR="00447602" w:rsidRDefault="00000000">
            <w:pPr>
              <w:ind w:firstLine="0"/>
              <w:jc w:val="left"/>
            </w:pPr>
            <w:r>
              <w:rPr>
                <w:rFonts w:eastAsia="Times New Roman" w:cs="Times New Roman"/>
                <w:sz w:val="24"/>
              </w:rPr>
              <w:t>Температура воздуха, °C</w:t>
            </w:r>
          </w:p>
        </w:tc>
        <w:tc>
          <w:tcPr>
            <w:tcW w:w="3213" w:type="dxa"/>
          </w:tcPr>
          <w:p w14:paraId="3AE9D1B2" w14:textId="77777777" w:rsidR="00447602" w:rsidRDefault="00000000">
            <w:pPr>
              <w:ind w:firstLine="0"/>
              <w:jc w:val="left"/>
            </w:pPr>
            <w:r>
              <w:rPr>
                <w:rFonts w:eastAsia="Times New Roman" w:cs="Times New Roman"/>
                <w:sz w:val="24"/>
              </w:rPr>
              <w:t>22–24</w:t>
            </w:r>
          </w:p>
        </w:tc>
        <w:tc>
          <w:tcPr>
            <w:tcW w:w="3213" w:type="dxa"/>
          </w:tcPr>
          <w:p w14:paraId="371E7082" w14:textId="77777777" w:rsidR="00447602" w:rsidRDefault="00000000">
            <w:pPr>
              <w:ind w:firstLine="0"/>
              <w:jc w:val="left"/>
            </w:pPr>
            <w:r>
              <w:rPr>
                <w:rFonts w:eastAsia="Times New Roman" w:cs="Times New Roman"/>
                <w:sz w:val="24"/>
              </w:rPr>
              <w:t>23–25</w:t>
            </w:r>
          </w:p>
        </w:tc>
      </w:tr>
      <w:tr w:rsidR="00447602" w14:paraId="34132B40" w14:textId="77777777">
        <w:tc>
          <w:tcPr>
            <w:tcW w:w="3213" w:type="dxa"/>
          </w:tcPr>
          <w:p w14:paraId="0F41EE89" w14:textId="77777777" w:rsidR="00447602" w:rsidRDefault="00000000">
            <w:pPr>
              <w:ind w:firstLine="0"/>
              <w:jc w:val="left"/>
            </w:pPr>
            <w:r>
              <w:rPr>
                <w:rFonts w:eastAsia="Times New Roman" w:cs="Times New Roman"/>
                <w:sz w:val="24"/>
              </w:rPr>
              <w:t>Относительная влажность, %</w:t>
            </w:r>
          </w:p>
        </w:tc>
        <w:tc>
          <w:tcPr>
            <w:tcW w:w="3213" w:type="dxa"/>
          </w:tcPr>
          <w:p w14:paraId="6F68BD02" w14:textId="77777777" w:rsidR="00447602" w:rsidRDefault="00000000">
            <w:pPr>
              <w:ind w:firstLine="0"/>
              <w:jc w:val="left"/>
            </w:pPr>
            <w:r>
              <w:rPr>
                <w:rFonts w:eastAsia="Times New Roman" w:cs="Times New Roman"/>
                <w:sz w:val="24"/>
              </w:rPr>
              <w:t>40–60</w:t>
            </w:r>
          </w:p>
        </w:tc>
        <w:tc>
          <w:tcPr>
            <w:tcW w:w="3213" w:type="dxa"/>
          </w:tcPr>
          <w:p w14:paraId="2027DB42" w14:textId="77777777" w:rsidR="00447602" w:rsidRDefault="00000000">
            <w:pPr>
              <w:ind w:firstLine="0"/>
              <w:jc w:val="left"/>
            </w:pPr>
            <w:r>
              <w:rPr>
                <w:rFonts w:eastAsia="Times New Roman" w:cs="Times New Roman"/>
                <w:sz w:val="24"/>
              </w:rPr>
              <w:t>40–60</w:t>
            </w:r>
          </w:p>
        </w:tc>
      </w:tr>
      <w:tr w:rsidR="00447602" w14:paraId="69253704" w14:textId="77777777">
        <w:tc>
          <w:tcPr>
            <w:tcW w:w="3213" w:type="dxa"/>
          </w:tcPr>
          <w:p w14:paraId="5E6EF989" w14:textId="77777777" w:rsidR="00447602" w:rsidRDefault="00000000">
            <w:pPr>
              <w:ind w:firstLine="0"/>
              <w:jc w:val="left"/>
            </w:pPr>
            <w:r>
              <w:rPr>
                <w:rFonts w:eastAsia="Times New Roman" w:cs="Times New Roman"/>
                <w:sz w:val="24"/>
              </w:rPr>
              <w:t>Скорость движения воздуха, м/с</w:t>
            </w:r>
          </w:p>
        </w:tc>
        <w:tc>
          <w:tcPr>
            <w:tcW w:w="3213" w:type="dxa"/>
          </w:tcPr>
          <w:p w14:paraId="6267DAF4" w14:textId="77777777" w:rsidR="00447602" w:rsidRDefault="00000000">
            <w:pPr>
              <w:ind w:firstLine="0"/>
              <w:jc w:val="left"/>
            </w:pPr>
            <w:r>
              <w:rPr>
                <w:rFonts w:eastAsia="Times New Roman" w:cs="Times New Roman"/>
                <w:sz w:val="24"/>
              </w:rPr>
              <w:t>≤ 0,1</w:t>
            </w:r>
          </w:p>
        </w:tc>
        <w:tc>
          <w:tcPr>
            <w:tcW w:w="3213" w:type="dxa"/>
          </w:tcPr>
          <w:p w14:paraId="4547A8D8" w14:textId="77777777" w:rsidR="00447602" w:rsidRDefault="00000000">
            <w:pPr>
              <w:ind w:firstLine="0"/>
              <w:jc w:val="left"/>
            </w:pPr>
            <w:r>
              <w:rPr>
                <w:rFonts w:eastAsia="Times New Roman" w:cs="Times New Roman"/>
                <w:sz w:val="24"/>
              </w:rPr>
              <w:t>≤ 0,1</w:t>
            </w:r>
          </w:p>
        </w:tc>
      </w:tr>
      <w:tr w:rsidR="00447602" w14:paraId="58154670" w14:textId="77777777">
        <w:tc>
          <w:tcPr>
            <w:tcW w:w="3213" w:type="dxa"/>
          </w:tcPr>
          <w:p w14:paraId="53BC7868" w14:textId="77777777" w:rsidR="00447602" w:rsidRDefault="00000000">
            <w:pPr>
              <w:ind w:firstLine="0"/>
              <w:jc w:val="left"/>
            </w:pPr>
            <w:r>
              <w:rPr>
                <w:rFonts w:eastAsia="Times New Roman" w:cs="Times New Roman"/>
                <w:sz w:val="24"/>
              </w:rPr>
              <w:t>Категория работ</w:t>
            </w:r>
          </w:p>
        </w:tc>
        <w:tc>
          <w:tcPr>
            <w:tcW w:w="3213" w:type="dxa"/>
          </w:tcPr>
          <w:p w14:paraId="00641377" w14:textId="77777777" w:rsidR="00447602" w:rsidRDefault="00000000">
            <w:pPr>
              <w:ind w:firstLine="0"/>
              <w:jc w:val="left"/>
            </w:pPr>
            <w:r>
              <w:rPr>
                <w:rFonts w:eastAsia="Times New Roman" w:cs="Times New Roman"/>
                <w:sz w:val="24"/>
              </w:rPr>
              <w:t>Iа</w:t>
            </w:r>
          </w:p>
        </w:tc>
        <w:tc>
          <w:tcPr>
            <w:tcW w:w="3213" w:type="dxa"/>
          </w:tcPr>
          <w:p w14:paraId="1A4B5C01" w14:textId="77777777" w:rsidR="00447602" w:rsidRDefault="00000000">
            <w:pPr>
              <w:ind w:firstLine="0"/>
              <w:jc w:val="left"/>
            </w:pPr>
            <w:r>
              <w:rPr>
                <w:rFonts w:eastAsia="Times New Roman" w:cs="Times New Roman"/>
                <w:sz w:val="24"/>
              </w:rPr>
              <w:t>Iа</w:t>
            </w:r>
          </w:p>
        </w:tc>
      </w:tr>
    </w:tbl>
    <w:p w14:paraId="433C281C" w14:textId="77777777" w:rsidR="00447602" w:rsidRDefault="00000000">
      <w:pPr>
        <w:pStyle w:val="2"/>
      </w:pPr>
      <w:bookmarkStart w:id="107" w:name="_Toc232605673"/>
      <w:r>
        <w:rPr>
          <w:rFonts w:ascii="Times New Roman" w:eastAsia="Times New Roman" w:hAnsi="Times New Roman" w:cs="Times New Roman"/>
        </w:rPr>
        <w:t>6.3. Электро- и пожарная безопасность</w:t>
      </w:r>
      <w:bookmarkEnd w:id="107"/>
    </w:p>
    <w:p w14:paraId="75DB9C06" w14:textId="77777777" w:rsidR="00447602" w:rsidRDefault="00000000">
      <w:pPr>
        <w:pStyle w:val="3"/>
      </w:pPr>
      <w:bookmarkStart w:id="108" w:name="_Toc232605674"/>
      <w:r>
        <w:rPr>
          <w:rFonts w:ascii="Times New Roman" w:eastAsia="Times New Roman" w:hAnsi="Times New Roman" w:cs="Times New Roman"/>
        </w:rPr>
        <w:t>6.3.1. Пожарная безопасность</w:t>
      </w:r>
      <w:bookmarkEnd w:id="108"/>
    </w:p>
    <w:p w14:paraId="04FD9AEE" w14:textId="77777777" w:rsidR="00447602" w:rsidRDefault="00000000">
      <w:r>
        <w:rPr>
          <w:rFonts w:eastAsia="Times New Roman" w:cs="Times New Roman"/>
        </w:rPr>
        <w:t>Категория помещения по пожарной опасности – В4 (пониженная) по СП 12.13130.2009 [38]. Основные горючие материалы – бумага и пластиковые корпуса оборудования. Меры: огнетушители ОП-4 и ОУ-3 (1 комплект на 50 м²); автоматическая пожарная сигнализация с дымовыми извещателями ИП 212-141; противопожарные инструктажи каждые 6 месяцев.</w:t>
      </w:r>
    </w:p>
    <w:p w14:paraId="102D3C9C" w14:textId="77777777" w:rsidR="00447602" w:rsidRDefault="00000000">
      <w:pPr>
        <w:pStyle w:val="3"/>
      </w:pPr>
      <w:bookmarkStart w:id="109" w:name="_Toc232605675"/>
      <w:r>
        <w:rPr>
          <w:rFonts w:ascii="Times New Roman" w:eastAsia="Times New Roman" w:hAnsi="Times New Roman" w:cs="Times New Roman"/>
        </w:rPr>
        <w:t>6.3.2. Электробезопасность</w:t>
      </w:r>
      <w:bookmarkEnd w:id="109"/>
    </w:p>
    <w:p w14:paraId="327ADD3A" w14:textId="77777777" w:rsidR="00447602" w:rsidRDefault="00000000">
      <w:r>
        <w:rPr>
          <w:rFonts w:eastAsia="Times New Roman" w:cs="Times New Roman"/>
        </w:rPr>
        <w:t>По ГОСТ 12.1.038-82 [39] предельно допустимое напряжение прикосновения для длительной работы – 36 В переменного тока, 60 В постоянного. Помещение – без повышенной опасности (класс I). Меры: УЗО на 30 мА; заземление металлических корпусов; периодическая проверка изоляции.</w:t>
      </w:r>
    </w:p>
    <w:p w14:paraId="2E85C886" w14:textId="77777777" w:rsidR="00447602" w:rsidRDefault="00000000">
      <w:pPr>
        <w:pStyle w:val="3"/>
      </w:pPr>
      <w:bookmarkStart w:id="110" w:name="_Toc232605676"/>
      <w:r>
        <w:rPr>
          <w:rFonts w:ascii="Times New Roman" w:eastAsia="Times New Roman" w:hAnsi="Times New Roman" w:cs="Times New Roman"/>
        </w:rPr>
        <w:t>6.3.3. Утилизация электронных отходов</w:t>
      </w:r>
      <w:bookmarkEnd w:id="110"/>
    </w:p>
    <w:p w14:paraId="5D6A76F9" w14:textId="77777777" w:rsidR="00447602" w:rsidRDefault="00000000">
      <w:r>
        <w:rPr>
          <w:rFonts w:eastAsia="Times New Roman" w:cs="Times New Roman"/>
        </w:rPr>
        <w:t xml:space="preserve">По ФЗ № 89-ФЗ от 24.06.1998 [40] электронные отходы относятся к IV классу опасности. Сдача в специализированную лицензированную организацию. </w:t>
      </w:r>
      <w:r>
        <w:rPr>
          <w:rFonts w:eastAsia="Times New Roman" w:cs="Times New Roman"/>
        </w:rPr>
        <w:lastRenderedPageBreak/>
        <w:t>Хранение до сдачи – в отдельно выделенной зоне, исключающей контакт с пищевыми продуктами.</w:t>
      </w:r>
    </w:p>
    <w:p w14:paraId="5863146F" w14:textId="77777777" w:rsidR="00447602" w:rsidRDefault="00000000">
      <w:pPr>
        <w:pStyle w:val="2"/>
      </w:pPr>
      <w:bookmarkStart w:id="111" w:name="_Toc232605677"/>
      <w:r>
        <w:rPr>
          <w:rFonts w:ascii="Times New Roman" w:eastAsia="Times New Roman" w:hAnsi="Times New Roman" w:cs="Times New Roman"/>
        </w:rPr>
        <w:t>Выводы по главе 6</w:t>
      </w:r>
      <w:bookmarkEnd w:id="111"/>
    </w:p>
    <w:p w14:paraId="6C13C854" w14:textId="77777777" w:rsidR="00447602" w:rsidRDefault="00000000">
      <w:r>
        <w:rPr>
          <w:rFonts w:eastAsia="Times New Roman" w:cs="Times New Roman"/>
        </w:rPr>
        <w:t>Проведён анализ 10 вредных и опасных факторов рабочего места программиста. Применимые нормативы – ГОСТ 12.0.003-2015, СП 52.13330.2016, СанПиН 1.2.3685-21, ГОСТ 12.1.038-82, СП 12.13130.2009, ФЗ № 89-ФЗ. Категория помещения по пожарной опасности – В4. Меры безопасности позволяют поддерживать соответствие законодательным требованиям охраны труда.</w:t>
      </w:r>
    </w:p>
    <w:p w14:paraId="4DF92ED5" w14:textId="77777777" w:rsidR="00447602" w:rsidRDefault="00000000">
      <w:pPr>
        <w:pStyle w:val="1"/>
      </w:pPr>
      <w:bookmarkStart w:id="112" w:name="_Toc232605678"/>
      <w:r>
        <w:rPr>
          <w:rFonts w:ascii="Times New Roman" w:eastAsia="Times New Roman" w:hAnsi="Times New Roman" w:cs="Times New Roman"/>
        </w:rPr>
        <w:lastRenderedPageBreak/>
        <w:t>ЗАКЛЮЧЕНИЕ</w:t>
      </w:r>
      <w:bookmarkEnd w:id="112"/>
    </w:p>
    <w:p w14:paraId="6B868601" w14:textId="77777777" w:rsidR="00447602" w:rsidRDefault="00000000">
      <w:r>
        <w:rPr>
          <w:rFonts w:eastAsia="Times New Roman" w:cs="Times New Roman"/>
        </w:rPr>
        <w:t>В рамках выпускной квалификационной работы решены пять задач, поставленных во введении. Разработан и протестирован веб-сервис «Лотус» – аукционная площадка с обновлением цен в режиме реального времени и обоснованным применением асинхронных технологий.</w:t>
      </w:r>
    </w:p>
    <w:p w14:paraId="22CFD265" w14:textId="77777777" w:rsidR="00447602" w:rsidRDefault="00000000">
      <w:r>
        <w:rPr>
          <w:rFonts w:eastAsia="Times New Roman" w:cs="Times New Roman"/>
        </w:rPr>
        <w:t>Проведён анализ предметной области: исследованы аналоги (Avito Аукционы, Au.ru, «Мешок», ушедший eBay), выделены три сегмента целевой аудитории, сформулированы функциональные и нефункциональные требования по IEEE 830-1998. Обоснован стек – FastAPI, PostgreSQL + asyncpg, WebSocket, asyncio.Task. Архитектура описана по C4 на трёх уровнях; разработана схема БД и контракт REST API; спроектированы четыре асинхронные подсистемы.</w:t>
      </w:r>
    </w:p>
    <w:p w14:paraId="19C73440" w14:textId="77777777" w:rsidR="00447602" w:rsidRDefault="00000000">
      <w:r>
        <w:rPr>
          <w:rFonts w:eastAsia="Times New Roman" w:cs="Times New Roman"/>
        </w:rPr>
        <w:t>Реализована серверная часть на фреймворке FastAPI: 49 REST-обработчиков и два WebSocket-маршрута. Транзакционная целостность обеспечена конструкцией SELECT FOR UPDATE с упорядоченным захватом строк для предотвращения взаимных блокировок. Клиентская часть – многостраничное HTML-приложение с общими утилитами и WebSocket-клиентом с экспоненциальной задержкой повторного подключения. Координация в многопроцессном развёртывании опирается на три примитива: выбор ведущего узла через вызов pg_try_advisory_lock; очередь писем по шаблону транзакционной очереди исходящих сообщений (outbox) с конструкцией SELECT FOR UPDATE SKIP LOCKED; завершение торгов по событию через сопрограмму asyncio.Task с восстановлением состояния после перезапуска.</w:t>
      </w:r>
    </w:p>
    <w:p w14:paraId="0A2C40A3" w14:textId="77777777" w:rsidR="00447602" w:rsidRDefault="00000000">
      <w:r>
        <w:rPr>
          <w:rFonts w:eastAsia="Times New Roman" w:cs="Times New Roman"/>
        </w:rPr>
        <w:t xml:space="preserve">Тестирование проведено комплексно: 291 автоматизированный сценарий в 25 файлах, включая 10 проверок конкурентного доступа через asyncio.gather. Нагрузочное профилирование шести конфигураций программного стека выявило ограничение по процессорной нагрузке в однопроцессном режиме и зафиксировало резерв порядка 28% при отключении валидации ответа средствами библиотеки Pydantic; архитектурное преимущество асинхронной </w:t>
      </w:r>
      <w:r>
        <w:rPr>
          <w:rFonts w:eastAsia="Times New Roman" w:cs="Times New Roman"/>
        </w:rPr>
        <w:lastRenderedPageBreak/>
        <w:t>модели проявляется в характеристике одновременных WebSocket-соединений, а не на одиночных запросах REST-интерфейса.</w:t>
      </w:r>
    </w:p>
    <w:p w14:paraId="5EB86855" w14:textId="77777777" w:rsidR="00447602" w:rsidRDefault="00000000">
      <w:r>
        <w:rPr>
          <w:rFonts w:eastAsia="Times New Roman" w:cs="Times New Roman"/>
        </w:rPr>
        <w:t>Технико-экономическое обоснование подтверждает целесообразность проекта: себестоимость разработки 391 713 руб. с применением IT-льготы 7,6%; чистая приведённая стоимость на горизонте пяти лет составила 8,1 млн руб. при ставке дисконтирования 20% годовых; дисконтированный срок окупаемости – 6,3 месяца.</w:t>
      </w:r>
    </w:p>
    <w:p w14:paraId="63876AC8" w14:textId="77777777" w:rsidR="00447602" w:rsidRDefault="00000000">
      <w:r>
        <w:rPr>
          <w:rFonts w:eastAsia="Times New Roman" w:cs="Times New Roman"/>
        </w:rPr>
        <w:t>Шестая глава фиксирует требования безопасности труда на рабочем месте разработчика и соответствие действующим нормативам охраны труда.</w:t>
      </w:r>
    </w:p>
    <w:p w14:paraId="5D1855B1" w14:textId="77777777" w:rsidR="00447602" w:rsidRDefault="00000000">
      <w:r>
        <w:rPr>
          <w:rFonts w:eastAsia="Times New Roman" w:cs="Times New Roman"/>
        </w:rPr>
        <w:t>Пять архитектурных решений имеют ценность за пределами аукционной тематики:</w:t>
      </w:r>
    </w:p>
    <w:p w14:paraId="099C5BBE" w14:textId="77777777" w:rsidR="00447602" w:rsidRDefault="00000000">
      <w:pPr>
        <w:numPr>
          <w:ilvl w:val="0"/>
          <w:numId w:val="3"/>
        </w:numPr>
      </w:pPr>
      <w:r>
        <w:rPr>
          <w:rFonts w:eastAsia="Times New Roman" w:cs="Times New Roman"/>
        </w:rPr>
        <w:t>завершение задач по событию на сопрограмме asyncio.Task с восстановлением состояния после перезапуска – альтернатива опросу с фиксированным интервалом и планировщику APScheduler при секундной точности и отсутствии внешних зависимостей;</w:t>
      </w:r>
    </w:p>
    <w:p w14:paraId="4E7845D7" w14:textId="77777777" w:rsidR="00447602" w:rsidRDefault="00000000">
      <w:pPr>
        <w:numPr>
          <w:ilvl w:val="0"/>
          <w:numId w:val="3"/>
        </w:numPr>
      </w:pPr>
      <w:r>
        <w:rPr>
          <w:rFonts w:eastAsia="Times New Roman" w:cs="Times New Roman"/>
        </w:rPr>
        <w:t>выбор ведущего узла через рекомендательную блокировку PostgreSQL – система управления базами данных в роли координационного примитива без привлечения ZooKeeper, etcd или Redis;</w:t>
      </w:r>
    </w:p>
    <w:p w14:paraId="771C1D52" w14:textId="77777777" w:rsidR="00447602" w:rsidRDefault="00000000">
      <w:pPr>
        <w:numPr>
          <w:ilvl w:val="0"/>
          <w:numId w:val="3"/>
        </w:numPr>
      </w:pPr>
      <w:r>
        <w:rPr>
          <w:rFonts w:eastAsia="Times New Roman" w:cs="Times New Roman"/>
        </w:rPr>
        <w:t>шаблон транзакционной очереди исходящих сообщений (outbox) с экспоненциальной задержкой повторов и очередью отказавших сообщений на конструкции SELECT FOR UPDATE SKIP LOCKED – для надёжной доставки сообщений во внешние системы;</w:t>
      </w:r>
    </w:p>
    <w:p w14:paraId="0C9DD94A" w14:textId="77777777" w:rsidR="00447602" w:rsidRDefault="00000000">
      <w:pPr>
        <w:numPr>
          <w:ilvl w:val="0"/>
          <w:numId w:val="3"/>
        </w:numPr>
      </w:pPr>
      <w:r>
        <w:rPr>
          <w:rFonts w:eastAsia="Times New Roman" w:cs="Times New Roman"/>
        </w:rPr>
        <w:t>массовая инвалидация сессий через поле token_version одним SQL-запросом UPDATE – закрывает все JWT-сессии и WebSocket-соединения при смене или сбросе пароля;</w:t>
      </w:r>
    </w:p>
    <w:p w14:paraId="1EA5A129" w14:textId="77777777" w:rsidR="00447602" w:rsidRDefault="00000000">
      <w:pPr>
        <w:numPr>
          <w:ilvl w:val="0"/>
          <w:numId w:val="3"/>
        </w:numPr>
      </w:pPr>
      <w:r>
        <w:rPr>
          <w:rFonts w:eastAsia="Times New Roman" w:cs="Times New Roman"/>
        </w:rPr>
        <w:t>автоматическое продление дедлайна события при поступлении ввода в закрывающем окне – опирается на существующую инфраструктуру самовосстанавливающегося asyncio-таймера без правок планировщика, применимо к любому процессу с жёстким временным дедлайном (аукционы, тендерные торги).</w:t>
      </w:r>
    </w:p>
    <w:p w14:paraId="53245AFD" w14:textId="77777777" w:rsidR="00447602" w:rsidRDefault="00000000">
      <w:r>
        <w:rPr>
          <w:rFonts w:eastAsia="Times New Roman" w:cs="Times New Roman"/>
        </w:rPr>
        <w:lastRenderedPageBreak/>
        <w:t>Направления развития – автоматический переход резервного узла в ведущий с контролем по сигналам активности соединения; полнотекстовый поиск через расширение pg_trgm и индекс GIN; двухфакторная аутентификация по алгоритму TOTP; административные инструменты модерации; мобильное приложение; готовый к промышленному развёртыванию образ Docker с метриками системы мониторинга Prometheus и трассировкой через стандарт OpenTelemetry; сквозные тесты через библиотеку Playwright; интеграция с реальной платёжной системой. Цель выпускной квалификационной работы достигнута – веб-приложение разработано, протестировано и технико-экономически обосновано.</w:t>
      </w:r>
    </w:p>
    <w:p w14:paraId="34C3857C" w14:textId="77777777" w:rsidR="00447602" w:rsidRDefault="00000000">
      <w:pPr>
        <w:pStyle w:val="1"/>
      </w:pPr>
      <w:bookmarkStart w:id="113" w:name="_Toc232605679"/>
      <w:r>
        <w:rPr>
          <w:rFonts w:ascii="Times New Roman" w:eastAsia="Times New Roman" w:hAnsi="Times New Roman" w:cs="Times New Roman"/>
        </w:rPr>
        <w:lastRenderedPageBreak/>
        <w:t>СПИСОК ИСПОЛЬЗОВАННЫХ ИСТОЧНИКОВ</w:t>
      </w:r>
      <w:bookmarkEnd w:id="113"/>
    </w:p>
    <w:p w14:paraId="4BE4BD43" w14:textId="77777777" w:rsidR="00447602" w:rsidRPr="00E0003B" w:rsidRDefault="00000000">
      <w:pPr>
        <w:rPr>
          <w:lang w:val="en-US"/>
        </w:rPr>
      </w:pPr>
      <w:r>
        <w:rPr>
          <w:rFonts w:eastAsia="Times New Roman" w:cs="Times New Roman"/>
        </w:rPr>
        <w:t xml:space="preserve">1. IEEE Std 830-1998. </w:t>
      </w:r>
      <w:r w:rsidRPr="00E0003B">
        <w:rPr>
          <w:rFonts w:eastAsia="Times New Roman" w:cs="Times New Roman"/>
          <w:lang w:val="en-US"/>
        </w:rPr>
        <w:t>IEEE Recommended Practice for Software Requirements Specifications [</w:t>
      </w:r>
      <w:r>
        <w:rPr>
          <w:rFonts w:eastAsia="Times New Roman" w:cs="Times New Roman"/>
        </w:rPr>
        <w:t>Текст</w:t>
      </w:r>
      <w:r w:rsidRPr="00E0003B">
        <w:rPr>
          <w:rFonts w:eastAsia="Times New Roman" w:cs="Times New Roman"/>
          <w:lang w:val="en-US"/>
        </w:rPr>
        <w:t>]. – New York : IEEE, 1998. – 37 p.</w:t>
      </w:r>
    </w:p>
    <w:p w14:paraId="213D9DAA" w14:textId="77777777" w:rsidR="00447602" w:rsidRPr="00E0003B" w:rsidRDefault="00000000">
      <w:pPr>
        <w:rPr>
          <w:lang w:val="en-US"/>
        </w:rPr>
      </w:pPr>
      <w:r w:rsidRPr="00E0003B">
        <w:rPr>
          <w:rFonts w:eastAsia="Times New Roman" w:cs="Times New Roman"/>
          <w:lang w:val="en-US"/>
        </w:rPr>
        <w:t>2. pytest Documentation : Helps You Write Better Programs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Holger Krekel et al.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https://docs.pytest.org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53D652EE" w14:textId="77777777" w:rsidR="00447602" w:rsidRPr="00E0003B" w:rsidRDefault="00000000">
      <w:pPr>
        <w:rPr>
          <w:lang w:val="en-US"/>
        </w:rPr>
      </w:pPr>
      <w:r w:rsidRPr="00E0003B">
        <w:rPr>
          <w:rFonts w:eastAsia="Times New Roman" w:cs="Times New Roman"/>
          <w:lang w:val="en-US"/>
        </w:rPr>
        <w:t>3. Hattingh, C. Using Asyncio in Python: Understanding Python's Asynchronous Programming Features [</w:t>
      </w:r>
      <w:r>
        <w:rPr>
          <w:rFonts w:eastAsia="Times New Roman" w:cs="Times New Roman"/>
        </w:rPr>
        <w:t>Текст</w:t>
      </w:r>
      <w:r w:rsidRPr="00E0003B">
        <w:rPr>
          <w:rFonts w:eastAsia="Times New Roman" w:cs="Times New Roman"/>
          <w:lang w:val="en-US"/>
        </w:rPr>
        <w:t>] / Caleb Hattingh. – Sebastopol : O'Reilly Media, 2020. – 166 p.</w:t>
      </w:r>
    </w:p>
    <w:p w14:paraId="60385BEF" w14:textId="77777777" w:rsidR="00447602" w:rsidRPr="00E0003B" w:rsidRDefault="00000000">
      <w:pPr>
        <w:rPr>
          <w:lang w:val="en-US"/>
        </w:rPr>
      </w:pPr>
      <w:r w:rsidRPr="00E0003B">
        <w:rPr>
          <w:rFonts w:eastAsia="Times New Roman" w:cs="Times New Roman"/>
          <w:lang w:val="en-US"/>
        </w:rPr>
        <w:t>4. Ramalho, L. Concurrency Models in Python : Async vs Threads vs Multiprocessing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Luciano Ramalho.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https://www.youtube.com/watch?v=PdMJlxXgWoQ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6D2BDA1B" w14:textId="77777777" w:rsidR="00447602" w:rsidRDefault="00000000">
      <w:r>
        <w:rPr>
          <w:rFonts w:eastAsia="Times New Roman" w:cs="Times New Roman"/>
        </w:rPr>
        <w:t>5. Гражданский кодекс Российской Федерации (часть первая) [Текст] : федер. закон от 30.11.1994 № 51-ФЗ : (в ред. от 25.02.2022) : ст. 447–449 «Заключение договора на торгах» // Собрание законодательства РФ. – 1994. – № 32. – Ст. 3301.</w:t>
      </w:r>
    </w:p>
    <w:p w14:paraId="465B286E" w14:textId="77777777" w:rsidR="00447602" w:rsidRDefault="00000000">
      <w:r>
        <w:rPr>
          <w:rFonts w:eastAsia="Times New Roman" w:cs="Times New Roman"/>
        </w:rPr>
        <w:t>6. О защите прав потребителей [Текст] : закон Российской Федерации от 07.02.1992 № 2300-1 : (в ред. от 11.06.2021) // Ведомости Съезда народных депутатов РФ и Верховного Совета РФ. – 1992. – № 15. – Ст. 766.</w:t>
      </w:r>
    </w:p>
    <w:p w14:paraId="322AF015" w14:textId="77777777" w:rsidR="00447602" w:rsidRDefault="00000000">
      <w:r>
        <w:rPr>
          <w:rFonts w:eastAsia="Times New Roman" w:cs="Times New Roman"/>
        </w:rPr>
        <w:t>7. О персональных данных [Текст] : федер. закон от 27.07.2006 № 152-ФЗ : (в ред. от 14.07.2022) // Собрание законодательства РФ. – 2006. – № 31 (ч. I). – Ст. 3451.</w:t>
      </w:r>
    </w:p>
    <w:p w14:paraId="34493397" w14:textId="77777777" w:rsidR="00447602" w:rsidRDefault="00000000">
      <w:r>
        <w:rPr>
          <w:rFonts w:eastAsia="Times New Roman" w:cs="Times New Roman"/>
        </w:rPr>
        <w:t>8. FastAPI Documentation : Python Web Framework [Электронный ресурс] / Sebastián Ramírez. – Режим доступа: https://fastapi.tiangolo.com (дата обращения: 12.05.2026).</w:t>
      </w:r>
    </w:p>
    <w:p w14:paraId="774CF926" w14:textId="77777777" w:rsidR="00447602" w:rsidRDefault="00000000">
      <w:r>
        <w:rPr>
          <w:rFonts w:eastAsia="Times New Roman" w:cs="Times New Roman"/>
        </w:rPr>
        <w:t>9. SQLAlchemy 2.0 Documentation [Электронный ресурс] / SQLAlchemy Team. – Режим доступа: https://docs.sqlalchemy.org/en/20 (дата обращения: 12.05.2026).</w:t>
      </w:r>
    </w:p>
    <w:p w14:paraId="5EFF2A14" w14:textId="77777777" w:rsidR="00447602" w:rsidRDefault="00000000">
      <w:r>
        <w:rPr>
          <w:rFonts w:eastAsia="Times New Roman" w:cs="Times New Roman"/>
        </w:rPr>
        <w:lastRenderedPageBreak/>
        <w:t>10. asyncpg Documentation : A fast PostgreSQL Database Client Library for Python/asyncio [Электронный ресурс] / MagicStack Inc. – Режим доступа: https://magicstack.github.io/asyncpg (дата обращения: 12.05.2026).</w:t>
      </w:r>
    </w:p>
    <w:p w14:paraId="7DFE2418" w14:textId="77777777" w:rsidR="00447602" w:rsidRDefault="00000000">
      <w:r>
        <w:rPr>
          <w:rFonts w:eastAsia="Times New Roman" w:cs="Times New Roman"/>
        </w:rPr>
        <w:t>11. PostgreSQL 14 Documentation [Электронный ресурс] / PostgreSQL Global Development Group. – Режим доступа: https://www.postgresql.org/docs/14 (дата обращения: 12.05.2026).</w:t>
      </w:r>
    </w:p>
    <w:p w14:paraId="19BB9CF7" w14:textId="77777777" w:rsidR="00447602" w:rsidRDefault="00000000">
      <w:r>
        <w:rPr>
          <w:rFonts w:eastAsia="Times New Roman" w:cs="Times New Roman"/>
        </w:rPr>
        <w:t>12. Фаулер, М. Шаблоны корпоративных приложений [Текст] = Patterns of Enterprise Application Architecture / Мартин Фаулер ; пер. с англ. – Москва : Вильямс, 2017. – 544 с.</w:t>
      </w:r>
    </w:p>
    <w:p w14:paraId="4D81671A" w14:textId="77777777" w:rsidR="00447602" w:rsidRDefault="00000000">
      <w:r>
        <w:rPr>
          <w:rFonts w:eastAsia="Times New Roman" w:cs="Times New Roman"/>
        </w:rPr>
        <w:t>13. Hoye, M. Asynchronous Tasks with FastAPI and Celery vs BackgroundTasks vs Async [Электронный ресурс] / TestDriven.io. – Режим доступа: https://testdriven.io/blog/fastapi-and-celery (дата обращения: 12.05.2026).</w:t>
      </w:r>
    </w:p>
    <w:p w14:paraId="785D3333" w14:textId="77777777" w:rsidR="00447602" w:rsidRDefault="00000000">
      <w:r w:rsidRPr="00E0003B">
        <w:rPr>
          <w:rFonts w:eastAsia="Times New Roman" w:cs="Times New Roman"/>
          <w:lang w:val="en-US"/>
        </w:rPr>
        <w:t xml:space="preserve">14. </w:t>
      </w:r>
      <w:r>
        <w:rPr>
          <w:rFonts w:eastAsia="Times New Roman" w:cs="Times New Roman"/>
        </w:rPr>
        <w:t>Дейт</w:t>
      </w:r>
      <w:r w:rsidRPr="00E0003B">
        <w:rPr>
          <w:rFonts w:eastAsia="Times New Roman" w:cs="Times New Roman"/>
          <w:lang w:val="en-US"/>
        </w:rPr>
        <w:t xml:space="preserve">, </w:t>
      </w:r>
      <w:r>
        <w:rPr>
          <w:rFonts w:eastAsia="Times New Roman" w:cs="Times New Roman"/>
        </w:rPr>
        <w:t>К</w:t>
      </w:r>
      <w:r w:rsidRPr="00E0003B">
        <w:rPr>
          <w:rFonts w:eastAsia="Times New Roman" w:cs="Times New Roman"/>
          <w:lang w:val="en-US"/>
        </w:rPr>
        <w:t xml:space="preserve">. </w:t>
      </w:r>
      <w:r>
        <w:rPr>
          <w:rFonts w:eastAsia="Times New Roman" w:cs="Times New Roman"/>
        </w:rPr>
        <w:t>Дж</w:t>
      </w:r>
      <w:r w:rsidRPr="00E0003B">
        <w:rPr>
          <w:rFonts w:eastAsia="Times New Roman" w:cs="Times New Roman"/>
          <w:lang w:val="en-US"/>
        </w:rPr>
        <w:t xml:space="preserve">. </w:t>
      </w:r>
      <w:r>
        <w:rPr>
          <w:rFonts w:eastAsia="Times New Roman" w:cs="Times New Roman"/>
        </w:rPr>
        <w:t>Введение</w:t>
      </w:r>
      <w:r w:rsidRPr="00E0003B">
        <w:rPr>
          <w:rFonts w:eastAsia="Times New Roman" w:cs="Times New Roman"/>
          <w:lang w:val="en-US"/>
        </w:rPr>
        <w:t xml:space="preserve"> </w:t>
      </w:r>
      <w:r>
        <w:rPr>
          <w:rFonts w:eastAsia="Times New Roman" w:cs="Times New Roman"/>
        </w:rPr>
        <w:t>в</w:t>
      </w:r>
      <w:r w:rsidRPr="00E0003B">
        <w:rPr>
          <w:rFonts w:eastAsia="Times New Roman" w:cs="Times New Roman"/>
          <w:lang w:val="en-US"/>
        </w:rPr>
        <w:t xml:space="preserve"> </w:t>
      </w:r>
      <w:r>
        <w:rPr>
          <w:rFonts w:eastAsia="Times New Roman" w:cs="Times New Roman"/>
        </w:rPr>
        <w:t>системы</w:t>
      </w:r>
      <w:r w:rsidRPr="00E0003B">
        <w:rPr>
          <w:rFonts w:eastAsia="Times New Roman" w:cs="Times New Roman"/>
          <w:lang w:val="en-US"/>
        </w:rPr>
        <w:t xml:space="preserve"> </w:t>
      </w:r>
      <w:r>
        <w:rPr>
          <w:rFonts w:eastAsia="Times New Roman" w:cs="Times New Roman"/>
        </w:rPr>
        <w:t>баз</w:t>
      </w:r>
      <w:r w:rsidRPr="00E0003B">
        <w:rPr>
          <w:rFonts w:eastAsia="Times New Roman" w:cs="Times New Roman"/>
          <w:lang w:val="en-US"/>
        </w:rPr>
        <w:t xml:space="preserve"> </w:t>
      </w:r>
      <w:r>
        <w:rPr>
          <w:rFonts w:eastAsia="Times New Roman" w:cs="Times New Roman"/>
        </w:rPr>
        <w:t>данных</w:t>
      </w:r>
      <w:r w:rsidRPr="00E0003B">
        <w:rPr>
          <w:rFonts w:eastAsia="Times New Roman" w:cs="Times New Roman"/>
          <w:lang w:val="en-US"/>
        </w:rPr>
        <w:t xml:space="preserve"> [</w:t>
      </w:r>
      <w:r>
        <w:rPr>
          <w:rFonts w:eastAsia="Times New Roman" w:cs="Times New Roman"/>
        </w:rPr>
        <w:t>Текст</w:t>
      </w:r>
      <w:r w:rsidRPr="00E0003B">
        <w:rPr>
          <w:rFonts w:eastAsia="Times New Roman" w:cs="Times New Roman"/>
          <w:lang w:val="en-US"/>
        </w:rPr>
        <w:t xml:space="preserve">] = An Introduction to Database Systems / </w:t>
      </w:r>
      <w:r>
        <w:rPr>
          <w:rFonts w:eastAsia="Times New Roman" w:cs="Times New Roman"/>
        </w:rPr>
        <w:t>К</w:t>
      </w:r>
      <w:r w:rsidRPr="00E0003B">
        <w:rPr>
          <w:rFonts w:eastAsia="Times New Roman" w:cs="Times New Roman"/>
          <w:lang w:val="en-US"/>
        </w:rPr>
        <w:t xml:space="preserve">. </w:t>
      </w:r>
      <w:r>
        <w:rPr>
          <w:rFonts w:eastAsia="Times New Roman" w:cs="Times New Roman"/>
        </w:rPr>
        <w:t>Дж</w:t>
      </w:r>
      <w:r w:rsidRPr="00E0003B">
        <w:rPr>
          <w:rFonts w:eastAsia="Times New Roman" w:cs="Times New Roman"/>
          <w:lang w:val="en-US"/>
        </w:rPr>
        <w:t xml:space="preserve">. </w:t>
      </w:r>
      <w:r>
        <w:rPr>
          <w:rFonts w:eastAsia="Times New Roman" w:cs="Times New Roman"/>
        </w:rPr>
        <w:t>Дейт ; пер. с англ. К. А. Птицына. – 8-е изд. – Москва : Вильямс, 2015. – 1328 с.</w:t>
      </w:r>
    </w:p>
    <w:p w14:paraId="2A8214CE" w14:textId="77777777" w:rsidR="00447602" w:rsidRDefault="00000000">
      <w:r>
        <w:rPr>
          <w:rFonts w:eastAsia="Times New Roman" w:cs="Times New Roman"/>
        </w:rPr>
        <w:t>15. Клеппман, М. Высоконагруженные приложения. Программирование, масштабирование, поддержка [Текст] = Designing Data-Intensive Applications / Мартин Клеппман ; пер. с англ. – Санкт-Петербург : Питер, 2018. – 640 с.</w:t>
      </w:r>
    </w:p>
    <w:p w14:paraId="5B64DE41" w14:textId="77777777" w:rsidR="00447602" w:rsidRDefault="00000000">
      <w:r>
        <w:rPr>
          <w:rFonts w:eastAsia="Times New Roman" w:cs="Times New Roman"/>
        </w:rPr>
        <w:t>16. Fielding, R. HTTP Semantics : RFC 9110 [Электронный ресурс] / R. Fielding, M. Nottingham, J. Reschke ; IETF. – 2022. – 226 p. – Режим доступа: https://datatracker.ietf.org/doc/html/rfc9110 (дата обращения: 12.05.2026).</w:t>
      </w:r>
    </w:p>
    <w:p w14:paraId="47AF3F07" w14:textId="77777777" w:rsidR="00447602" w:rsidRDefault="00000000">
      <w:r>
        <w:rPr>
          <w:rFonts w:eastAsia="Times New Roman" w:cs="Times New Roman"/>
        </w:rPr>
        <w:t>17. Jones, M. JSON Web Token (JWT) : RFC 7519 [Электронный ресурс] / M. Jones, J. Bradley, N. Sakimura ; IETF. – 2015. – 30 p. – Режим доступа: https://datatracker.ietf.org/doc/html/rfc7519 (дата обращения: 12.05.2026).</w:t>
      </w:r>
    </w:p>
    <w:p w14:paraId="2911BA19" w14:textId="77777777" w:rsidR="00447602" w:rsidRDefault="00000000">
      <w:r>
        <w:rPr>
          <w:rFonts w:eastAsia="Times New Roman" w:cs="Times New Roman"/>
        </w:rPr>
        <w:t>18. Pydantic Documentation : Data validation using Python type hints [Электронный ресурс] / Samuel Colvin et al. – Режим доступа: https://docs.pydantic.dev (дата обращения: 12.05.2026).</w:t>
      </w:r>
    </w:p>
    <w:p w14:paraId="281D20A8" w14:textId="77777777" w:rsidR="00447602" w:rsidRDefault="00000000">
      <w:r>
        <w:rPr>
          <w:rFonts w:eastAsia="Times New Roman" w:cs="Times New Roman"/>
        </w:rPr>
        <w:t>19. Fette, I. The WebSocket Protocol : RFC 6455 [Электронный ресурс] / I. Fette, A. Melnikov ; Internet Engineering Task Force (IETF). – 2011. – 71 p. – Режим доступа: https://datatracker.ietf.org/doc/html/rfc6455 (дата обращения: 12.05.2026).</w:t>
      </w:r>
    </w:p>
    <w:p w14:paraId="007AA321" w14:textId="77777777" w:rsidR="00447602" w:rsidRDefault="00000000">
      <w:r>
        <w:rPr>
          <w:rFonts w:eastAsia="Times New Roman" w:cs="Times New Roman"/>
        </w:rPr>
        <w:lastRenderedPageBreak/>
        <w:t>20. Python 3.12 documentation : asyncio – Asynchronous I/O [Электронный ресурс] / Python Software Foundation. – Режим доступа: https://docs.python.org/3/library/asyncio.html (дата обращения: 12.05.2026).</w:t>
      </w:r>
    </w:p>
    <w:p w14:paraId="7BD0D126" w14:textId="77777777" w:rsidR="00447602" w:rsidRDefault="00000000">
      <w:r>
        <w:rPr>
          <w:rFonts w:eastAsia="Times New Roman" w:cs="Times New Roman"/>
        </w:rPr>
        <w:t>21. Advisory Locks in PostgreSQL [Электронный ресурс] / PostgreSQL Wiki. – Режим доступа: https://wiki.postgresql.org/wiki/Advisory_Locks (дата обращения: 12.05.2026).</w:t>
      </w:r>
    </w:p>
    <w:p w14:paraId="14F4866F" w14:textId="77777777" w:rsidR="00447602" w:rsidRPr="00E0003B" w:rsidRDefault="00000000">
      <w:pPr>
        <w:rPr>
          <w:lang w:val="en-US"/>
        </w:rPr>
      </w:pPr>
      <w:r w:rsidRPr="00E0003B">
        <w:rPr>
          <w:rFonts w:eastAsia="Times New Roman" w:cs="Times New Roman"/>
          <w:lang w:val="en-US"/>
        </w:rPr>
        <w:t>22. Richardson, C. Pattern: Transactional outbox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Chris Richardson // Microservices.io.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https://microservices.io/patterns/data/transactional-outbox.html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03D6176F" w14:textId="77777777" w:rsidR="00447602" w:rsidRPr="00E0003B" w:rsidRDefault="00000000">
      <w:pPr>
        <w:rPr>
          <w:lang w:val="en-US"/>
        </w:rPr>
      </w:pPr>
      <w:r w:rsidRPr="00E0003B">
        <w:rPr>
          <w:rFonts w:eastAsia="Times New Roman" w:cs="Times New Roman"/>
          <w:lang w:val="en-US"/>
        </w:rPr>
        <w:t>23. Explicit Locking : Section 13.3 of PostgreSQL 14 Documentation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PostgreSQL Global Development Group.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https://www.postgresql.org/docs/14/explicit-locking.html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474DBF43" w14:textId="77777777" w:rsidR="00447602" w:rsidRPr="00E0003B" w:rsidRDefault="00000000">
      <w:pPr>
        <w:rPr>
          <w:lang w:val="en-US"/>
        </w:rPr>
      </w:pPr>
      <w:r w:rsidRPr="00E0003B">
        <w:rPr>
          <w:rFonts w:eastAsia="Times New Roman" w:cs="Times New Roman"/>
          <w:lang w:val="en-US"/>
        </w:rPr>
        <w:t>24. Alembic Documentation : Database Migrations Tool for SQLAlchemy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Mike Bayer.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https://alembic.sqlalchemy.org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0CAF4130" w14:textId="77777777" w:rsidR="00447602" w:rsidRDefault="00000000">
      <w:r>
        <w:rPr>
          <w:rFonts w:eastAsia="Times New Roman" w:cs="Times New Roman"/>
        </w:rPr>
        <w:t>25. Молинаро, Э. SQL. Сборник рецептов [Текст] = SQL Cookbook / Энтони Молинаро ; пер. с англ. – 2-е изд. – Санкт-Петербург : Питер, 2021. – 624 с.</w:t>
      </w:r>
    </w:p>
    <w:p w14:paraId="3A648BBB" w14:textId="77777777" w:rsidR="00447602" w:rsidRDefault="00000000">
      <w:r>
        <w:rPr>
          <w:rFonts w:eastAsia="Times New Roman" w:cs="Times New Roman"/>
        </w:rPr>
        <w:t>26. Грабер, М. SQL : практические приёмы [Текст] / Мартин Грабер ; пер. с англ. В. С. Гусарова. – Москва : Лори, 2014. – 354 с.</w:t>
      </w:r>
    </w:p>
    <w:p w14:paraId="3E514EBD" w14:textId="77777777" w:rsidR="00447602" w:rsidRDefault="00000000">
      <w:r>
        <w:rPr>
          <w:rFonts w:eastAsia="Times New Roman" w:cs="Times New Roman"/>
        </w:rPr>
        <w:t>27. Лутц, М. Изучаем Python [Текст] : в 2 т. / Марк Лутц ; пер. с англ. – 5-е изд. – Москва : ДМК Пресс, 2020. – Т. 1: 832 с. ; Т. 2: 720 с.</w:t>
      </w:r>
    </w:p>
    <w:p w14:paraId="50467F47" w14:textId="77777777" w:rsidR="00447602" w:rsidRDefault="00000000">
      <w:r>
        <w:rPr>
          <w:rFonts w:eastAsia="Times New Roman" w:cs="Times New Roman"/>
        </w:rPr>
        <w:t>28. Docker Engine Reference Documentation [Электронный ресурс] / Docker Inc. – Режим доступа: https://docs.docker.com/engine (дата обращения: 12.05.2026).</w:t>
      </w:r>
    </w:p>
    <w:p w14:paraId="3B8D9FBC" w14:textId="77777777" w:rsidR="00447602" w:rsidRPr="00E0003B" w:rsidRDefault="00000000">
      <w:pPr>
        <w:rPr>
          <w:lang w:val="en-US"/>
        </w:rPr>
      </w:pPr>
      <w:r w:rsidRPr="00E0003B">
        <w:rPr>
          <w:rFonts w:eastAsia="Times New Roman" w:cs="Times New Roman"/>
          <w:lang w:val="en-US"/>
        </w:rPr>
        <w:t>29. OWASP Application Security Verification Standard : Version 4.0.3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OWASP Foundation. – 2022.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https://owasp.org/www-project-application-security-verification-standard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4335BA13" w14:textId="77777777" w:rsidR="00447602" w:rsidRPr="00E0003B" w:rsidRDefault="00000000">
      <w:pPr>
        <w:rPr>
          <w:lang w:val="en-US"/>
        </w:rPr>
      </w:pPr>
      <w:r w:rsidRPr="00E0003B">
        <w:rPr>
          <w:rFonts w:eastAsia="Times New Roman" w:cs="Times New Roman"/>
          <w:lang w:val="en-US"/>
        </w:rPr>
        <w:lastRenderedPageBreak/>
        <w:t>30. Argon2 : Memory-Hard Function for Password Hashing and Other Applications. RFC 9106 [</w:t>
      </w:r>
      <w:r>
        <w:rPr>
          <w:rFonts w:eastAsia="Times New Roman" w:cs="Times New Roman"/>
        </w:rPr>
        <w:t>Электронный</w:t>
      </w:r>
      <w:r w:rsidRPr="00E0003B">
        <w:rPr>
          <w:rFonts w:eastAsia="Times New Roman" w:cs="Times New Roman"/>
          <w:lang w:val="en-US"/>
        </w:rPr>
        <w:t xml:space="preserve"> </w:t>
      </w:r>
      <w:r>
        <w:rPr>
          <w:rFonts w:eastAsia="Times New Roman" w:cs="Times New Roman"/>
        </w:rPr>
        <w:t>ресурс</w:t>
      </w:r>
      <w:r w:rsidRPr="00E0003B">
        <w:rPr>
          <w:rFonts w:eastAsia="Times New Roman" w:cs="Times New Roman"/>
          <w:lang w:val="en-US"/>
        </w:rPr>
        <w:t xml:space="preserve">] / A. Biryukov, D. Dinu, D. Khovratovich, S. Josefsson ; IETF. – 2021. – </w:t>
      </w:r>
      <w:r>
        <w:rPr>
          <w:rFonts w:eastAsia="Times New Roman" w:cs="Times New Roman"/>
        </w:rPr>
        <w:t>Режим</w:t>
      </w:r>
      <w:r w:rsidRPr="00E0003B">
        <w:rPr>
          <w:rFonts w:eastAsia="Times New Roman" w:cs="Times New Roman"/>
          <w:lang w:val="en-US"/>
        </w:rPr>
        <w:t xml:space="preserve"> </w:t>
      </w:r>
      <w:r>
        <w:rPr>
          <w:rFonts w:eastAsia="Times New Roman" w:cs="Times New Roman"/>
        </w:rPr>
        <w:t>доступа</w:t>
      </w:r>
      <w:r w:rsidRPr="00E0003B">
        <w:rPr>
          <w:rFonts w:eastAsia="Times New Roman" w:cs="Times New Roman"/>
          <w:lang w:val="en-US"/>
        </w:rPr>
        <w:t>: https://datatracker.ietf.org/doc/html/rfc9106 (</w:t>
      </w:r>
      <w:r>
        <w:rPr>
          <w:rFonts w:eastAsia="Times New Roman" w:cs="Times New Roman"/>
        </w:rPr>
        <w:t>дата</w:t>
      </w:r>
      <w:r w:rsidRPr="00E0003B">
        <w:rPr>
          <w:rFonts w:eastAsia="Times New Roman" w:cs="Times New Roman"/>
          <w:lang w:val="en-US"/>
        </w:rPr>
        <w:t xml:space="preserve"> </w:t>
      </w:r>
      <w:r>
        <w:rPr>
          <w:rFonts w:eastAsia="Times New Roman" w:cs="Times New Roman"/>
        </w:rPr>
        <w:t>обращения</w:t>
      </w:r>
      <w:r w:rsidRPr="00E0003B">
        <w:rPr>
          <w:rFonts w:eastAsia="Times New Roman" w:cs="Times New Roman"/>
          <w:lang w:val="en-US"/>
        </w:rPr>
        <w:t>: 12.05.2026).</w:t>
      </w:r>
    </w:p>
    <w:p w14:paraId="7F304F61" w14:textId="77777777" w:rsidR="00447602" w:rsidRDefault="00000000">
      <w:r>
        <w:rPr>
          <w:rFonts w:eastAsia="Times New Roman" w:cs="Times New Roman"/>
        </w:rPr>
        <w:t>31. О мерах поддержки IT-отрасли [Электронный ресурс] : постановление Правительства РФ от 30.09.2022 № 1729 // Официальный интернет-портал правовой информации. – Электрон. дан. – Режим доступа: http://publication.pravo.gov.ru (дата обращения: 12.05.2026).</w:t>
      </w:r>
    </w:p>
    <w:p w14:paraId="7B622C54" w14:textId="77777777" w:rsidR="00447602" w:rsidRDefault="00000000">
      <w:r>
        <w:rPr>
          <w:rFonts w:eastAsia="Times New Roman" w:cs="Times New Roman"/>
        </w:rPr>
        <w:t>32. Налоговый кодекс Российской Федерации (часть вторая) [Текст] : федер. закон от 05.08.2000 № 117-ФЗ : подп. 26 п. 2 ст. 149 // Собрание законодательства РФ. – 2000. – № 32. – Ст. 3340.</w:t>
      </w:r>
    </w:p>
    <w:p w14:paraId="004B8888" w14:textId="77777777" w:rsidR="00447602" w:rsidRDefault="00000000">
      <w:r>
        <w:rPr>
          <w:rFonts w:eastAsia="Times New Roman" w:cs="Times New Roman"/>
        </w:rPr>
        <w:t>33. ГОСТ 12.0.003-2015. Система стандартов безопасности труда. Опасные и вредные производственные факторы. Классификация [Текст]. – Введ. 2017-03-01. – Москва : Стандартинформ, 2016. – 16 с.</w:t>
      </w:r>
    </w:p>
    <w:p w14:paraId="6CC1802D" w14:textId="77777777" w:rsidR="00447602" w:rsidRDefault="00000000">
      <w:r>
        <w:rPr>
          <w:rFonts w:eastAsia="Times New Roman" w:cs="Times New Roman"/>
        </w:rPr>
        <w:t>34. ГОСТ 12.2.032-78. Система стандартов безопасности труда. Рабочее место при выполнении работ сидя. Общие эргономические требования [Текст]. – Введ. 1979-01-01. – Москва : Изд-во стандартов, 1978. – 9 с.</w:t>
      </w:r>
    </w:p>
    <w:p w14:paraId="565F3615" w14:textId="77777777" w:rsidR="00447602" w:rsidRDefault="00000000">
      <w:r>
        <w:rPr>
          <w:rFonts w:eastAsia="Times New Roman" w:cs="Times New Roman"/>
        </w:rPr>
        <w:t>35. ГОСТ Р 50923-96. Дисплеи. Рабочее место оператора. Общие эргономические требования и требования к производственной среде [Текст]. – Введ. 1997-07-01. – Москва : Изд-во стандартов, 1996. – 22 с.</w:t>
      </w:r>
    </w:p>
    <w:p w14:paraId="1DAAB5E6" w14:textId="77777777" w:rsidR="00447602" w:rsidRDefault="00000000">
      <w:r>
        <w:rPr>
          <w:rFonts w:eastAsia="Times New Roman" w:cs="Times New Roman"/>
        </w:rPr>
        <w:t>36. СП 52.13330.2016. Свод правил. Естественное и искусственное освещение. Актуализированная редакция СНиП 23-05-95* [Текст]. – Введ. 2017-05-08. – Москва : Минстрой России, 2016. – 124 с.</w:t>
      </w:r>
    </w:p>
    <w:p w14:paraId="3910EC1B" w14:textId="77777777" w:rsidR="00447602" w:rsidRDefault="00000000">
      <w:r>
        <w:rPr>
          <w:rFonts w:eastAsia="Times New Roman" w:cs="Times New Roman"/>
        </w:rPr>
        <w:t>37. СанПиН 1.2.3685-21. Гигиенические нормативы и требования к обеспечению безопасности и (или) безвредности для человека факторов среды обитания [Текст] : утв. постановлением Главного государственного санитарного врача РФ от 28.01.2021 № 2. – Москва, 2021. – 469 с.</w:t>
      </w:r>
    </w:p>
    <w:p w14:paraId="593EA073" w14:textId="77777777" w:rsidR="00447602" w:rsidRDefault="00000000">
      <w:r>
        <w:rPr>
          <w:rFonts w:eastAsia="Times New Roman" w:cs="Times New Roman"/>
        </w:rPr>
        <w:t>38. СП 12.13130.2009. Определение категорий помещений, зданий и наружных установок по взрывопожарной и пожарной опасности [Текст]. – Введ. 2009-05-01. – Москва : ВНИИПО МЧС России, 2009. – 28 с.</w:t>
      </w:r>
    </w:p>
    <w:p w14:paraId="529E310C" w14:textId="77777777" w:rsidR="00447602" w:rsidRDefault="00000000">
      <w:r>
        <w:rPr>
          <w:rFonts w:eastAsia="Times New Roman" w:cs="Times New Roman"/>
        </w:rPr>
        <w:lastRenderedPageBreak/>
        <w:t>39. ГОСТ 12.1.038-82. Система стандартов безопасности труда. Электробезопасность. Предельно допустимые значения напряжений прикосновения и токов [Текст]. – Введ. 1983-07-01. – Москва : Изд-во стандартов, 1982. – 7 с.</w:t>
      </w:r>
    </w:p>
    <w:p w14:paraId="19CC67F6" w14:textId="77777777" w:rsidR="00447602" w:rsidRDefault="00000000">
      <w:r>
        <w:rPr>
          <w:rFonts w:eastAsia="Times New Roman" w:cs="Times New Roman"/>
        </w:rPr>
        <w:t>40. Об отходах производства и потребления [Текст] : федер. закон от 24.06.1998 № 89-ФЗ : (в ред. от 14.07.2022) // Собрание законодательства РФ. – 1998. – № 26. – Ст. 3009.</w:t>
      </w:r>
    </w:p>
    <w:p w14:paraId="51BD1099" w14:textId="77777777" w:rsidR="00447602" w:rsidRDefault="00000000">
      <w:r>
        <w:rPr>
          <w:rFonts w:eastAsia="Times New Roman" w:cs="Times New Roman"/>
        </w:rPr>
        <w:t>41. Гамма, Э. Приёмы объектно-ориентированного проектирования. Паттерны проектирования [Текст] = Design Patterns: Elements of Reusable Object-Oriented Software / Эрих Гамма, Ричард Хелм, Ральф Джонсон, Джон Влиссидес ; пер. с англ. – Санкт-Петербург : Питер, 2020. – 368 с.</w:t>
      </w:r>
    </w:p>
    <w:p w14:paraId="5D329B51" w14:textId="77777777" w:rsidR="00447602" w:rsidRDefault="00000000">
      <w:pPr>
        <w:pStyle w:val="1"/>
      </w:pPr>
      <w:bookmarkStart w:id="114" w:name="_Toc232605680"/>
      <w:r>
        <w:rPr>
          <w:rFonts w:ascii="Times New Roman" w:eastAsia="Times New Roman" w:hAnsi="Times New Roman" w:cs="Times New Roman"/>
        </w:rPr>
        <w:lastRenderedPageBreak/>
        <w:t>ПРИЛОЖЕНИЕ Г</w:t>
      </w:r>
      <w:bookmarkEnd w:id="114"/>
    </w:p>
    <w:p w14:paraId="797D552E" w14:textId="77777777" w:rsidR="00447602" w:rsidRDefault="00000000">
      <w:pPr>
        <w:pStyle w:val="3"/>
      </w:pPr>
      <w:bookmarkStart w:id="115" w:name="_Toc232605681"/>
      <w:r>
        <w:rPr>
          <w:rFonts w:ascii="Times New Roman" w:eastAsia="Times New Roman" w:hAnsi="Times New Roman" w:cs="Times New Roman"/>
        </w:rPr>
        <w:t>Г.1. app/services/scheduler_election.py – выбор ведущего узла-планировщика</w:t>
      </w:r>
      <w:bookmarkEnd w:id="115"/>
    </w:p>
    <w:p w14:paraId="5839AEFC" w14:textId="77777777" w:rsidR="00447602" w:rsidRDefault="00000000">
      <w:pPr>
        <w:ind w:firstLine="0"/>
        <w:jc w:val="left"/>
      </w:pPr>
      <w:r>
        <w:rPr>
          <w:rFonts w:eastAsia="Times New Roman" w:cs="Times New Roman"/>
        </w:rPr>
        <w:t>Листинг Г.1 – Получение рекомендательной блокировки на стороне PostgreSQL</w:t>
      </w:r>
    </w:p>
    <w:p w14:paraId="37FADB54"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try_become_scheduler_leader() -&gt; bool:</w:t>
      </w:r>
    </w:p>
    <w:p w14:paraId="2DBD00E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"""Try to claim the scheduler leader lock via pg_try_advisory_lock."""</w:t>
      </w:r>
    </w:p>
    <w:p w14:paraId="46D97504"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global _leader_connection</w:t>
      </w:r>
    </w:p>
    <w:p w14:paraId="1F6AEA0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not _election_enabled():</w:t>
      </w:r>
    </w:p>
    <w:p w14:paraId="63A0E4A2"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 True</w:t>
      </w:r>
    </w:p>
    <w:p w14:paraId="2E700FB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_leader_connection is not None:</w:t>
      </w:r>
    </w:p>
    <w:p w14:paraId="1C18AD4A"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 True</w:t>
      </w:r>
    </w:p>
    <w:p w14:paraId="79BCAB5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56076441"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conn = await _db_module.engine.connect()</w:t>
      </w:r>
    </w:p>
    <w:p w14:paraId="749DFE7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try:</w:t>
      </w:r>
    </w:p>
    <w:p w14:paraId="6C38B1F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result = await conn.execute(</w:t>
      </w:r>
    </w:p>
    <w:p w14:paraId="56101F2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text("SELECT pg_try_advisory_lock(:key)"),</w:t>
      </w:r>
    </w:p>
    <w:p w14:paraId="43890872"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{"key": SCHEDULER_LOCK_KEY},</w:t>
      </w:r>
    </w:p>
    <w:p w14:paraId="7B15C3F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t>
      </w:r>
    </w:p>
    <w:p w14:paraId="0D0CEB8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got = bool(result.scalar_one())</w:t>
      </w:r>
    </w:p>
    <w:p w14:paraId="43B43E1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except Exception:</w:t>
      </w:r>
    </w:p>
    <w:p w14:paraId="74BE93A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logger.exception("scheduler leader election: query failed")</w:t>
      </w:r>
    </w:p>
    <w:p w14:paraId="4E3265D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await conn.close()</w:t>
      </w:r>
    </w:p>
    <w:p w14:paraId="7E791D8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 False</w:t>
      </w:r>
    </w:p>
    <w:p w14:paraId="076DAD24"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1597F87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not got:</w:t>
      </w:r>
    </w:p>
    <w:p w14:paraId="02231A5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await conn.close()</w:t>
      </w:r>
    </w:p>
    <w:p w14:paraId="17B7194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 False</w:t>
      </w:r>
    </w:p>
    <w:p w14:paraId="6652B60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0E1E229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_leader_connection = conn</w:t>
      </w:r>
    </w:p>
    <w:p w14:paraId="3521612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 True</w:t>
      </w:r>
    </w:p>
    <w:p w14:paraId="5C9909C1" w14:textId="77777777" w:rsidR="00447602" w:rsidRPr="00E0003B" w:rsidRDefault="00000000">
      <w:pPr>
        <w:pStyle w:val="3"/>
        <w:rPr>
          <w:lang w:val="en-US"/>
        </w:rPr>
      </w:pPr>
      <w:bookmarkStart w:id="116" w:name="_Toc232605682"/>
      <w:r>
        <w:rPr>
          <w:rFonts w:ascii="Times New Roman" w:eastAsia="Times New Roman" w:hAnsi="Times New Roman" w:cs="Times New Roman"/>
        </w:rPr>
        <w:t>Г</w:t>
      </w:r>
      <w:r w:rsidRPr="00E0003B">
        <w:rPr>
          <w:rFonts w:ascii="Times New Roman" w:eastAsia="Times New Roman" w:hAnsi="Times New Roman" w:cs="Times New Roman"/>
          <w:lang w:val="en-US"/>
        </w:rPr>
        <w:t xml:space="preserve">.2. app/services/email_outbox.py – </w:t>
      </w:r>
      <w:r>
        <w:rPr>
          <w:rFonts w:ascii="Times New Roman" w:eastAsia="Times New Roman" w:hAnsi="Times New Roman" w:cs="Times New Roman"/>
        </w:rPr>
        <w:t>воркер</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очереди</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писем</w:t>
      </w:r>
      <w:bookmarkEnd w:id="116"/>
    </w:p>
    <w:p w14:paraId="7618233A" w14:textId="77777777" w:rsidR="00447602" w:rsidRDefault="00000000">
      <w:pPr>
        <w:ind w:firstLine="0"/>
        <w:jc w:val="left"/>
      </w:pPr>
      <w:r>
        <w:rPr>
          <w:rFonts w:eastAsia="Times New Roman" w:cs="Times New Roman"/>
        </w:rPr>
        <w:t>Листинг Г.2 – Выборка партии писем: чтение id и построчный захват FOR UPDATE SKIP LOCKED</w:t>
      </w:r>
    </w:p>
    <w:p w14:paraId="170C5A6A"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_run_one_tick() -&gt; int:</w:t>
      </w:r>
    </w:p>
    <w:p w14:paraId="4FF54F2D"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"""Обработать одну партию писем; вернуть число обработанных строк."""</w:t>
      </w:r>
    </w:p>
    <w:p w14:paraId="10EB53CE" w14:textId="77777777" w:rsidR="00447602" w:rsidRDefault="00000000">
      <w:pPr>
        <w:spacing w:line="240" w:lineRule="auto"/>
        <w:ind w:firstLine="0"/>
        <w:jc w:val="left"/>
      </w:pPr>
      <w:r>
        <w:rPr>
          <w:rFonts w:ascii="Courier New" w:eastAsia="Courier New" w:hAnsi="Courier New" w:cs="Courier New"/>
          <w:sz w:val="20"/>
        </w:rPr>
        <w:t>    # Лёгкое чтение id-кандидатов без блокировки строк. Порядок -</w:t>
      </w:r>
    </w:p>
    <w:p w14:paraId="2EFAD33D" w14:textId="77777777" w:rsidR="00447602" w:rsidRDefault="00000000">
      <w:pPr>
        <w:spacing w:line="240" w:lineRule="auto"/>
        <w:ind w:firstLine="0"/>
        <w:jc w:val="left"/>
      </w:pPr>
      <w:r>
        <w:rPr>
          <w:rFonts w:ascii="Courier New" w:eastAsia="Courier New" w:hAnsi="Courier New" w:cs="Courier New"/>
          <w:sz w:val="20"/>
        </w:rPr>
        <w:t>    # FIFO по created_at, чтобы письмо-подтверждение ушло раньше</w:t>
      </w:r>
    </w:p>
    <w:p w14:paraId="678696FC" w14:textId="77777777" w:rsidR="00447602" w:rsidRDefault="00000000">
      <w:pPr>
        <w:spacing w:line="240" w:lineRule="auto"/>
        <w:ind w:firstLine="0"/>
        <w:jc w:val="left"/>
      </w:pPr>
      <w:r>
        <w:rPr>
          <w:rFonts w:ascii="Courier New" w:eastAsia="Courier New" w:hAnsi="Courier New" w:cs="Courier New"/>
          <w:sz w:val="20"/>
        </w:rPr>
        <w:t>    # уведомления, если оба попали в одну секунду.</w:t>
      </w:r>
    </w:p>
    <w:p w14:paraId="315B3ADB"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async with SessionLocal() as db:</w:t>
      </w:r>
    </w:p>
    <w:p w14:paraId="13EDC05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candidate_ids = (await db.execute(</w:t>
      </w:r>
    </w:p>
    <w:p w14:paraId="22F7DEA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select(EmailOutbox.id)</w:t>
      </w:r>
    </w:p>
    <w:p w14:paraId="1A26B1B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.where(EmailOutbox.status == "pending")</w:t>
      </w:r>
    </w:p>
    <w:p w14:paraId="597BD68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.where(EmailOutbox.next_attempt_at &lt;= utcnow())</w:t>
      </w:r>
    </w:p>
    <w:p w14:paraId="7EE0C85C"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.order_by(EmailOutbox.created_at)</w:t>
      </w:r>
    </w:p>
    <w:p w14:paraId="107365CA"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.limit(WORKER_BATCH_SIZE)</w:t>
      </w:r>
    </w:p>
    <w:p w14:paraId="3614AD4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)).scalars().all()</w:t>
      </w:r>
    </w:p>
    <w:p w14:paraId="524968A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65405D94"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Каждая строка - в своей сессии: блокировка FOR UPDATE живёт</w:t>
      </w:r>
    </w:p>
    <w:p w14:paraId="7152D639" w14:textId="77777777" w:rsidR="00447602" w:rsidRDefault="00000000">
      <w:pPr>
        <w:spacing w:line="240" w:lineRule="auto"/>
        <w:ind w:firstLine="0"/>
        <w:jc w:val="left"/>
      </w:pPr>
      <w:r>
        <w:rPr>
          <w:rFonts w:ascii="Courier New" w:eastAsia="Courier New" w:hAnsi="Courier New" w:cs="Courier New"/>
          <w:sz w:val="20"/>
        </w:rPr>
        <w:t>    # ровно до её commit. Построчный захват через SKIP LOCKED даёт</w:t>
      </w:r>
    </w:p>
    <w:p w14:paraId="11F13249" w14:textId="77777777" w:rsidR="00447602" w:rsidRDefault="00000000">
      <w:pPr>
        <w:spacing w:line="240" w:lineRule="auto"/>
        <w:ind w:firstLine="0"/>
        <w:jc w:val="left"/>
      </w:pPr>
      <w:r>
        <w:rPr>
          <w:rFonts w:ascii="Courier New" w:eastAsia="Courier New" w:hAnsi="Courier New" w:cs="Courier New"/>
          <w:sz w:val="20"/>
        </w:rPr>
        <w:t>    # горизонтальное масштабирование - воркеры не блокируют друг</w:t>
      </w:r>
    </w:p>
    <w:p w14:paraId="6D22CB72" w14:textId="77777777" w:rsidR="00447602" w:rsidRDefault="00000000">
      <w:pPr>
        <w:spacing w:line="240" w:lineRule="auto"/>
        <w:ind w:firstLine="0"/>
        <w:jc w:val="left"/>
      </w:pPr>
      <w:r>
        <w:rPr>
          <w:rFonts w:ascii="Courier New" w:eastAsia="Courier New" w:hAnsi="Courier New" w:cs="Courier New"/>
          <w:sz w:val="20"/>
        </w:rPr>
        <w:lastRenderedPageBreak/>
        <w:t>    # друга, проигравший просто пропускает строку. Прежняя схема с</w:t>
      </w:r>
    </w:p>
    <w:p w14:paraId="6AE3C5B4" w14:textId="77777777" w:rsidR="00447602" w:rsidRDefault="00000000">
      <w:pPr>
        <w:spacing w:line="240" w:lineRule="auto"/>
        <w:ind w:firstLine="0"/>
        <w:jc w:val="left"/>
      </w:pPr>
      <w:r>
        <w:rPr>
          <w:rFonts w:ascii="Courier New" w:eastAsia="Courier New" w:hAnsi="Courier New" w:cs="Courier New"/>
          <w:sz w:val="20"/>
        </w:rPr>
        <w:t>    # одним FOR UPDATE на всю партию при первом commit отпускала</w:t>
      </w:r>
    </w:p>
    <w:p w14:paraId="3F247CCE" w14:textId="77777777" w:rsidR="00447602" w:rsidRDefault="00000000">
      <w:pPr>
        <w:spacing w:line="240" w:lineRule="auto"/>
        <w:ind w:firstLine="0"/>
        <w:jc w:val="left"/>
      </w:pPr>
      <w:r>
        <w:rPr>
          <w:rFonts w:ascii="Courier New" w:eastAsia="Courier New" w:hAnsi="Courier New" w:cs="Courier New"/>
          <w:sz w:val="20"/>
        </w:rPr>
        <w:t>    # все блокировки разом и допускала двойную отправку письма.</w:t>
      </w:r>
    </w:p>
    <w:p w14:paraId="75D4D2C2"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for outbox_id in candidate_ids:</w:t>
      </w:r>
    </w:p>
    <w:p w14:paraId="00A65A3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async with SessionLocal() as db:</w:t>
      </w:r>
    </w:p>
    <w:p w14:paraId="08DF754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row = (await db.execute(</w:t>
      </w:r>
    </w:p>
    <w:p w14:paraId="7FA3E0D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select(EmailOutbox)</w:t>
      </w:r>
    </w:p>
    <w:p w14:paraId="4CF5839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.where(EmailOutbox.id == outbox_id)</w:t>
      </w:r>
    </w:p>
    <w:p w14:paraId="01C6143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.where(EmailOutbox.status == "pending")</w:t>
      </w:r>
    </w:p>
    <w:p w14:paraId="270366F1"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.with_for_update(skip_locked=True)</w:t>
      </w:r>
    </w:p>
    <w:p w14:paraId="4890EBE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)).scalar_one_or_none()</w:t>
      </w:r>
    </w:p>
    <w:p w14:paraId="7AB761F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row is None:</w:t>
      </w:r>
    </w:p>
    <w:p w14:paraId="683671DC"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continue  # терминальный статус или строку держит сосед</w:t>
      </w:r>
    </w:p>
    <w:p w14:paraId="0BBAEE0D"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await _process_one(row, db)</w:t>
      </w:r>
    </w:p>
    <w:p w14:paraId="1D4B1622"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await db.commit()</w:t>
      </w:r>
    </w:p>
    <w:p w14:paraId="649CCCAC" w14:textId="77777777" w:rsidR="00447602" w:rsidRPr="00E0003B" w:rsidRDefault="00000000">
      <w:pPr>
        <w:pStyle w:val="3"/>
        <w:rPr>
          <w:lang w:val="en-US"/>
        </w:rPr>
      </w:pPr>
      <w:bookmarkStart w:id="117" w:name="_Toc232605683"/>
      <w:r>
        <w:rPr>
          <w:rFonts w:ascii="Times New Roman" w:eastAsia="Times New Roman" w:hAnsi="Times New Roman" w:cs="Times New Roman"/>
        </w:rPr>
        <w:t>Г</w:t>
      </w:r>
      <w:r w:rsidRPr="00E0003B">
        <w:rPr>
          <w:rFonts w:ascii="Times New Roman" w:eastAsia="Times New Roman" w:hAnsi="Times New Roman" w:cs="Times New Roman"/>
          <w:lang w:val="en-US"/>
        </w:rPr>
        <w:t xml:space="preserve">.3. app/routers/bids.py – </w:t>
      </w:r>
      <w:r>
        <w:rPr>
          <w:rFonts w:ascii="Times New Roman" w:eastAsia="Times New Roman" w:hAnsi="Times New Roman" w:cs="Times New Roman"/>
        </w:rPr>
        <w:t>атомарная</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обработка</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ставки</w:t>
      </w:r>
      <w:bookmarkEnd w:id="117"/>
    </w:p>
    <w:p w14:paraId="6E64D6C5" w14:textId="77777777" w:rsidR="00447602" w:rsidRDefault="00000000">
      <w:pPr>
        <w:ind w:firstLine="0"/>
        <w:jc w:val="left"/>
      </w:pPr>
      <w:r>
        <w:rPr>
          <w:rFonts w:eastAsia="Times New Roman" w:cs="Times New Roman"/>
        </w:rPr>
        <w:t>Листинг Г.3 – Размещение ставки под блокировкой строки SELECT FOR UPDATE</w:t>
      </w:r>
    </w:p>
    <w:p w14:paraId="2D90402C" w14:textId="77777777" w:rsidR="00447602" w:rsidRDefault="00000000">
      <w:pPr>
        <w:spacing w:line="240" w:lineRule="auto"/>
        <w:ind w:firstLine="0"/>
        <w:jc w:val="left"/>
      </w:pPr>
      <w:r>
        <w:rPr>
          <w:rFonts w:ascii="Courier New" w:eastAsia="Courier New" w:hAnsi="Courier New" w:cs="Courier New"/>
          <w:sz w:val="20"/>
        </w:rPr>
        <w:t>@router.post("/bids")</w:t>
      </w:r>
    </w:p>
    <w:p w14:paraId="11FAB486" w14:textId="77777777" w:rsidR="00447602" w:rsidRDefault="00000000">
      <w:pPr>
        <w:spacing w:line="240" w:lineRule="auto"/>
        <w:ind w:firstLine="0"/>
        <w:jc w:val="left"/>
      </w:pPr>
      <w:r>
        <w:rPr>
          <w:rFonts w:ascii="Courier New" w:eastAsia="Courier New" w:hAnsi="Courier New" w:cs="Courier New"/>
          <w:sz w:val="20"/>
        </w:rPr>
        <w:t>@limiter.limit("60/minute")</w:t>
      </w:r>
    </w:p>
    <w:p w14:paraId="59EC38A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place_bid(</w:t>
      </w:r>
    </w:p>
    <w:p w14:paraId="5646D69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request: Request,</w:t>
      </w:r>
    </w:p>
    <w:p w14:paraId="76A3D40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bid: BidCreate,</w:t>
      </w:r>
    </w:p>
    <w:p w14:paraId="0609AA3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current_user: User = Depends(require_verified_user),</w:t>
      </w:r>
    </w:p>
    <w:p w14:paraId="3BD4F20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db: AsyncSession = Depends(get_db),</w:t>
      </w:r>
    </w:p>
    <w:p w14:paraId="7356BB4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w:t>
      </w:r>
    </w:p>
    <w:p w14:paraId="615B9BD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bid_amount = to_decimal(bid.amount)</w:t>
      </w:r>
    </w:p>
    <w:p w14:paraId="1276432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5DF9E90E"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FOR UPDATE: конкурентные ставки на один лот выстраиваются</w:t>
      </w:r>
    </w:p>
    <w:p w14:paraId="576EB466" w14:textId="77777777" w:rsidR="00447602" w:rsidRDefault="00000000">
      <w:pPr>
        <w:spacing w:line="240" w:lineRule="auto"/>
        <w:ind w:firstLine="0"/>
        <w:jc w:val="left"/>
      </w:pPr>
      <w:r>
        <w:rPr>
          <w:rFonts w:ascii="Courier New" w:eastAsia="Courier New" w:hAnsi="Courier New" w:cs="Courier New"/>
          <w:sz w:val="20"/>
        </w:rPr>
        <w:t>    # в очередь на стороне PostgreSQL - проверка и запись атомарны.</w:t>
      </w:r>
    </w:p>
    <w:p w14:paraId="4D0B7FA0"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auction = (</w:t>
      </w:r>
    </w:p>
    <w:p w14:paraId="4D2BFD6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await db.execute(</w:t>
      </w:r>
    </w:p>
    <w:p w14:paraId="2BA5684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select(Auction).where(Auction.id == bid.auction_id).with_for_update()</w:t>
      </w:r>
    </w:p>
    <w:p w14:paraId="039E6269"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t>
      </w:r>
    </w:p>
    <w:p w14:paraId="6E31F7DC"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).scalar_one_or_none()</w:t>
      </w:r>
    </w:p>
    <w:p w14:paraId="0DFEA91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not auction or not auction.is_active:</w:t>
      </w:r>
    </w:p>
    <w:p w14:paraId="7DA975B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raise HTTPException(status_code=400, detail="</w:t>
      </w:r>
      <w:r>
        <w:rPr>
          <w:rFonts w:ascii="Courier New" w:eastAsia="Courier New" w:hAnsi="Courier New" w:cs="Courier New"/>
          <w:sz w:val="20"/>
        </w:rPr>
        <w:t>Аукцион</w:t>
      </w:r>
      <w:r w:rsidRPr="00E0003B">
        <w:rPr>
          <w:rFonts w:ascii="Courier New" w:eastAsia="Courier New" w:hAnsi="Courier New" w:cs="Courier New"/>
          <w:sz w:val="20"/>
          <w:lang w:val="en-US"/>
        </w:rPr>
        <w:t xml:space="preserve"> </w:t>
      </w:r>
      <w:r>
        <w:rPr>
          <w:rFonts w:ascii="Courier New" w:eastAsia="Courier New" w:hAnsi="Courier New" w:cs="Courier New"/>
          <w:sz w:val="20"/>
        </w:rPr>
        <w:t>недоступен</w:t>
      </w:r>
      <w:r w:rsidRPr="00E0003B">
        <w:rPr>
          <w:rFonts w:ascii="Courier New" w:eastAsia="Courier New" w:hAnsi="Courier New" w:cs="Courier New"/>
          <w:sz w:val="20"/>
          <w:lang w:val="en-US"/>
        </w:rPr>
        <w:t>")</w:t>
      </w:r>
    </w:p>
    <w:p w14:paraId="6915438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6FCC29F1"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Блокировка пользователя по id защищает от over-commit:</w:t>
      </w:r>
    </w:p>
    <w:p w14:paraId="06720096" w14:textId="77777777" w:rsidR="00447602" w:rsidRDefault="00000000">
      <w:pPr>
        <w:spacing w:line="240" w:lineRule="auto"/>
        <w:ind w:firstLine="0"/>
        <w:jc w:val="left"/>
      </w:pPr>
      <w:r>
        <w:rPr>
          <w:rFonts w:ascii="Courier New" w:eastAsia="Courier New" w:hAnsi="Courier New" w:cs="Courier New"/>
          <w:sz w:val="20"/>
        </w:rPr>
        <w:t>    # две параллельные ставки одного юзера на разные лоты не пройдут</w:t>
      </w:r>
    </w:p>
    <w:p w14:paraId="5E8D1BAF" w14:textId="77777777" w:rsidR="00447602" w:rsidRDefault="00000000">
      <w:pPr>
        <w:spacing w:line="240" w:lineRule="auto"/>
        <w:ind w:firstLine="0"/>
        <w:jc w:val="left"/>
      </w:pPr>
      <w:r>
        <w:rPr>
          <w:rFonts w:ascii="Courier New" w:eastAsia="Courier New" w:hAnsi="Courier New" w:cs="Courier New"/>
          <w:sz w:val="20"/>
        </w:rPr>
        <w:t>    # проверку баланса независимо друг от друга.</w:t>
      </w:r>
    </w:p>
    <w:p w14:paraId="666BF452"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await lock_users_by_id(db, current_user.id)</w:t>
      </w:r>
    </w:p>
    <w:p w14:paraId="5688CF4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committed = await effective_committed_balance(</w:t>
      </w:r>
    </w:p>
    <w:p w14:paraId="59846FF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db, current_user.id, bid.auction_id, auction.current_price</w:t>
      </w:r>
    </w:p>
    <w:p w14:paraId="48C85822"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t>
      </w:r>
    </w:p>
    <w:p w14:paraId="48E9DE6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current_user.balance - committed &lt; bid_amount:</w:t>
      </w:r>
    </w:p>
    <w:p w14:paraId="4F06DFC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raise HTTPException(status_code=400, detail="</w:t>
      </w:r>
      <w:r>
        <w:rPr>
          <w:rFonts w:ascii="Courier New" w:eastAsia="Courier New" w:hAnsi="Courier New" w:cs="Courier New"/>
          <w:sz w:val="20"/>
        </w:rPr>
        <w:t>Недостаточно</w:t>
      </w:r>
      <w:r w:rsidRPr="00E0003B">
        <w:rPr>
          <w:rFonts w:ascii="Courier New" w:eastAsia="Courier New" w:hAnsi="Courier New" w:cs="Courier New"/>
          <w:sz w:val="20"/>
          <w:lang w:val="en-US"/>
        </w:rPr>
        <w:t xml:space="preserve"> </w:t>
      </w:r>
      <w:r>
        <w:rPr>
          <w:rFonts w:ascii="Courier New" w:eastAsia="Courier New" w:hAnsi="Courier New" w:cs="Courier New"/>
          <w:sz w:val="20"/>
        </w:rPr>
        <w:t>средств</w:t>
      </w:r>
      <w:r w:rsidRPr="00E0003B">
        <w:rPr>
          <w:rFonts w:ascii="Courier New" w:eastAsia="Courier New" w:hAnsi="Courier New" w:cs="Courier New"/>
          <w:sz w:val="20"/>
          <w:lang w:val="en-US"/>
        </w:rPr>
        <w:t>")</w:t>
      </w:r>
    </w:p>
    <w:p w14:paraId="55C3A98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4E4AE6B9"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db_bid = Bid(amount=bid_amount, user_id=current_user.id,</w:t>
      </w:r>
    </w:p>
    <w:p w14:paraId="2A8222C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auction_id=bid.auction_id)</w:t>
      </w:r>
    </w:p>
    <w:p w14:paraId="5D7CB80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auction.current_price = bid_amount</w:t>
      </w:r>
    </w:p>
    <w:p w14:paraId="14ADDEC9"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db.add(db_bid)</w:t>
      </w:r>
    </w:p>
    <w:p w14:paraId="6D48757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await db.commit()</w:t>
      </w:r>
    </w:p>
    <w:p w14:paraId="0FD076FC" w14:textId="77777777" w:rsidR="00447602" w:rsidRPr="00E0003B" w:rsidRDefault="00000000">
      <w:pPr>
        <w:pStyle w:val="3"/>
        <w:rPr>
          <w:lang w:val="en-US"/>
        </w:rPr>
      </w:pPr>
      <w:bookmarkStart w:id="118" w:name="_Toc232605684"/>
      <w:r>
        <w:rPr>
          <w:rFonts w:ascii="Times New Roman" w:eastAsia="Times New Roman" w:hAnsi="Times New Roman" w:cs="Times New Roman"/>
        </w:rPr>
        <w:lastRenderedPageBreak/>
        <w:t>Г</w:t>
      </w:r>
      <w:r w:rsidRPr="00E0003B">
        <w:rPr>
          <w:rFonts w:ascii="Times New Roman" w:eastAsia="Times New Roman" w:hAnsi="Times New Roman" w:cs="Times New Roman"/>
          <w:lang w:val="en-US"/>
        </w:rPr>
        <w:t xml:space="preserve">.4. app/services/auction_scheduler.py – </w:t>
      </w:r>
      <w:r>
        <w:rPr>
          <w:rFonts w:ascii="Times New Roman" w:eastAsia="Times New Roman" w:hAnsi="Times New Roman" w:cs="Times New Roman"/>
        </w:rPr>
        <w:t>защита</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от</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снайперских</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ставок</w:t>
      </w:r>
      <w:bookmarkEnd w:id="118"/>
    </w:p>
    <w:p w14:paraId="4B71601D" w14:textId="77777777" w:rsidR="00447602" w:rsidRDefault="00000000">
      <w:pPr>
        <w:ind w:firstLine="0"/>
        <w:jc w:val="left"/>
      </w:pPr>
      <w:r>
        <w:rPr>
          <w:rFonts w:eastAsia="Times New Roman" w:cs="Times New Roman"/>
        </w:rPr>
        <w:t>Листинг Г.4 – Автоматическое продление лота при поздней ставке</w:t>
      </w:r>
    </w:p>
    <w:p w14:paraId="578105B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r>
        <w:rPr>
          <w:rFonts w:ascii="Courier New" w:eastAsia="Courier New" w:hAnsi="Courier New" w:cs="Courier New"/>
          <w:sz w:val="20"/>
        </w:rPr>
        <w:t>В</w:t>
      </w:r>
      <w:r w:rsidRPr="00E0003B">
        <w:rPr>
          <w:rFonts w:ascii="Courier New" w:eastAsia="Courier New" w:hAnsi="Courier New" w:cs="Courier New"/>
          <w:sz w:val="20"/>
          <w:lang w:val="en-US"/>
        </w:rPr>
        <w:t xml:space="preserve"> app/services/auction_scheduler.py:</w:t>
      </w:r>
    </w:p>
    <w:p w14:paraId="0BC4F46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ANTISNIPING_WINDOW = timedelta(seconds=120)</w:t>
      </w:r>
    </w:p>
    <w:p w14:paraId="1DE0F2B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ANTISNIPING_EXTEND = timedelta(seconds=120)</w:t>
      </w:r>
    </w:p>
    <w:p w14:paraId="59CCA53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MAX_ANTISNIPING_EXTENSIONS = 30   # </w:t>
      </w:r>
      <w:r>
        <w:rPr>
          <w:rFonts w:ascii="Courier New" w:eastAsia="Courier New" w:hAnsi="Courier New" w:cs="Courier New"/>
          <w:sz w:val="20"/>
        </w:rPr>
        <w:t>потолок</w:t>
      </w:r>
      <w:r w:rsidRPr="00E0003B">
        <w:rPr>
          <w:rFonts w:ascii="Courier New" w:eastAsia="Courier New" w:hAnsi="Courier New" w:cs="Courier New"/>
          <w:sz w:val="20"/>
          <w:lang w:val="en-US"/>
        </w:rPr>
        <w:t xml:space="preserve"> </w:t>
      </w:r>
      <w:r>
        <w:rPr>
          <w:rFonts w:ascii="Courier New" w:eastAsia="Courier New" w:hAnsi="Courier New" w:cs="Courier New"/>
          <w:sz w:val="20"/>
        </w:rPr>
        <w:t>цепочки</w:t>
      </w:r>
      <w:r w:rsidRPr="00E0003B">
        <w:rPr>
          <w:rFonts w:ascii="Courier New" w:eastAsia="Courier New" w:hAnsi="Courier New" w:cs="Courier New"/>
          <w:sz w:val="20"/>
          <w:lang w:val="en-US"/>
        </w:rPr>
        <w:t xml:space="preserve"> ~ 1 </w:t>
      </w:r>
      <w:r>
        <w:rPr>
          <w:rFonts w:ascii="Courier New" w:eastAsia="Courier New" w:hAnsi="Courier New" w:cs="Courier New"/>
          <w:sz w:val="20"/>
        </w:rPr>
        <w:t>час</w:t>
      </w:r>
    </w:p>
    <w:p w14:paraId="1AEAC1B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3B164CB1" w14:textId="77777777" w:rsidR="00447602" w:rsidRDefault="00000000">
      <w:pPr>
        <w:spacing w:line="240" w:lineRule="auto"/>
        <w:ind w:firstLine="0"/>
        <w:jc w:val="left"/>
      </w:pPr>
      <w:r>
        <w:rPr>
          <w:rFonts w:ascii="Courier New" w:eastAsia="Courier New" w:hAnsi="Courier New" w:cs="Courier New"/>
          <w:sz w:val="20"/>
        </w:rPr>
        <w:t># В обработчике POST /bids после успешной валидации:</w:t>
      </w:r>
    </w:p>
    <w:p w14:paraId="6188F984" w14:textId="77777777" w:rsidR="00447602" w:rsidRDefault="00000000">
      <w:pPr>
        <w:spacing w:line="240" w:lineRule="auto"/>
        <w:ind w:firstLine="0"/>
        <w:jc w:val="left"/>
      </w:pPr>
      <w:r>
        <w:rPr>
          <w:rFonts w:ascii="Courier New" w:eastAsia="Courier New" w:hAnsi="Courier New" w:cs="Courier New"/>
          <w:sz w:val="20"/>
        </w:rPr>
        <w:t>extended = False</w:t>
      </w:r>
    </w:p>
    <w:p w14:paraId="5ED92746" w14:textId="77777777" w:rsidR="00447602" w:rsidRDefault="00000000">
      <w:pPr>
        <w:spacing w:line="240" w:lineRule="auto"/>
        <w:ind w:firstLine="0"/>
        <w:jc w:val="left"/>
      </w:pPr>
      <w:r>
        <w:rPr>
          <w:rFonts w:ascii="Courier New" w:eastAsia="Courier New" w:hAnsi="Courier New" w:cs="Courier New"/>
          <w:sz w:val="20"/>
        </w:rPr>
        <w:t>now = utcnow()</w:t>
      </w:r>
    </w:p>
    <w:p w14:paraId="4BC49EF7" w14:textId="77777777" w:rsidR="00447602" w:rsidRDefault="00000000">
      <w:pPr>
        <w:spacing w:line="240" w:lineRule="auto"/>
        <w:ind w:firstLine="0"/>
        <w:jc w:val="left"/>
      </w:pPr>
      <w:r>
        <w:rPr>
          <w:rFonts w:ascii="Courier New" w:eastAsia="Courier New" w:hAnsi="Courier New" w:cs="Courier New"/>
          <w:sz w:val="20"/>
        </w:rPr>
        <w:t># Нижняя граница delta &gt; 0: если ставка проскочила проверку</w:t>
      </w:r>
    </w:p>
    <w:p w14:paraId="51135135" w14:textId="77777777" w:rsidR="00447602" w:rsidRDefault="00000000">
      <w:pPr>
        <w:spacing w:line="240" w:lineRule="auto"/>
        <w:ind w:firstLine="0"/>
        <w:jc w:val="left"/>
      </w:pPr>
      <w:r>
        <w:rPr>
          <w:rFonts w:ascii="Courier New" w:eastAsia="Courier New" w:hAnsi="Courier New" w:cs="Courier New"/>
          <w:sz w:val="20"/>
        </w:rPr>
        <w:t># истёкшего дедлайна на микросекунды (гонка с тиком планировщика),</w:t>
      </w:r>
    </w:p>
    <w:p w14:paraId="6D1F322C" w14:textId="77777777" w:rsidR="00447602" w:rsidRDefault="00000000">
      <w:pPr>
        <w:spacing w:line="240" w:lineRule="auto"/>
        <w:ind w:firstLine="0"/>
        <w:jc w:val="left"/>
      </w:pPr>
      <w:r>
        <w:rPr>
          <w:rFonts w:ascii="Courier New" w:eastAsia="Courier New" w:hAnsi="Courier New" w:cs="Courier New"/>
          <w:sz w:val="20"/>
        </w:rPr>
        <w:t># end_time - now отрицательна, и продлевать завершившийся лот нельзя.</w:t>
      </w:r>
    </w:p>
    <w:p w14:paraId="60D4AC9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delta = auction.end_time - now</w:t>
      </w:r>
    </w:p>
    <w:p w14:paraId="59EEA26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if (timedelta(0) &lt; delta &lt; auction_scheduler.ANTISNIPING_WINDOW</w:t>
      </w:r>
    </w:p>
    <w:p w14:paraId="32DA33EC"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and auction.extensions_count</w:t>
      </w:r>
    </w:p>
    <w:p w14:paraId="7806B60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&lt; auction_scheduler.MAX_ANTISNIPING_EXTENSIONS):</w:t>
      </w:r>
    </w:p>
    <w:p w14:paraId="34822DD1"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Ставка в окне закрытия и кэп не исчерпан - продлеваем end_time</w:t>
      </w:r>
    </w:p>
    <w:p w14:paraId="01248DC3" w14:textId="77777777" w:rsidR="00447602" w:rsidRDefault="00000000">
      <w:pPr>
        <w:spacing w:line="240" w:lineRule="auto"/>
        <w:ind w:firstLine="0"/>
        <w:jc w:val="left"/>
      </w:pPr>
      <w:r>
        <w:rPr>
          <w:rFonts w:ascii="Courier New" w:eastAsia="Courier New" w:hAnsi="Courier New" w:cs="Courier New"/>
          <w:sz w:val="20"/>
        </w:rPr>
        <w:t>    # на полное окно от текущего момента (не от старого end_time).</w:t>
      </w:r>
    </w:p>
    <w:p w14:paraId="725F155A"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auction.end_time = now + auction_scheduler.ANTISNIPING_EXTEND</w:t>
      </w:r>
    </w:p>
    <w:p w14:paraId="44C321A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auction.ending_soon_notified = False</w:t>
      </w:r>
    </w:p>
    <w:p w14:paraId="0CEE9761"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auction.extensions_count += 1</w:t>
      </w:r>
    </w:p>
    <w:p w14:paraId="38320EF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extended = True</w:t>
      </w:r>
    </w:p>
    <w:p w14:paraId="7374484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4F05E159"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db.add(db_bid)</w:t>
      </w:r>
    </w:p>
    <w:p w14:paraId="2FA30274"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await db.commit()</w:t>
      </w:r>
    </w:p>
    <w:p w14:paraId="1BA1DDEE"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2BCBB95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if extended:</w:t>
      </w:r>
    </w:p>
    <w:p w14:paraId="4193370C"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Отменяем старую сопрограмму asyncio.Task, которая всё ещё</w:t>
      </w:r>
    </w:p>
    <w:p w14:paraId="47B3906A" w14:textId="77777777" w:rsidR="00447602" w:rsidRDefault="00000000">
      <w:pPr>
        <w:spacing w:line="240" w:lineRule="auto"/>
        <w:ind w:firstLine="0"/>
        <w:jc w:val="left"/>
      </w:pPr>
      <w:r>
        <w:rPr>
          <w:rFonts w:ascii="Courier New" w:eastAsia="Courier New" w:hAnsi="Courier New" w:cs="Courier New"/>
          <w:sz w:val="20"/>
        </w:rPr>
        <w:t>    # спит до прежнего end_time, и заводим новую с обновлённым</w:t>
      </w:r>
    </w:p>
    <w:p w14:paraId="4EB8102B" w14:textId="77777777" w:rsidR="00447602" w:rsidRDefault="00000000">
      <w:pPr>
        <w:spacing w:line="240" w:lineRule="auto"/>
        <w:ind w:firstLine="0"/>
        <w:jc w:val="left"/>
      </w:pPr>
      <w:r>
        <w:rPr>
          <w:rFonts w:ascii="Courier New" w:eastAsia="Courier New" w:hAnsi="Courier New" w:cs="Courier New"/>
          <w:sz w:val="20"/>
        </w:rPr>
        <w:t>    # дедлайном. Самовосстановление таймера дало бы такой же</w:t>
      </w:r>
    </w:p>
    <w:p w14:paraId="06511D69" w14:textId="77777777" w:rsidR="00447602" w:rsidRDefault="00000000">
      <w:pPr>
        <w:spacing w:line="240" w:lineRule="auto"/>
        <w:ind w:firstLine="0"/>
        <w:jc w:val="left"/>
      </w:pPr>
      <w:r>
        <w:rPr>
          <w:rFonts w:ascii="Courier New" w:eastAsia="Courier New" w:hAnsi="Courier New" w:cs="Courier New"/>
          <w:sz w:val="20"/>
        </w:rPr>
        <w:t>    # эффект, но с лишним пробуждением.</w:t>
      </w:r>
    </w:p>
    <w:p w14:paraId="70E20C2D"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auction_scheduler.schedule_auction(auction)</w:t>
      </w:r>
    </w:p>
    <w:p w14:paraId="2AF9FBAE" w14:textId="77777777" w:rsidR="00447602" w:rsidRPr="00E0003B" w:rsidRDefault="00000000">
      <w:pPr>
        <w:pStyle w:val="3"/>
        <w:rPr>
          <w:lang w:val="en-US"/>
        </w:rPr>
      </w:pPr>
      <w:bookmarkStart w:id="119" w:name="_Toc232605685"/>
      <w:r>
        <w:rPr>
          <w:rFonts w:ascii="Times New Roman" w:eastAsia="Times New Roman" w:hAnsi="Times New Roman" w:cs="Times New Roman"/>
        </w:rPr>
        <w:t>Г</w:t>
      </w:r>
      <w:r w:rsidRPr="00E0003B">
        <w:rPr>
          <w:rFonts w:ascii="Times New Roman" w:eastAsia="Times New Roman" w:hAnsi="Times New Roman" w:cs="Times New Roman"/>
          <w:lang w:val="en-US"/>
        </w:rPr>
        <w:t xml:space="preserve">.5. app/services/websocket_manager.py – </w:t>
      </w:r>
      <w:r>
        <w:rPr>
          <w:rFonts w:ascii="Times New Roman" w:eastAsia="Times New Roman" w:hAnsi="Times New Roman" w:cs="Times New Roman"/>
        </w:rPr>
        <w:t>широковещание</w:t>
      </w:r>
      <w:r w:rsidRPr="00E0003B">
        <w:rPr>
          <w:rFonts w:ascii="Times New Roman" w:eastAsia="Times New Roman" w:hAnsi="Times New Roman" w:cs="Times New Roman"/>
          <w:lang w:val="en-US"/>
        </w:rPr>
        <w:t xml:space="preserve"> </w:t>
      </w:r>
      <w:r>
        <w:rPr>
          <w:rFonts w:ascii="Times New Roman" w:eastAsia="Times New Roman" w:hAnsi="Times New Roman" w:cs="Times New Roman"/>
        </w:rPr>
        <w:t>подписчикам</w:t>
      </w:r>
      <w:bookmarkEnd w:id="119"/>
    </w:p>
    <w:p w14:paraId="53391A40" w14:textId="77777777" w:rsidR="00447602" w:rsidRDefault="00000000">
      <w:pPr>
        <w:ind w:firstLine="0"/>
        <w:jc w:val="left"/>
      </w:pPr>
      <w:r>
        <w:rPr>
          <w:rFonts w:eastAsia="Times New Roman" w:cs="Times New Roman"/>
        </w:rPr>
        <w:t>Листинг Г.5 – Рассылка сообщения подписчикам с очисткой мёртвых соединений</w:t>
      </w:r>
    </w:p>
    <w:p w14:paraId="50B0F37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_fan_out(self, registry: dict[int, list[WebSocket]],</w:t>
      </w:r>
    </w:p>
    <w:p w14:paraId="2F7A3EB5"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key: int, message: dict):</w:t>
      </w:r>
    </w:p>
    <w:p w14:paraId="7FC46AFC"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w:t>
      </w:r>
      <w:r>
        <w:rPr>
          <w:rFonts w:ascii="Courier New" w:eastAsia="Courier New" w:hAnsi="Courier New" w:cs="Courier New"/>
          <w:sz w:val="20"/>
        </w:rPr>
        <w:t>Отправить</w:t>
      </w:r>
      <w:r w:rsidRPr="00E0003B">
        <w:rPr>
          <w:rFonts w:ascii="Courier New" w:eastAsia="Courier New" w:hAnsi="Courier New" w:cs="Courier New"/>
          <w:sz w:val="20"/>
          <w:lang w:val="en-US"/>
        </w:rPr>
        <w:t xml:space="preserve"> message </w:t>
      </w:r>
      <w:r>
        <w:rPr>
          <w:rFonts w:ascii="Courier New" w:eastAsia="Courier New" w:hAnsi="Courier New" w:cs="Courier New"/>
          <w:sz w:val="20"/>
        </w:rPr>
        <w:t>каждому</w:t>
      </w:r>
      <w:r w:rsidRPr="00E0003B">
        <w:rPr>
          <w:rFonts w:ascii="Courier New" w:eastAsia="Courier New" w:hAnsi="Courier New" w:cs="Courier New"/>
          <w:sz w:val="20"/>
          <w:lang w:val="en-US"/>
        </w:rPr>
        <w:t xml:space="preserve"> </w:t>
      </w:r>
      <w:r>
        <w:rPr>
          <w:rFonts w:ascii="Courier New" w:eastAsia="Courier New" w:hAnsi="Courier New" w:cs="Courier New"/>
          <w:sz w:val="20"/>
        </w:rPr>
        <w:t>сокету</w:t>
      </w:r>
      <w:r w:rsidRPr="00E0003B">
        <w:rPr>
          <w:rFonts w:ascii="Courier New" w:eastAsia="Courier New" w:hAnsi="Courier New" w:cs="Courier New"/>
          <w:sz w:val="20"/>
          <w:lang w:val="en-US"/>
        </w:rPr>
        <w:t xml:space="preserve"> </w:t>
      </w:r>
      <w:r>
        <w:rPr>
          <w:rFonts w:ascii="Courier New" w:eastAsia="Courier New" w:hAnsi="Courier New" w:cs="Courier New"/>
          <w:sz w:val="20"/>
        </w:rPr>
        <w:t>в</w:t>
      </w:r>
      <w:r w:rsidRPr="00E0003B">
        <w:rPr>
          <w:rFonts w:ascii="Courier New" w:eastAsia="Courier New" w:hAnsi="Courier New" w:cs="Courier New"/>
          <w:sz w:val="20"/>
          <w:lang w:val="en-US"/>
        </w:rPr>
        <w:t xml:space="preserve"> registry[key].</w:t>
      </w:r>
    </w:p>
    <w:p w14:paraId="2D493F75"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Соединения, на которых send_json бросил исключение,</w:t>
      </w:r>
    </w:p>
    <w:p w14:paraId="6E14335C" w14:textId="77777777" w:rsidR="00447602" w:rsidRDefault="00000000">
      <w:pPr>
        <w:spacing w:line="240" w:lineRule="auto"/>
        <w:ind w:firstLine="0"/>
        <w:jc w:val="left"/>
      </w:pPr>
      <w:r>
        <w:rPr>
          <w:rFonts w:ascii="Courier New" w:eastAsia="Courier New" w:hAnsi="Courier New" w:cs="Courier New"/>
          <w:sz w:val="20"/>
        </w:rPr>
        <w:t>    удаляются - без очистки реестр рос бы неограниченно."""</w:t>
      </w:r>
    </w:p>
    <w:p w14:paraId="180331AE"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bucket = registry.get(key)</w:t>
      </w:r>
    </w:p>
    <w:p w14:paraId="4D95B15C"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not bucket:</w:t>
      </w:r>
    </w:p>
    <w:p w14:paraId="02C1E56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return</w:t>
      </w:r>
    </w:p>
    <w:p w14:paraId="638A3EC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 Snapshot bucket: </w:t>
      </w:r>
      <w:r>
        <w:rPr>
          <w:rFonts w:ascii="Courier New" w:eastAsia="Courier New" w:hAnsi="Courier New" w:cs="Courier New"/>
          <w:sz w:val="20"/>
        </w:rPr>
        <w:t>каждое</w:t>
      </w:r>
      <w:r w:rsidRPr="00E0003B">
        <w:rPr>
          <w:rFonts w:ascii="Courier New" w:eastAsia="Courier New" w:hAnsi="Courier New" w:cs="Courier New"/>
          <w:sz w:val="20"/>
          <w:lang w:val="en-US"/>
        </w:rPr>
        <w:t xml:space="preserve"> await send_json </w:t>
      </w:r>
      <w:r>
        <w:rPr>
          <w:rFonts w:ascii="Courier New" w:eastAsia="Courier New" w:hAnsi="Courier New" w:cs="Courier New"/>
          <w:sz w:val="20"/>
        </w:rPr>
        <w:t>уступает</w:t>
      </w:r>
      <w:r w:rsidRPr="00E0003B">
        <w:rPr>
          <w:rFonts w:ascii="Courier New" w:eastAsia="Courier New" w:hAnsi="Courier New" w:cs="Courier New"/>
          <w:sz w:val="20"/>
          <w:lang w:val="en-US"/>
        </w:rPr>
        <w:t xml:space="preserve"> event loop;</w:t>
      </w:r>
    </w:p>
    <w:p w14:paraId="4996AE56"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параллельный disconnect, вызывающий bucket.remove, сдвинул бы</w:t>
      </w:r>
    </w:p>
    <w:p w14:paraId="34AAEE83" w14:textId="77777777" w:rsidR="00447602" w:rsidRDefault="00000000">
      <w:pPr>
        <w:spacing w:line="240" w:lineRule="auto"/>
        <w:ind w:firstLine="0"/>
        <w:jc w:val="left"/>
      </w:pPr>
      <w:r>
        <w:rPr>
          <w:rFonts w:ascii="Courier New" w:eastAsia="Courier New" w:hAnsi="Courier New" w:cs="Courier New"/>
          <w:sz w:val="20"/>
        </w:rPr>
        <w:t>    # индексы под живым итератором и пропустил бы рабочий сокет.</w:t>
      </w:r>
    </w:p>
    <w:p w14:paraId="1C8CE631"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snapshot = list(bucket)</w:t>
      </w:r>
    </w:p>
    <w:p w14:paraId="6467AE08"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dead: list[WebSocket] = []</w:t>
      </w:r>
    </w:p>
    <w:p w14:paraId="788C46A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for connection in snapshot:</w:t>
      </w:r>
    </w:p>
    <w:p w14:paraId="387EE456"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try:</w:t>
      </w:r>
    </w:p>
    <w:p w14:paraId="770A7A4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lastRenderedPageBreak/>
        <w:t>            await connection.send_json(message)</w:t>
      </w:r>
    </w:p>
    <w:p w14:paraId="6802CB9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except Exception as exc:</w:t>
      </w:r>
    </w:p>
    <w:p w14:paraId="4E4A38C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logger.debug("Dropping dead websocket on %s: %s", key, exc)</w:t>
      </w:r>
    </w:p>
    <w:p w14:paraId="106FFB1D"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dead.append(connection)</w:t>
      </w:r>
    </w:p>
    <w:p w14:paraId="3301477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for connection in dead:</w:t>
      </w:r>
    </w:p>
    <w:p w14:paraId="531EDE4B"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connection in bucket:</w:t>
      </w:r>
    </w:p>
    <w:p w14:paraId="6242C314"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bucket.remove(connection)</w:t>
      </w:r>
    </w:p>
    <w:p w14:paraId="3642BC52"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if not bucket:</w:t>
      </w:r>
    </w:p>
    <w:p w14:paraId="393F5867"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registry.pop(key, None)</w:t>
      </w:r>
    </w:p>
    <w:p w14:paraId="4E2F2D40"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02E7D52F"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broadcast(self, message: dict, auction_id: int):</w:t>
      </w:r>
    </w:p>
    <w:p w14:paraId="12EA12E4"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Широковещание подписчикам страницы лота: новая ставка,</w:t>
      </w:r>
    </w:p>
    <w:p w14:paraId="38E36BC1" w14:textId="77777777" w:rsidR="00447602" w:rsidRDefault="00000000">
      <w:pPr>
        <w:spacing w:line="240" w:lineRule="auto"/>
        <w:ind w:firstLine="0"/>
        <w:jc w:val="left"/>
      </w:pPr>
      <w:r>
        <w:rPr>
          <w:rFonts w:ascii="Courier New" w:eastAsia="Courier New" w:hAnsi="Courier New" w:cs="Courier New"/>
          <w:sz w:val="20"/>
        </w:rPr>
        <w:t>    # обновлённое end_time при срабатывании anti-sniping и т.д.</w:t>
      </w:r>
    </w:p>
    <w:p w14:paraId="07A99B11"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await self._fan_out(self.active_connections, auction_id, message)</w:t>
      </w:r>
    </w:p>
    <w:p w14:paraId="10AE876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 xml:space="preserve"> </w:t>
      </w:r>
    </w:p>
    <w:p w14:paraId="128C9AE3" w14:textId="77777777" w:rsidR="00447602" w:rsidRPr="00E0003B" w:rsidRDefault="00000000">
      <w:pPr>
        <w:spacing w:line="240" w:lineRule="auto"/>
        <w:ind w:firstLine="0"/>
        <w:jc w:val="left"/>
        <w:rPr>
          <w:lang w:val="en-US"/>
        </w:rPr>
      </w:pPr>
      <w:r w:rsidRPr="00E0003B">
        <w:rPr>
          <w:rFonts w:ascii="Courier New" w:eastAsia="Courier New" w:hAnsi="Courier New" w:cs="Courier New"/>
          <w:sz w:val="20"/>
          <w:lang w:val="en-US"/>
        </w:rPr>
        <w:t>async def send_notification(self, user_id: int, message: dict):</w:t>
      </w:r>
    </w:p>
    <w:p w14:paraId="371EB99A" w14:textId="77777777" w:rsidR="00447602" w:rsidRDefault="00000000">
      <w:pPr>
        <w:spacing w:line="240" w:lineRule="auto"/>
        <w:ind w:firstLine="0"/>
        <w:jc w:val="left"/>
      </w:pPr>
      <w:r w:rsidRPr="00E0003B">
        <w:rPr>
          <w:rFonts w:ascii="Courier New" w:eastAsia="Courier New" w:hAnsi="Courier New" w:cs="Courier New"/>
          <w:sz w:val="20"/>
          <w:lang w:val="en-US"/>
        </w:rPr>
        <w:t>    </w:t>
      </w:r>
      <w:r>
        <w:rPr>
          <w:rFonts w:ascii="Courier New" w:eastAsia="Courier New" w:hAnsi="Courier New" w:cs="Courier New"/>
          <w:sz w:val="20"/>
        </w:rPr>
        <w:t># Канал уведомлений конкретного пользователя -</w:t>
      </w:r>
    </w:p>
    <w:p w14:paraId="30C31932" w14:textId="77777777" w:rsidR="00447602" w:rsidRDefault="00000000">
      <w:pPr>
        <w:spacing w:line="240" w:lineRule="auto"/>
        <w:ind w:firstLine="0"/>
        <w:jc w:val="left"/>
      </w:pPr>
      <w:r>
        <w:rPr>
          <w:rFonts w:ascii="Courier New" w:eastAsia="Courier New" w:hAnsi="Courier New" w:cs="Courier New"/>
          <w:sz w:val="20"/>
        </w:rPr>
        <w:t>    # сообщение о перебитой ставке, выигрыше, продаже.</w:t>
      </w:r>
    </w:p>
    <w:p w14:paraId="47AA5B3F" w14:textId="77777777" w:rsidR="00447602" w:rsidRPr="00E0003B" w:rsidRDefault="00000000">
      <w:pPr>
        <w:spacing w:line="240" w:lineRule="auto"/>
        <w:ind w:firstLine="0"/>
        <w:jc w:val="left"/>
        <w:rPr>
          <w:lang w:val="en-US"/>
        </w:rPr>
      </w:pPr>
      <w:r>
        <w:rPr>
          <w:rFonts w:ascii="Courier New" w:eastAsia="Courier New" w:hAnsi="Courier New" w:cs="Courier New"/>
          <w:sz w:val="20"/>
        </w:rPr>
        <w:t>    </w:t>
      </w:r>
      <w:r w:rsidRPr="00E0003B">
        <w:rPr>
          <w:rFonts w:ascii="Courier New" w:eastAsia="Courier New" w:hAnsi="Courier New" w:cs="Courier New"/>
          <w:sz w:val="20"/>
          <w:lang w:val="en-US"/>
        </w:rPr>
        <w:t>await self._fan_out(self.user_connections, user_id, message)</w:t>
      </w:r>
    </w:p>
    <w:p w14:paraId="6D7B4FAF" w14:textId="77777777" w:rsidR="00447602" w:rsidRDefault="00000000">
      <w:pPr>
        <w:pStyle w:val="1"/>
      </w:pPr>
      <w:bookmarkStart w:id="120" w:name="_Toc232605686"/>
      <w:r>
        <w:rPr>
          <w:rFonts w:ascii="Times New Roman" w:eastAsia="Times New Roman" w:hAnsi="Times New Roman" w:cs="Times New Roman"/>
        </w:rPr>
        <w:lastRenderedPageBreak/>
        <w:t>ПРИЛОЖЕНИЕ Д</w:t>
      </w:r>
      <w:bookmarkEnd w:id="120"/>
    </w:p>
    <w:p w14:paraId="2EACD793" w14:textId="77777777" w:rsidR="00447602" w:rsidRDefault="00000000">
      <w:pPr>
        <w:pStyle w:val="3"/>
      </w:pPr>
      <w:bookmarkStart w:id="121" w:name="_Toc232605687"/>
      <w:r>
        <w:rPr>
          <w:rFonts w:ascii="Times New Roman" w:eastAsia="Times New Roman" w:hAnsi="Times New Roman" w:cs="Times New Roman"/>
        </w:rPr>
        <w:t>Д.1. Регистрация и вход в систему</w:t>
      </w:r>
      <w:bookmarkEnd w:id="121"/>
    </w:p>
    <w:p w14:paraId="37D6E491" w14:textId="77777777" w:rsidR="00447602" w:rsidRDefault="00000000">
      <w:r>
        <w:rPr>
          <w:rFonts w:eastAsia="Times New Roman" w:cs="Times New Roman"/>
        </w:rPr>
        <w:t>На главной странице сервиса в правом верхнем углу нажмите кнопку «Войти». В открывшемся окне переключитесь на вкладку «Регистрация» (рисунок Е.2). Заполните три поля: имя пользователя (от трёх до тридцати двух символов; разрешены латиница, кириллица, цифры, подчёркивание и дефис), адрес электронной почты, пароль (от восьми символов). После нажатия кнопки «Зарегистрироваться» на указанный адрес уходит письмо со ссылкой подтверждения. Аккаунт считается активированным после перехода по ссылке. Без подтверждения адреса размещение лотов и ставок недоступно.</w:t>
      </w:r>
    </w:p>
    <w:p w14:paraId="4A0B5110" w14:textId="77777777" w:rsidR="00447602" w:rsidRDefault="00000000">
      <w:r>
        <w:rPr>
          <w:rFonts w:eastAsia="Times New Roman" w:cs="Times New Roman"/>
        </w:rPr>
        <w:t>Для повторного входа используется вкладка «Вход» того же окна. При утере пароля воспользуйтесь ссылкой «Забыли пароль?» - на адрес уйдёт письмо с временной ссылкой восстановления. Защита от подбора пароля работает в две стадии: ограничение десять попыток в минуту с одного IP-адреса и блокировка конкретного аккаунта после пяти подряд неудачных входов на одну минуту с удвоением окна на каждой следующей серии (пять, десять, пятнадцать, двадцать неудач → одна минута, пять минут, пятнадцать минут, один час).</w:t>
      </w:r>
    </w:p>
    <w:p w14:paraId="2F31AA1B" w14:textId="77777777" w:rsidR="00447602" w:rsidRDefault="00000000">
      <w:pPr>
        <w:pStyle w:val="3"/>
      </w:pPr>
      <w:bookmarkStart w:id="122" w:name="_Toc232605688"/>
      <w:r>
        <w:rPr>
          <w:rFonts w:ascii="Times New Roman" w:eastAsia="Times New Roman" w:hAnsi="Times New Roman" w:cs="Times New Roman"/>
        </w:rPr>
        <w:t>Д.2. Просмотр каталога лотов</w:t>
      </w:r>
      <w:bookmarkEnd w:id="122"/>
    </w:p>
    <w:p w14:paraId="1F5798BD" w14:textId="77777777" w:rsidR="00447602" w:rsidRDefault="00000000">
      <w:r>
        <w:rPr>
          <w:rFonts w:eastAsia="Times New Roman" w:cs="Times New Roman"/>
        </w:rPr>
        <w:t>Главная страница сервиса (рисунок Е.1) показывает плитку активных лотов с превью изображения, текущей ценой, временем до окончания торгов и именем продавца. В левой колонке доступны фильтры: статус (активные, завершённые, все), категория, тип аукциона (торги BID или покупка по фиксированной цене BIN), диапазон цены. Над плиткой расположена строка поиска по названию. По умолчанию лоты отсортированы по времени до окончания - первыми идут те, что скоро закроются.</w:t>
      </w:r>
    </w:p>
    <w:p w14:paraId="7E8B56B5" w14:textId="77777777" w:rsidR="00447602" w:rsidRDefault="00000000">
      <w:pPr>
        <w:pStyle w:val="3"/>
      </w:pPr>
      <w:bookmarkStart w:id="123" w:name="_Toc232605689"/>
      <w:r>
        <w:rPr>
          <w:rFonts w:ascii="Times New Roman" w:eastAsia="Times New Roman" w:hAnsi="Times New Roman" w:cs="Times New Roman"/>
        </w:rPr>
        <w:lastRenderedPageBreak/>
        <w:t>Д.3. Размещение ставки</w:t>
      </w:r>
      <w:bookmarkEnd w:id="123"/>
    </w:p>
    <w:p w14:paraId="428A6BF8" w14:textId="77777777" w:rsidR="00447602" w:rsidRDefault="00000000">
      <w:r>
        <w:rPr>
          <w:rFonts w:eastAsia="Times New Roman" w:cs="Times New Roman"/>
        </w:rPr>
        <w:t>Клик по плитке лота открывает страницу торгов (рисунок Е.3). На странице показаны: фотографии лота, описание от продавца, текущая цена, история ставок, обратный отсчёт до закрытия. Справа расположен блок ставки: поле ввода суммы и кнопки быстрого приращения «+1», «+5», «+10», «+50», «+100». Минимально допустимая ставка - текущая цена плюс одна копейка. При нажатии «Поставить ставку» сумма резервируется на балансе, цена лота обновляется у всех пользователей, открывших страницу, в реальном времени по WebSocket.</w:t>
      </w:r>
    </w:p>
    <w:p w14:paraId="535CD9A4" w14:textId="77777777" w:rsidR="00447602" w:rsidRDefault="00000000">
      <w:r>
        <w:rPr>
          <w:rFonts w:eastAsia="Times New Roman" w:cs="Times New Roman"/>
        </w:rPr>
        <w:t>Если ставка приходит в последние 120 секунд торгов, система автоматически продлевает их ещё на 120 секунд - всплывает уведомление «Лот продлён», таймер увеличивается. Каждая поздняя ставка снова продлевает торги, но не более тридцати раз (около часа): после этого ставки по-прежнему принимаются, а лот закрывается по расписанию.</w:t>
      </w:r>
    </w:p>
    <w:p w14:paraId="2C164C89" w14:textId="77777777" w:rsidR="00447602" w:rsidRDefault="00000000">
      <w:pPr>
        <w:pStyle w:val="3"/>
      </w:pPr>
      <w:bookmarkStart w:id="124" w:name="_Toc232605690"/>
      <w:r>
        <w:rPr>
          <w:rFonts w:ascii="Times New Roman" w:eastAsia="Times New Roman" w:hAnsi="Times New Roman" w:cs="Times New Roman"/>
        </w:rPr>
        <w:t>Д.4. Создание собственного лота</w:t>
      </w:r>
      <w:bookmarkEnd w:id="124"/>
    </w:p>
    <w:p w14:paraId="6E82E315" w14:textId="77777777" w:rsidR="00447602" w:rsidRDefault="00000000">
      <w:r>
        <w:rPr>
          <w:rFonts w:eastAsia="Times New Roman" w:cs="Times New Roman"/>
        </w:rPr>
        <w:t>Перед созданием лота требуется подтверждённый email и положительный баланс (пополнение - в личном кабинете). На главной странице нажмите «Создать лот» в верхней панели. В диалоге «Новый лот» (рисунок Е.5) заполните: название, описание, категорию, тип аукциона (торги BID или фиксированная цена BIN), стартовую цену, длительность в минутах. До пяти изображений добавляются перетаскиванием в левую часть формы; первое становится обложкой. После нажатия «Создать лот» торги начинаются немедленно и идут до истечения выбранной длительности.</w:t>
      </w:r>
    </w:p>
    <w:p w14:paraId="2E4E8920" w14:textId="77777777" w:rsidR="00447602" w:rsidRDefault="00000000">
      <w:r>
        <w:rPr>
          <w:rFonts w:eastAsia="Times New Roman" w:cs="Times New Roman"/>
        </w:rPr>
        <w:t>Для собственных лотов на странице торгов вместо формы ставки отображается кнопка «Редактировать» (рисунок Е.4) - можно изменить описание и фотографии, пока на лот не сделана ни одна ставка. После первой ставки правки заблокированы.</w:t>
      </w:r>
    </w:p>
    <w:p w14:paraId="15EF6B11" w14:textId="77777777" w:rsidR="00447602" w:rsidRDefault="00000000">
      <w:pPr>
        <w:pStyle w:val="3"/>
      </w:pPr>
      <w:bookmarkStart w:id="125" w:name="_Toc232605691"/>
      <w:r>
        <w:rPr>
          <w:rFonts w:ascii="Times New Roman" w:eastAsia="Times New Roman" w:hAnsi="Times New Roman" w:cs="Times New Roman"/>
        </w:rPr>
        <w:lastRenderedPageBreak/>
        <w:t>Д.5. Управление аккаунтом</w:t>
      </w:r>
      <w:bookmarkEnd w:id="125"/>
    </w:p>
    <w:p w14:paraId="1CEB27DF" w14:textId="77777777" w:rsidR="00447602" w:rsidRDefault="00000000">
      <w:r>
        <w:rPr>
          <w:rFonts w:eastAsia="Times New Roman" w:cs="Times New Roman"/>
        </w:rPr>
        <w:t>Личный кабинет (рисунок Е.6) открывается нажатием на имя пользователя в правом верхнем углу. Вкладка «Аккаунт» показывает имя пользователя, адрес электронной почты со статусом подтверждения, текущий баланс, дату регистрации; здесь же можно загрузить аватар. Загрузка изображений ограничена восемью мегабайтами на файл и пятьюдесятью мегабайтами в сумме за скользящие двадцать четыре часа на пользователя - при превышении квоты сервер возвращает ошибку с понятным текстом. Вкладка «Безопасность» содержит смену пароля и принудительный выход из всех сессий (механизм token_version - один UPDATE инвалидирует все выпущенные JWT). Вкладка «Уведомления» управляет рассылками по email; вкладка «Опасная зона» содержит удаление аккаунта.</w:t>
      </w:r>
    </w:p>
    <w:p w14:paraId="04654E70" w14:textId="77777777" w:rsidR="00447602" w:rsidRDefault="00000000">
      <w:r>
        <w:rPr>
          <w:rFonts w:eastAsia="Times New Roman" w:cs="Times New Roman"/>
        </w:rPr>
        <w:t>В левой панели личного кабинета доступны: «Статистика» (сводка по выигранным/проданным лотам), «Баланс» (история пополнений и резервов), «Мои ставки», «Мои лоты», «Подписки», «Уведомления», «Значки» (достижения).</w:t>
      </w:r>
    </w:p>
    <w:p w14:paraId="3D7EC98C" w14:textId="77777777" w:rsidR="00447602" w:rsidRDefault="00000000">
      <w:pPr>
        <w:pStyle w:val="3"/>
      </w:pPr>
      <w:bookmarkStart w:id="126" w:name="_Toc232605692"/>
      <w:r>
        <w:rPr>
          <w:rFonts w:ascii="Times New Roman" w:eastAsia="Times New Roman" w:hAnsi="Times New Roman" w:cs="Times New Roman"/>
        </w:rPr>
        <w:t>Д.6. Публичный профиль продавца</w:t>
      </w:r>
      <w:bookmarkEnd w:id="126"/>
    </w:p>
    <w:p w14:paraId="4406D5CD" w14:textId="77777777" w:rsidR="00447602" w:rsidRDefault="00000000">
      <w:r>
        <w:rPr>
          <w:rFonts w:eastAsia="Times New Roman" w:cs="Times New Roman"/>
        </w:rPr>
        <w:t>Имя продавца на странице лота - ссылка на его публичный профиль (рисунок Е.7). Публичный профиль показывает: аватар, имя пользователя, дату регистрации, число активных лотов и число выигранных торгов, плитку текущих активных лотов с возможностью быстрого перехода к каждому из них. Кнопка «Подписаться» включает рассылку уведомлений о новых лотах продавца на электронную почту. Под плиткой расположены отзывы покупателей по завершённым сделкам.</w:t>
      </w:r>
    </w:p>
    <w:p w14:paraId="5545006C" w14:textId="77777777" w:rsidR="00447602" w:rsidRDefault="00000000">
      <w:pPr>
        <w:pStyle w:val="1"/>
      </w:pPr>
      <w:bookmarkStart w:id="127" w:name="_Toc232605693"/>
      <w:r>
        <w:rPr>
          <w:rFonts w:ascii="Times New Roman" w:eastAsia="Times New Roman" w:hAnsi="Times New Roman" w:cs="Times New Roman"/>
        </w:rPr>
        <w:lastRenderedPageBreak/>
        <w:t>ПРИЛОЖЕНИЕ Е</w:t>
      </w:r>
      <w:bookmarkEnd w:id="127"/>
    </w:p>
    <w:p w14:paraId="532E1F1A" w14:textId="77777777" w:rsidR="00447602" w:rsidRDefault="00000000">
      <w:r>
        <w:rPr>
          <w:rFonts w:eastAsia="Times New Roman" w:cs="Times New Roman"/>
        </w:rPr>
        <w:t>В приложении приводятся снимки экранов работы веб-приложения «Лотус», иллюстрирующие основные пользовательские сценарии. Каждый снимок снабжён подписью с номером и описанием.</w:t>
      </w:r>
    </w:p>
    <w:p w14:paraId="2B6C098E" w14:textId="77777777" w:rsidR="00447602" w:rsidRDefault="00000000">
      <w:pPr>
        <w:ind w:firstLine="0"/>
        <w:jc w:val="center"/>
      </w:pPr>
      <w:r>
        <w:rPr>
          <w:noProof/>
        </w:rPr>
        <w:drawing>
          <wp:inline distT="0" distB="0" distL="0" distR="0" wp14:anchorId="38851CAF" wp14:editId="65AA2BC8">
            <wp:extent cx="5400000" cy="268584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1_home.png"/>
                    <pic:cNvPicPr/>
                  </pic:nvPicPr>
                  <pic:blipFill>
                    <a:blip r:embed="rId20"/>
                    <a:stretch>
                      <a:fillRect/>
                    </a:stretch>
                  </pic:blipFill>
                  <pic:spPr>
                    <a:xfrm>
                      <a:off x="0" y="0"/>
                      <a:ext cx="5400000" cy="2685849"/>
                    </a:xfrm>
                    <a:prstGeom prst="rect">
                      <a:avLst/>
                    </a:prstGeom>
                  </pic:spPr>
                </pic:pic>
              </a:graphicData>
            </a:graphic>
          </wp:inline>
        </w:drawing>
      </w:r>
    </w:p>
    <w:p w14:paraId="6AB74FA5" w14:textId="77777777" w:rsidR="00447602" w:rsidRDefault="00000000">
      <w:pPr>
        <w:ind w:firstLine="0"/>
        <w:jc w:val="center"/>
      </w:pPr>
      <w:r>
        <w:rPr>
          <w:rFonts w:eastAsia="Times New Roman" w:cs="Times New Roman"/>
        </w:rPr>
        <w:t>Рисунок Е.1 – Главная страница со списком активных лотов</w:t>
      </w:r>
    </w:p>
    <w:p w14:paraId="15775C96" w14:textId="77777777" w:rsidR="00447602" w:rsidRDefault="00000000">
      <w:pPr>
        <w:ind w:firstLine="0"/>
        <w:jc w:val="center"/>
      </w:pPr>
      <w:r>
        <w:rPr>
          <w:noProof/>
        </w:rPr>
        <w:drawing>
          <wp:inline distT="0" distB="0" distL="0" distR="0" wp14:anchorId="4C5E7910" wp14:editId="5F5739BF">
            <wp:extent cx="5400000" cy="268309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2_register.png"/>
                    <pic:cNvPicPr/>
                  </pic:nvPicPr>
                  <pic:blipFill>
                    <a:blip r:embed="rId21"/>
                    <a:stretch>
                      <a:fillRect/>
                    </a:stretch>
                  </pic:blipFill>
                  <pic:spPr>
                    <a:xfrm>
                      <a:off x="0" y="0"/>
                      <a:ext cx="5400000" cy="2683090"/>
                    </a:xfrm>
                    <a:prstGeom prst="rect">
                      <a:avLst/>
                    </a:prstGeom>
                  </pic:spPr>
                </pic:pic>
              </a:graphicData>
            </a:graphic>
          </wp:inline>
        </w:drawing>
      </w:r>
    </w:p>
    <w:p w14:paraId="1F27B2B2" w14:textId="77777777" w:rsidR="00447602" w:rsidRDefault="00000000">
      <w:pPr>
        <w:ind w:firstLine="0"/>
        <w:jc w:val="center"/>
      </w:pPr>
      <w:r>
        <w:rPr>
          <w:rFonts w:eastAsia="Times New Roman" w:cs="Times New Roman"/>
        </w:rPr>
        <w:t>Рисунок Е.2 – Форма регистрации нового пользователя</w:t>
      </w:r>
    </w:p>
    <w:p w14:paraId="50FF2616" w14:textId="77777777" w:rsidR="00447602" w:rsidRDefault="00000000">
      <w:pPr>
        <w:ind w:firstLine="0"/>
        <w:jc w:val="center"/>
      </w:pPr>
      <w:r>
        <w:rPr>
          <w:noProof/>
        </w:rPr>
        <w:lastRenderedPageBreak/>
        <w:drawing>
          <wp:inline distT="0" distB="0" distL="0" distR="0" wp14:anchorId="304F338C" wp14:editId="69794F8F">
            <wp:extent cx="5400000" cy="266471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lot_view.png"/>
                    <pic:cNvPicPr/>
                  </pic:nvPicPr>
                  <pic:blipFill>
                    <a:blip r:embed="rId22"/>
                    <a:stretch>
                      <a:fillRect/>
                    </a:stretch>
                  </pic:blipFill>
                  <pic:spPr>
                    <a:xfrm>
                      <a:off x="0" y="0"/>
                      <a:ext cx="5400000" cy="2664715"/>
                    </a:xfrm>
                    <a:prstGeom prst="rect">
                      <a:avLst/>
                    </a:prstGeom>
                  </pic:spPr>
                </pic:pic>
              </a:graphicData>
            </a:graphic>
          </wp:inline>
        </w:drawing>
      </w:r>
    </w:p>
    <w:p w14:paraId="67650882" w14:textId="77777777" w:rsidR="00447602" w:rsidRDefault="00000000">
      <w:pPr>
        <w:ind w:firstLine="0"/>
        <w:jc w:val="center"/>
      </w:pPr>
      <w:r>
        <w:rPr>
          <w:rFonts w:eastAsia="Times New Roman" w:cs="Times New Roman"/>
        </w:rPr>
        <w:t>Рисунок Е.3 – Страница лота с точки зрения покупателя: ставки, таймер, история торгов</w:t>
      </w:r>
    </w:p>
    <w:p w14:paraId="2A04605C" w14:textId="77777777" w:rsidR="00447602" w:rsidRDefault="00000000">
      <w:pPr>
        <w:ind w:firstLine="0"/>
        <w:jc w:val="center"/>
      </w:pPr>
      <w:r>
        <w:rPr>
          <w:noProof/>
        </w:rPr>
        <w:drawing>
          <wp:inline distT="0" distB="0" distL="0" distR="0" wp14:anchorId="6DEE08A6" wp14:editId="5FCEB121">
            <wp:extent cx="5400000" cy="2676006"/>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4_self_lot_view.png"/>
                    <pic:cNvPicPr/>
                  </pic:nvPicPr>
                  <pic:blipFill>
                    <a:blip r:embed="rId23"/>
                    <a:stretch>
                      <a:fillRect/>
                    </a:stretch>
                  </pic:blipFill>
                  <pic:spPr>
                    <a:xfrm>
                      <a:off x="0" y="0"/>
                      <a:ext cx="5400000" cy="2676006"/>
                    </a:xfrm>
                    <a:prstGeom prst="rect">
                      <a:avLst/>
                    </a:prstGeom>
                  </pic:spPr>
                </pic:pic>
              </a:graphicData>
            </a:graphic>
          </wp:inline>
        </w:drawing>
      </w:r>
    </w:p>
    <w:p w14:paraId="04F169F0" w14:textId="77777777" w:rsidR="00447602" w:rsidRDefault="00000000">
      <w:pPr>
        <w:ind w:firstLine="0"/>
        <w:jc w:val="center"/>
      </w:pPr>
      <w:r>
        <w:rPr>
          <w:rFonts w:eastAsia="Times New Roman" w:cs="Times New Roman"/>
        </w:rPr>
        <w:t>Рисунок Е.4 – Страница лота с точки зрения владельца (продавца): кнопка редактирования вместо ставки</w:t>
      </w:r>
    </w:p>
    <w:p w14:paraId="3C79DEB9" w14:textId="77777777" w:rsidR="00447602" w:rsidRDefault="00000000">
      <w:pPr>
        <w:ind w:firstLine="0"/>
        <w:jc w:val="center"/>
      </w:pPr>
      <w:r>
        <w:rPr>
          <w:noProof/>
        </w:rPr>
        <w:lastRenderedPageBreak/>
        <w:drawing>
          <wp:inline distT="0" distB="0" distL="0" distR="0" wp14:anchorId="176E1D53" wp14:editId="7667C6ED">
            <wp:extent cx="5400000" cy="2660584"/>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5_create_lot.png"/>
                    <pic:cNvPicPr/>
                  </pic:nvPicPr>
                  <pic:blipFill>
                    <a:blip r:embed="rId24"/>
                    <a:stretch>
                      <a:fillRect/>
                    </a:stretch>
                  </pic:blipFill>
                  <pic:spPr>
                    <a:xfrm>
                      <a:off x="0" y="0"/>
                      <a:ext cx="5400000" cy="2660584"/>
                    </a:xfrm>
                    <a:prstGeom prst="rect">
                      <a:avLst/>
                    </a:prstGeom>
                  </pic:spPr>
                </pic:pic>
              </a:graphicData>
            </a:graphic>
          </wp:inline>
        </w:drawing>
      </w:r>
    </w:p>
    <w:p w14:paraId="2A624470" w14:textId="77777777" w:rsidR="00447602" w:rsidRDefault="00000000">
      <w:pPr>
        <w:ind w:firstLine="0"/>
        <w:jc w:val="center"/>
      </w:pPr>
      <w:r>
        <w:rPr>
          <w:rFonts w:eastAsia="Times New Roman" w:cs="Times New Roman"/>
        </w:rPr>
        <w:t>Рисунок Е.5 – Форма создания нового лота</w:t>
      </w:r>
    </w:p>
    <w:p w14:paraId="16E83F60" w14:textId="77777777" w:rsidR="00447602" w:rsidRDefault="00000000">
      <w:pPr>
        <w:ind w:firstLine="0"/>
        <w:jc w:val="center"/>
      </w:pPr>
      <w:r>
        <w:rPr>
          <w:noProof/>
        </w:rPr>
        <w:drawing>
          <wp:inline distT="0" distB="0" distL="0" distR="0" wp14:anchorId="064760C5" wp14:editId="7B5823FA">
            <wp:extent cx="5400000" cy="2687244"/>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6_profile_settings.png"/>
                    <pic:cNvPicPr/>
                  </pic:nvPicPr>
                  <pic:blipFill>
                    <a:blip r:embed="rId25"/>
                    <a:stretch>
                      <a:fillRect/>
                    </a:stretch>
                  </pic:blipFill>
                  <pic:spPr>
                    <a:xfrm>
                      <a:off x="0" y="0"/>
                      <a:ext cx="5400000" cy="2687244"/>
                    </a:xfrm>
                    <a:prstGeom prst="rect">
                      <a:avLst/>
                    </a:prstGeom>
                  </pic:spPr>
                </pic:pic>
              </a:graphicData>
            </a:graphic>
          </wp:inline>
        </w:drawing>
      </w:r>
    </w:p>
    <w:p w14:paraId="66D412AD" w14:textId="77777777" w:rsidR="00447602" w:rsidRDefault="00000000">
      <w:pPr>
        <w:ind w:firstLine="0"/>
        <w:jc w:val="center"/>
      </w:pPr>
      <w:r>
        <w:rPr>
          <w:rFonts w:eastAsia="Times New Roman" w:cs="Times New Roman"/>
        </w:rPr>
        <w:t>Рисунок Е.6 – Личный кабинет: настройки аккаунта, баланс, статус подтверждения адреса электронной почты</w:t>
      </w:r>
    </w:p>
    <w:p w14:paraId="70DD57A7" w14:textId="77777777" w:rsidR="00447602" w:rsidRDefault="00000000">
      <w:pPr>
        <w:ind w:firstLine="0"/>
        <w:jc w:val="center"/>
      </w:pPr>
      <w:r>
        <w:rPr>
          <w:noProof/>
        </w:rPr>
        <w:drawing>
          <wp:inline distT="0" distB="0" distL="0" distR="0" wp14:anchorId="7F6939C8" wp14:editId="02DAB98D">
            <wp:extent cx="5400000" cy="2667572"/>
            <wp:effectExtent l="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7_profile_public.png"/>
                    <pic:cNvPicPr/>
                  </pic:nvPicPr>
                  <pic:blipFill>
                    <a:blip r:embed="rId26"/>
                    <a:stretch>
                      <a:fillRect/>
                    </a:stretch>
                  </pic:blipFill>
                  <pic:spPr>
                    <a:xfrm>
                      <a:off x="0" y="0"/>
                      <a:ext cx="5400000" cy="2667572"/>
                    </a:xfrm>
                    <a:prstGeom prst="rect">
                      <a:avLst/>
                    </a:prstGeom>
                  </pic:spPr>
                </pic:pic>
              </a:graphicData>
            </a:graphic>
          </wp:inline>
        </w:drawing>
      </w:r>
    </w:p>
    <w:p w14:paraId="76789594" w14:textId="77777777" w:rsidR="00447602" w:rsidRDefault="00000000">
      <w:pPr>
        <w:ind w:firstLine="0"/>
        <w:jc w:val="center"/>
      </w:pPr>
      <w:r>
        <w:rPr>
          <w:rFonts w:eastAsia="Times New Roman" w:cs="Times New Roman"/>
        </w:rPr>
        <w:lastRenderedPageBreak/>
        <w:t>Рисунок Е.7 – Публичный профиль продавца со списком активных лотов</w:t>
      </w:r>
    </w:p>
    <w:sectPr w:rsidR="00447602">
      <w:footerReference w:type="default" r:id="rId2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A9F91" w14:textId="77777777" w:rsidR="00DB6AED" w:rsidRDefault="00DB6AED">
      <w:pPr>
        <w:spacing w:line="240" w:lineRule="auto"/>
      </w:pPr>
      <w:r>
        <w:separator/>
      </w:r>
    </w:p>
  </w:endnote>
  <w:endnote w:type="continuationSeparator" w:id="0">
    <w:p w14:paraId="43C8901A" w14:textId="77777777" w:rsidR="00DB6AED" w:rsidRDefault="00DB6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6A31D" w14:textId="051F73A3" w:rsidR="00447602" w:rsidRDefault="00000000">
    <w:pPr>
      <w:ind w:firstLine="0"/>
      <w:jc w:val="center"/>
    </w:pPr>
    <w:r>
      <w:rPr>
        <w:rFonts w:eastAsia="Times New Roman" w:cs="Times New Roman"/>
      </w:rPr>
      <w:fldChar w:fldCharType="begin"/>
    </w:r>
    <w:r>
      <w:rPr>
        <w:rFonts w:eastAsia="Times New Roman" w:cs="Times New Roman"/>
      </w:rPr>
      <w:instrText>PAGE</w:instrText>
    </w:r>
    <w:r w:rsidR="00967591">
      <w:rPr>
        <w:rFonts w:eastAsia="Times New Roman" w:cs="Times New Roman"/>
      </w:rPr>
      <w:fldChar w:fldCharType="separate"/>
    </w:r>
    <w:r w:rsidR="00967591">
      <w:rPr>
        <w:rFonts w:eastAsia="Times New Roman" w:cs="Times New Roman"/>
        <w:noProof/>
      </w:rPr>
      <w:t>5</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23B25" w14:textId="77777777" w:rsidR="00DB6AED" w:rsidRDefault="00DB6AED">
      <w:pPr>
        <w:spacing w:line="240" w:lineRule="auto"/>
      </w:pPr>
      <w:r>
        <w:separator/>
      </w:r>
    </w:p>
  </w:footnote>
  <w:footnote w:type="continuationSeparator" w:id="0">
    <w:p w14:paraId="6ACF238F" w14:textId="77777777" w:rsidR="00DB6AED" w:rsidRDefault="00DB6A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2A31"/>
    <w:multiLevelType w:val="multilevel"/>
    <w:tmpl w:val="CB3674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3" w15:restartNumberingAfterBreak="0">
    <w:nsid w:val="7A6E1814"/>
    <w:multiLevelType w:val="multilevel"/>
    <w:tmpl w:val="B3F68D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9314436">
    <w:abstractNumId w:val="1"/>
  </w:num>
  <w:num w:numId="2" w16cid:durableId="781001735">
    <w:abstractNumId w:val="3"/>
  </w:num>
  <w:num w:numId="3" w16cid:durableId="1866867972">
    <w:abstractNumId w:val="0"/>
  </w:num>
  <w:num w:numId="4" w16cid:durableId="1577352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64"/>
    <w:rsid w:val="00000450"/>
    <w:rsid w:val="00004F63"/>
    <w:rsid w:val="00014669"/>
    <w:rsid w:val="00035C39"/>
    <w:rsid w:val="00041E64"/>
    <w:rsid w:val="00042D7D"/>
    <w:rsid w:val="00045AD1"/>
    <w:rsid w:val="00046FEC"/>
    <w:rsid w:val="0005407B"/>
    <w:rsid w:val="0005676E"/>
    <w:rsid w:val="0007723C"/>
    <w:rsid w:val="000816EC"/>
    <w:rsid w:val="00081C1D"/>
    <w:rsid w:val="00082C80"/>
    <w:rsid w:val="0008675C"/>
    <w:rsid w:val="000974CF"/>
    <w:rsid w:val="000A432D"/>
    <w:rsid w:val="000A5CAF"/>
    <w:rsid w:val="000D28C6"/>
    <w:rsid w:val="000D5835"/>
    <w:rsid w:val="000E5BAA"/>
    <w:rsid w:val="000F0528"/>
    <w:rsid w:val="001150B4"/>
    <w:rsid w:val="00115ED2"/>
    <w:rsid w:val="00117643"/>
    <w:rsid w:val="00120A11"/>
    <w:rsid w:val="001225C6"/>
    <w:rsid w:val="00122D53"/>
    <w:rsid w:val="00126760"/>
    <w:rsid w:val="00133B50"/>
    <w:rsid w:val="001426F8"/>
    <w:rsid w:val="0014370D"/>
    <w:rsid w:val="001509AA"/>
    <w:rsid w:val="00153FF3"/>
    <w:rsid w:val="00161C02"/>
    <w:rsid w:val="00164F3F"/>
    <w:rsid w:val="0016538B"/>
    <w:rsid w:val="001717AC"/>
    <w:rsid w:val="001738F9"/>
    <w:rsid w:val="00177543"/>
    <w:rsid w:val="0018172F"/>
    <w:rsid w:val="00184527"/>
    <w:rsid w:val="0018490D"/>
    <w:rsid w:val="0019183A"/>
    <w:rsid w:val="001940B4"/>
    <w:rsid w:val="00196A88"/>
    <w:rsid w:val="001A1E9A"/>
    <w:rsid w:val="001B2BF2"/>
    <w:rsid w:val="001B5AF2"/>
    <w:rsid w:val="001C1A84"/>
    <w:rsid w:val="001C3987"/>
    <w:rsid w:val="001D103B"/>
    <w:rsid w:val="001D6EB3"/>
    <w:rsid w:val="001F0837"/>
    <w:rsid w:val="001F0BEA"/>
    <w:rsid w:val="001F3438"/>
    <w:rsid w:val="001F4DFE"/>
    <w:rsid w:val="001F6458"/>
    <w:rsid w:val="00224C9B"/>
    <w:rsid w:val="0022532B"/>
    <w:rsid w:val="00226B18"/>
    <w:rsid w:val="00230337"/>
    <w:rsid w:val="0023317F"/>
    <w:rsid w:val="00234BA5"/>
    <w:rsid w:val="0023666D"/>
    <w:rsid w:val="002366CA"/>
    <w:rsid w:val="002424BB"/>
    <w:rsid w:val="00242764"/>
    <w:rsid w:val="00242AC8"/>
    <w:rsid w:val="00251DD7"/>
    <w:rsid w:val="00255EBC"/>
    <w:rsid w:val="00267738"/>
    <w:rsid w:val="00271638"/>
    <w:rsid w:val="00274599"/>
    <w:rsid w:val="00274E32"/>
    <w:rsid w:val="00283934"/>
    <w:rsid w:val="00286328"/>
    <w:rsid w:val="002918E0"/>
    <w:rsid w:val="00293B85"/>
    <w:rsid w:val="00295833"/>
    <w:rsid w:val="00296E7F"/>
    <w:rsid w:val="002A10C6"/>
    <w:rsid w:val="002A5EB8"/>
    <w:rsid w:val="002A67A5"/>
    <w:rsid w:val="002B0560"/>
    <w:rsid w:val="002B23DF"/>
    <w:rsid w:val="002B5AA7"/>
    <w:rsid w:val="002B6A42"/>
    <w:rsid w:val="002C3256"/>
    <w:rsid w:val="002E40EA"/>
    <w:rsid w:val="002E55CF"/>
    <w:rsid w:val="002E6947"/>
    <w:rsid w:val="002E7B13"/>
    <w:rsid w:val="002F1F83"/>
    <w:rsid w:val="002F3BA6"/>
    <w:rsid w:val="002F5801"/>
    <w:rsid w:val="002F6FA5"/>
    <w:rsid w:val="002F7032"/>
    <w:rsid w:val="003008BF"/>
    <w:rsid w:val="00312232"/>
    <w:rsid w:val="00316392"/>
    <w:rsid w:val="003227AB"/>
    <w:rsid w:val="00326286"/>
    <w:rsid w:val="00326306"/>
    <w:rsid w:val="003306F9"/>
    <w:rsid w:val="00332331"/>
    <w:rsid w:val="0033262D"/>
    <w:rsid w:val="00335876"/>
    <w:rsid w:val="00337A04"/>
    <w:rsid w:val="00344223"/>
    <w:rsid w:val="003502C0"/>
    <w:rsid w:val="003506ED"/>
    <w:rsid w:val="0035491C"/>
    <w:rsid w:val="003634A6"/>
    <w:rsid w:val="003642D3"/>
    <w:rsid w:val="00374A6D"/>
    <w:rsid w:val="003772AA"/>
    <w:rsid w:val="003A017E"/>
    <w:rsid w:val="003A2511"/>
    <w:rsid w:val="003A337D"/>
    <w:rsid w:val="003A466E"/>
    <w:rsid w:val="003A6448"/>
    <w:rsid w:val="003B1BF2"/>
    <w:rsid w:val="003C23BF"/>
    <w:rsid w:val="003D02A8"/>
    <w:rsid w:val="003D1E3B"/>
    <w:rsid w:val="003E0974"/>
    <w:rsid w:val="003E09C8"/>
    <w:rsid w:val="003E3EBB"/>
    <w:rsid w:val="003E52CF"/>
    <w:rsid w:val="003F07F1"/>
    <w:rsid w:val="003F51E5"/>
    <w:rsid w:val="0040440B"/>
    <w:rsid w:val="0040728B"/>
    <w:rsid w:val="00413B47"/>
    <w:rsid w:val="00415CBF"/>
    <w:rsid w:val="00420586"/>
    <w:rsid w:val="0042124D"/>
    <w:rsid w:val="00436919"/>
    <w:rsid w:val="004408EE"/>
    <w:rsid w:val="00445DCA"/>
    <w:rsid w:val="00447602"/>
    <w:rsid w:val="004543B7"/>
    <w:rsid w:val="00454DB7"/>
    <w:rsid w:val="00467084"/>
    <w:rsid w:val="004727E3"/>
    <w:rsid w:val="0047395A"/>
    <w:rsid w:val="00481E3F"/>
    <w:rsid w:val="0048238C"/>
    <w:rsid w:val="004856D1"/>
    <w:rsid w:val="00492C25"/>
    <w:rsid w:val="0049570C"/>
    <w:rsid w:val="0049769B"/>
    <w:rsid w:val="00497B91"/>
    <w:rsid w:val="004A1F05"/>
    <w:rsid w:val="004A2052"/>
    <w:rsid w:val="004B2812"/>
    <w:rsid w:val="004C0083"/>
    <w:rsid w:val="004C70DC"/>
    <w:rsid w:val="004C7916"/>
    <w:rsid w:val="004C79AC"/>
    <w:rsid w:val="004D23A9"/>
    <w:rsid w:val="004D5BFA"/>
    <w:rsid w:val="004E206F"/>
    <w:rsid w:val="004E581B"/>
    <w:rsid w:val="004E6D36"/>
    <w:rsid w:val="004E70F0"/>
    <w:rsid w:val="004F25E8"/>
    <w:rsid w:val="004F45BE"/>
    <w:rsid w:val="004F725E"/>
    <w:rsid w:val="005031C3"/>
    <w:rsid w:val="005114B1"/>
    <w:rsid w:val="005128EE"/>
    <w:rsid w:val="00513E5F"/>
    <w:rsid w:val="00514C95"/>
    <w:rsid w:val="00515DD0"/>
    <w:rsid w:val="005249F5"/>
    <w:rsid w:val="00534FB1"/>
    <w:rsid w:val="005356BD"/>
    <w:rsid w:val="0053611D"/>
    <w:rsid w:val="00537351"/>
    <w:rsid w:val="005469C2"/>
    <w:rsid w:val="00561ABE"/>
    <w:rsid w:val="00564456"/>
    <w:rsid w:val="0056457E"/>
    <w:rsid w:val="00564E26"/>
    <w:rsid w:val="00571F97"/>
    <w:rsid w:val="00575D42"/>
    <w:rsid w:val="00575F2F"/>
    <w:rsid w:val="00577244"/>
    <w:rsid w:val="005826F6"/>
    <w:rsid w:val="0058654E"/>
    <w:rsid w:val="00587B15"/>
    <w:rsid w:val="005944B9"/>
    <w:rsid w:val="00594A86"/>
    <w:rsid w:val="00596C11"/>
    <w:rsid w:val="005A10C9"/>
    <w:rsid w:val="005A1389"/>
    <w:rsid w:val="005A5511"/>
    <w:rsid w:val="005B6564"/>
    <w:rsid w:val="005B7931"/>
    <w:rsid w:val="005C126B"/>
    <w:rsid w:val="005D0DE1"/>
    <w:rsid w:val="005D4360"/>
    <w:rsid w:val="005D5C21"/>
    <w:rsid w:val="005D5DBB"/>
    <w:rsid w:val="005E06D6"/>
    <w:rsid w:val="005E3CD0"/>
    <w:rsid w:val="005E630B"/>
    <w:rsid w:val="005F0F64"/>
    <w:rsid w:val="005F1177"/>
    <w:rsid w:val="005F312E"/>
    <w:rsid w:val="005F5F4D"/>
    <w:rsid w:val="005F654B"/>
    <w:rsid w:val="00601A6E"/>
    <w:rsid w:val="00614419"/>
    <w:rsid w:val="00615956"/>
    <w:rsid w:val="006207B4"/>
    <w:rsid w:val="00622E5B"/>
    <w:rsid w:val="0063082C"/>
    <w:rsid w:val="006317AB"/>
    <w:rsid w:val="00634896"/>
    <w:rsid w:val="00635C58"/>
    <w:rsid w:val="006368A6"/>
    <w:rsid w:val="006372E2"/>
    <w:rsid w:val="00650AA9"/>
    <w:rsid w:val="006517E6"/>
    <w:rsid w:val="00651C24"/>
    <w:rsid w:val="00662B37"/>
    <w:rsid w:val="00667D9D"/>
    <w:rsid w:val="00671EAF"/>
    <w:rsid w:val="00671FA6"/>
    <w:rsid w:val="0067252E"/>
    <w:rsid w:val="00675C8A"/>
    <w:rsid w:val="00676314"/>
    <w:rsid w:val="00680509"/>
    <w:rsid w:val="00680BD0"/>
    <w:rsid w:val="006813E3"/>
    <w:rsid w:val="00681BA3"/>
    <w:rsid w:val="0069438F"/>
    <w:rsid w:val="00695D28"/>
    <w:rsid w:val="006A578D"/>
    <w:rsid w:val="006B1D4E"/>
    <w:rsid w:val="006B215A"/>
    <w:rsid w:val="006B34DC"/>
    <w:rsid w:val="006C0B3F"/>
    <w:rsid w:val="006C3A8B"/>
    <w:rsid w:val="006C4EEA"/>
    <w:rsid w:val="006D14AA"/>
    <w:rsid w:val="006E327B"/>
    <w:rsid w:val="006E5872"/>
    <w:rsid w:val="006F5883"/>
    <w:rsid w:val="006F7158"/>
    <w:rsid w:val="00702852"/>
    <w:rsid w:val="00703B2D"/>
    <w:rsid w:val="00704826"/>
    <w:rsid w:val="007126FB"/>
    <w:rsid w:val="0071433D"/>
    <w:rsid w:val="00715B34"/>
    <w:rsid w:val="007161C1"/>
    <w:rsid w:val="007235A0"/>
    <w:rsid w:val="007242D5"/>
    <w:rsid w:val="00724DFD"/>
    <w:rsid w:val="00737F75"/>
    <w:rsid w:val="00741BBC"/>
    <w:rsid w:val="00743EA2"/>
    <w:rsid w:val="00753103"/>
    <w:rsid w:val="007547A8"/>
    <w:rsid w:val="007624C5"/>
    <w:rsid w:val="00777857"/>
    <w:rsid w:val="0078125C"/>
    <w:rsid w:val="00786F44"/>
    <w:rsid w:val="007960C9"/>
    <w:rsid w:val="007A16D0"/>
    <w:rsid w:val="007A301C"/>
    <w:rsid w:val="007A3237"/>
    <w:rsid w:val="007A4B09"/>
    <w:rsid w:val="007B11E9"/>
    <w:rsid w:val="007B2387"/>
    <w:rsid w:val="007B5AA1"/>
    <w:rsid w:val="007B6F49"/>
    <w:rsid w:val="007C36C0"/>
    <w:rsid w:val="007C37EE"/>
    <w:rsid w:val="007C45F9"/>
    <w:rsid w:val="007D0266"/>
    <w:rsid w:val="007E0C49"/>
    <w:rsid w:val="007E1108"/>
    <w:rsid w:val="007F273B"/>
    <w:rsid w:val="007F3BF8"/>
    <w:rsid w:val="007F7B74"/>
    <w:rsid w:val="008020C7"/>
    <w:rsid w:val="008161A5"/>
    <w:rsid w:val="00817C58"/>
    <w:rsid w:val="00822032"/>
    <w:rsid w:val="00837023"/>
    <w:rsid w:val="008426C4"/>
    <w:rsid w:val="00850CC5"/>
    <w:rsid w:val="00855AEC"/>
    <w:rsid w:val="00862145"/>
    <w:rsid w:val="0086282A"/>
    <w:rsid w:val="00870560"/>
    <w:rsid w:val="00882D53"/>
    <w:rsid w:val="00883817"/>
    <w:rsid w:val="008A16CE"/>
    <w:rsid w:val="008A30FF"/>
    <w:rsid w:val="008A6878"/>
    <w:rsid w:val="008B5CED"/>
    <w:rsid w:val="008B7EBD"/>
    <w:rsid w:val="008C033C"/>
    <w:rsid w:val="008C2410"/>
    <w:rsid w:val="008C5A99"/>
    <w:rsid w:val="008C6E04"/>
    <w:rsid w:val="008C7C80"/>
    <w:rsid w:val="008D06B5"/>
    <w:rsid w:val="008D0A07"/>
    <w:rsid w:val="008E3981"/>
    <w:rsid w:val="008E468F"/>
    <w:rsid w:val="008F3B52"/>
    <w:rsid w:val="008F4D31"/>
    <w:rsid w:val="008F6310"/>
    <w:rsid w:val="009075DA"/>
    <w:rsid w:val="00912EA7"/>
    <w:rsid w:val="0091450C"/>
    <w:rsid w:val="00924272"/>
    <w:rsid w:val="00925CD2"/>
    <w:rsid w:val="00931A2B"/>
    <w:rsid w:val="009544A8"/>
    <w:rsid w:val="00965863"/>
    <w:rsid w:val="00967587"/>
    <w:rsid w:val="00967591"/>
    <w:rsid w:val="00967CEE"/>
    <w:rsid w:val="00970838"/>
    <w:rsid w:val="00982C79"/>
    <w:rsid w:val="0099357B"/>
    <w:rsid w:val="00995801"/>
    <w:rsid w:val="0099624E"/>
    <w:rsid w:val="00996BDB"/>
    <w:rsid w:val="009A0763"/>
    <w:rsid w:val="009A0924"/>
    <w:rsid w:val="009A3E3C"/>
    <w:rsid w:val="009A5102"/>
    <w:rsid w:val="009A723D"/>
    <w:rsid w:val="009A72D4"/>
    <w:rsid w:val="009C14AC"/>
    <w:rsid w:val="009C2EEB"/>
    <w:rsid w:val="009C6617"/>
    <w:rsid w:val="009D24F6"/>
    <w:rsid w:val="009D2AE1"/>
    <w:rsid w:val="009D7CBC"/>
    <w:rsid w:val="009E40A9"/>
    <w:rsid w:val="00A04A8E"/>
    <w:rsid w:val="00A14A3F"/>
    <w:rsid w:val="00A1559F"/>
    <w:rsid w:val="00A165A0"/>
    <w:rsid w:val="00A24D1D"/>
    <w:rsid w:val="00A27731"/>
    <w:rsid w:val="00A3136C"/>
    <w:rsid w:val="00A3615F"/>
    <w:rsid w:val="00A36903"/>
    <w:rsid w:val="00A51DED"/>
    <w:rsid w:val="00A5636C"/>
    <w:rsid w:val="00A57B29"/>
    <w:rsid w:val="00A60949"/>
    <w:rsid w:val="00A622F5"/>
    <w:rsid w:val="00A71FC4"/>
    <w:rsid w:val="00A75E6A"/>
    <w:rsid w:val="00A77C69"/>
    <w:rsid w:val="00A81DBD"/>
    <w:rsid w:val="00A82015"/>
    <w:rsid w:val="00A84F8F"/>
    <w:rsid w:val="00A8597D"/>
    <w:rsid w:val="00A91B79"/>
    <w:rsid w:val="00A9657F"/>
    <w:rsid w:val="00AA329E"/>
    <w:rsid w:val="00AA4DD8"/>
    <w:rsid w:val="00AA6B14"/>
    <w:rsid w:val="00AB116C"/>
    <w:rsid w:val="00AB11F3"/>
    <w:rsid w:val="00AB7AD9"/>
    <w:rsid w:val="00AC3A15"/>
    <w:rsid w:val="00AC535D"/>
    <w:rsid w:val="00AD071A"/>
    <w:rsid w:val="00AD0739"/>
    <w:rsid w:val="00AD50CE"/>
    <w:rsid w:val="00AE5305"/>
    <w:rsid w:val="00AE58DF"/>
    <w:rsid w:val="00AE74B9"/>
    <w:rsid w:val="00AF45F5"/>
    <w:rsid w:val="00B047FA"/>
    <w:rsid w:val="00B077F8"/>
    <w:rsid w:val="00B1522B"/>
    <w:rsid w:val="00B2236E"/>
    <w:rsid w:val="00B22E2D"/>
    <w:rsid w:val="00B24281"/>
    <w:rsid w:val="00B37C97"/>
    <w:rsid w:val="00B406C3"/>
    <w:rsid w:val="00B447D2"/>
    <w:rsid w:val="00B53B2A"/>
    <w:rsid w:val="00B55256"/>
    <w:rsid w:val="00B6347F"/>
    <w:rsid w:val="00B636D9"/>
    <w:rsid w:val="00B649D0"/>
    <w:rsid w:val="00B65828"/>
    <w:rsid w:val="00B67260"/>
    <w:rsid w:val="00B72FEA"/>
    <w:rsid w:val="00B7305F"/>
    <w:rsid w:val="00B73A4C"/>
    <w:rsid w:val="00B74933"/>
    <w:rsid w:val="00B85763"/>
    <w:rsid w:val="00B869B3"/>
    <w:rsid w:val="00B92187"/>
    <w:rsid w:val="00B96F54"/>
    <w:rsid w:val="00BA0B85"/>
    <w:rsid w:val="00BA7FB0"/>
    <w:rsid w:val="00BB042E"/>
    <w:rsid w:val="00BB25B1"/>
    <w:rsid w:val="00BC1AEE"/>
    <w:rsid w:val="00BC26FB"/>
    <w:rsid w:val="00BD4DA5"/>
    <w:rsid w:val="00BF1ED3"/>
    <w:rsid w:val="00BF367C"/>
    <w:rsid w:val="00C0396E"/>
    <w:rsid w:val="00C04158"/>
    <w:rsid w:val="00C13485"/>
    <w:rsid w:val="00C15864"/>
    <w:rsid w:val="00C161D5"/>
    <w:rsid w:val="00C17BD9"/>
    <w:rsid w:val="00C216AE"/>
    <w:rsid w:val="00C21D6D"/>
    <w:rsid w:val="00C2310F"/>
    <w:rsid w:val="00C31A96"/>
    <w:rsid w:val="00C353B9"/>
    <w:rsid w:val="00C54387"/>
    <w:rsid w:val="00C54F63"/>
    <w:rsid w:val="00C555FB"/>
    <w:rsid w:val="00C6208F"/>
    <w:rsid w:val="00C62341"/>
    <w:rsid w:val="00C648D8"/>
    <w:rsid w:val="00C70534"/>
    <w:rsid w:val="00C70716"/>
    <w:rsid w:val="00C70B91"/>
    <w:rsid w:val="00C72E91"/>
    <w:rsid w:val="00C8507C"/>
    <w:rsid w:val="00C86F5F"/>
    <w:rsid w:val="00C91E89"/>
    <w:rsid w:val="00CA52A7"/>
    <w:rsid w:val="00CB05F6"/>
    <w:rsid w:val="00CB53C1"/>
    <w:rsid w:val="00CC0445"/>
    <w:rsid w:val="00CC0BE3"/>
    <w:rsid w:val="00CC5D8D"/>
    <w:rsid w:val="00CC7946"/>
    <w:rsid w:val="00CD31BD"/>
    <w:rsid w:val="00CD376B"/>
    <w:rsid w:val="00CE45E8"/>
    <w:rsid w:val="00CF1C60"/>
    <w:rsid w:val="00D02B47"/>
    <w:rsid w:val="00D02F2A"/>
    <w:rsid w:val="00D02F89"/>
    <w:rsid w:val="00D045CF"/>
    <w:rsid w:val="00D046B0"/>
    <w:rsid w:val="00D14066"/>
    <w:rsid w:val="00D16B2A"/>
    <w:rsid w:val="00D21368"/>
    <w:rsid w:val="00D214F3"/>
    <w:rsid w:val="00D217B4"/>
    <w:rsid w:val="00D23BF7"/>
    <w:rsid w:val="00D32806"/>
    <w:rsid w:val="00D51BEC"/>
    <w:rsid w:val="00D549D5"/>
    <w:rsid w:val="00D55EFA"/>
    <w:rsid w:val="00D63953"/>
    <w:rsid w:val="00D67B40"/>
    <w:rsid w:val="00D70B40"/>
    <w:rsid w:val="00D72C83"/>
    <w:rsid w:val="00D74C2F"/>
    <w:rsid w:val="00D8006D"/>
    <w:rsid w:val="00D80E01"/>
    <w:rsid w:val="00D84AD8"/>
    <w:rsid w:val="00D95E65"/>
    <w:rsid w:val="00D96A0E"/>
    <w:rsid w:val="00DA0494"/>
    <w:rsid w:val="00DA1DFD"/>
    <w:rsid w:val="00DB325E"/>
    <w:rsid w:val="00DB679C"/>
    <w:rsid w:val="00DB6AED"/>
    <w:rsid w:val="00DB7C02"/>
    <w:rsid w:val="00DC088C"/>
    <w:rsid w:val="00DD452D"/>
    <w:rsid w:val="00DD551B"/>
    <w:rsid w:val="00DE19DA"/>
    <w:rsid w:val="00DE3CC0"/>
    <w:rsid w:val="00DE495E"/>
    <w:rsid w:val="00DE61B9"/>
    <w:rsid w:val="00DF40E6"/>
    <w:rsid w:val="00DF4B69"/>
    <w:rsid w:val="00E0003B"/>
    <w:rsid w:val="00E128C3"/>
    <w:rsid w:val="00E1643A"/>
    <w:rsid w:val="00E325DD"/>
    <w:rsid w:val="00E3408D"/>
    <w:rsid w:val="00E34190"/>
    <w:rsid w:val="00E43C7A"/>
    <w:rsid w:val="00E44845"/>
    <w:rsid w:val="00E470A4"/>
    <w:rsid w:val="00E504B6"/>
    <w:rsid w:val="00E506F1"/>
    <w:rsid w:val="00E5147D"/>
    <w:rsid w:val="00E53376"/>
    <w:rsid w:val="00E56215"/>
    <w:rsid w:val="00E60C43"/>
    <w:rsid w:val="00E60D81"/>
    <w:rsid w:val="00E618C5"/>
    <w:rsid w:val="00E618F5"/>
    <w:rsid w:val="00E63390"/>
    <w:rsid w:val="00E66B69"/>
    <w:rsid w:val="00E67263"/>
    <w:rsid w:val="00E67457"/>
    <w:rsid w:val="00E71376"/>
    <w:rsid w:val="00E73612"/>
    <w:rsid w:val="00E84EF7"/>
    <w:rsid w:val="00E924AF"/>
    <w:rsid w:val="00E92AC7"/>
    <w:rsid w:val="00EA4930"/>
    <w:rsid w:val="00EB068C"/>
    <w:rsid w:val="00EB0AB4"/>
    <w:rsid w:val="00EB12B8"/>
    <w:rsid w:val="00ED4AFC"/>
    <w:rsid w:val="00ED7C75"/>
    <w:rsid w:val="00EE1511"/>
    <w:rsid w:val="00EE79A8"/>
    <w:rsid w:val="00F01E4B"/>
    <w:rsid w:val="00F052D4"/>
    <w:rsid w:val="00F10299"/>
    <w:rsid w:val="00F15730"/>
    <w:rsid w:val="00F20238"/>
    <w:rsid w:val="00F20947"/>
    <w:rsid w:val="00F20D5F"/>
    <w:rsid w:val="00F22E90"/>
    <w:rsid w:val="00F27EBE"/>
    <w:rsid w:val="00F30E62"/>
    <w:rsid w:val="00F33839"/>
    <w:rsid w:val="00F46C01"/>
    <w:rsid w:val="00F606C9"/>
    <w:rsid w:val="00F62594"/>
    <w:rsid w:val="00F700D8"/>
    <w:rsid w:val="00F72639"/>
    <w:rsid w:val="00F774D7"/>
    <w:rsid w:val="00F82FA1"/>
    <w:rsid w:val="00F86F46"/>
    <w:rsid w:val="00F941F6"/>
    <w:rsid w:val="00F94616"/>
    <w:rsid w:val="00FA7818"/>
    <w:rsid w:val="00FB0EF2"/>
    <w:rsid w:val="00FB1DD2"/>
    <w:rsid w:val="00FB4DA4"/>
    <w:rsid w:val="00FB763D"/>
    <w:rsid w:val="00FC092E"/>
    <w:rsid w:val="00FC1767"/>
    <w:rsid w:val="00FC2B1F"/>
    <w:rsid w:val="00FC63B8"/>
    <w:rsid w:val="00FE63F7"/>
    <w:rsid w:val="00FF7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DAA9"/>
  <w15:docId w15:val="{1F3F8254-EA73-42FA-B1DA-67C9CEB0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F64"/>
    <w:rPr>
      <w:rFonts w:ascii="Times New Roman" w:hAnsi="Times New Roman"/>
      <w:sz w:val="28"/>
    </w:rPr>
  </w:style>
  <w:style w:type="paragraph" w:styleId="1">
    <w:name w:val="heading 1"/>
    <w:link w:val="10"/>
    <w:uiPriority w:val="9"/>
    <w:qFormat/>
    <w:rsid w:val="00FC693F"/>
    <w:pPr>
      <w:keepNext/>
      <w:keepLines/>
      <w:pageBreakBefore/>
      <w:spacing w:before="240" w:after="240"/>
      <w:outlineLvl w:val="0"/>
    </w:pPr>
    <w:rPr>
      <w:rFonts w:asciiTheme="majorHAnsi" w:eastAsiaTheme="majorEastAsia" w:hAnsiTheme="majorHAnsi" w:cstheme="majorBidi"/>
      <w:b/>
      <w:bCs/>
      <w:sz w:val="28"/>
      <w:szCs w:val="28"/>
    </w:rPr>
  </w:style>
  <w:style w:type="paragraph" w:styleId="2">
    <w:name w:val="heading 2"/>
    <w:link w:val="20"/>
    <w:uiPriority w:val="9"/>
    <w:unhideWhenUsed/>
    <w:qFormat/>
    <w:rsid w:val="00FC693F"/>
    <w:pPr>
      <w:keepNext/>
      <w:keepLines/>
      <w:spacing w:before="240" w:after="240"/>
      <w:outlineLvl w:val="1"/>
    </w:pPr>
    <w:rPr>
      <w:rFonts w:asciiTheme="majorHAnsi" w:eastAsiaTheme="majorEastAsia" w:hAnsiTheme="majorHAnsi" w:cstheme="majorBidi"/>
      <w:b/>
      <w:bCs/>
      <w:sz w:val="28"/>
      <w:szCs w:val="26"/>
    </w:rPr>
  </w:style>
  <w:style w:type="paragraph" w:styleId="3">
    <w:name w:val="heading 3"/>
    <w:link w:val="30"/>
    <w:uiPriority w:val="9"/>
    <w:unhideWhenUsed/>
    <w:qFormat/>
    <w:rsid w:val="00FC693F"/>
    <w:pPr>
      <w:keepNext/>
      <w:keepLines/>
      <w:spacing w:before="240" w:after="240"/>
      <w:outlineLvl w:val="2"/>
    </w:pPr>
    <w:rPr>
      <w:rFonts w:asciiTheme="majorHAnsi" w:eastAsiaTheme="majorEastAsia" w:hAnsiTheme="majorHAnsi" w:cstheme="majorBidi"/>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5">
    <w:name w:val="Сетка таблицы5"/>
    <w:basedOn w:val="a1"/>
    <w:next w:val="a3"/>
    <w:uiPriority w:val="39"/>
    <w:rsid w:val="005F0F64"/>
    <w:pPr>
      <w:spacing w:line="240" w:lineRule="auto"/>
      <w:ind w:firstLine="0"/>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59"/>
    <w:rsid w:val="005F0F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link w:val="3"/>
    <w:uiPriority w:val="9"/>
    <w:rsid w:val="00FC693F"/>
    <w:rPr>
      <w:rFonts w:asciiTheme="majorHAnsi" w:eastAsiaTheme="majorEastAsia" w:hAnsiTheme="majorHAnsi" w:cstheme="majorBidi"/>
      <w:b/>
      <w:bCs/>
      <w:color w:val="4F81BD" w:themeColor="accent1"/>
    </w:rPr>
  </w:style>
  <w:style w:type="paragraph" w:styleId="a4">
    <w:name w:val="TOC Heading"/>
    <w:basedOn w:val="1"/>
    <w:next w:val="a"/>
    <w:uiPriority w:val="39"/>
    <w:unhideWhenUsed/>
    <w:qFormat/>
    <w:rsid w:val="00E0003B"/>
    <w:pPr>
      <w:pageBreakBefore w:val="0"/>
      <w:spacing w:after="0" w:line="259" w:lineRule="auto"/>
      <w:ind w:firstLine="0"/>
      <w:jc w:val="left"/>
      <w:outlineLvl w:val="9"/>
    </w:pPr>
    <w:rPr>
      <w:b w:val="0"/>
      <w:bCs w:val="0"/>
      <w:color w:val="365F91" w:themeColor="accent1" w:themeShade="BF"/>
      <w:sz w:val="32"/>
      <w:szCs w:val="32"/>
      <w:lang w:eastAsia="ru-RU"/>
    </w:rPr>
  </w:style>
  <w:style w:type="paragraph" w:styleId="11">
    <w:name w:val="toc 1"/>
    <w:basedOn w:val="a"/>
    <w:next w:val="a"/>
    <w:autoRedefine/>
    <w:uiPriority w:val="39"/>
    <w:unhideWhenUsed/>
    <w:rsid w:val="00E0003B"/>
    <w:pPr>
      <w:spacing w:after="100"/>
    </w:pPr>
  </w:style>
  <w:style w:type="paragraph" w:styleId="21">
    <w:name w:val="toc 2"/>
    <w:basedOn w:val="a"/>
    <w:next w:val="a"/>
    <w:autoRedefine/>
    <w:uiPriority w:val="39"/>
    <w:unhideWhenUsed/>
    <w:rsid w:val="00E0003B"/>
    <w:pPr>
      <w:spacing w:after="100"/>
      <w:ind w:left="280"/>
    </w:pPr>
  </w:style>
  <w:style w:type="paragraph" w:styleId="31">
    <w:name w:val="toc 3"/>
    <w:basedOn w:val="a"/>
    <w:next w:val="a"/>
    <w:autoRedefine/>
    <w:uiPriority w:val="39"/>
    <w:unhideWhenUsed/>
    <w:rsid w:val="00E0003B"/>
    <w:pPr>
      <w:spacing w:after="100"/>
      <w:ind w:left="560"/>
    </w:pPr>
  </w:style>
  <w:style w:type="paragraph" w:styleId="4">
    <w:name w:val="toc 4"/>
    <w:basedOn w:val="a"/>
    <w:next w:val="a"/>
    <w:autoRedefine/>
    <w:uiPriority w:val="39"/>
    <w:unhideWhenUsed/>
    <w:rsid w:val="00E0003B"/>
    <w:pPr>
      <w:spacing w:after="100" w:line="278" w:lineRule="auto"/>
      <w:ind w:left="720" w:firstLine="0"/>
      <w:jc w:val="left"/>
    </w:pPr>
    <w:rPr>
      <w:rFonts w:asciiTheme="minorHAnsi" w:eastAsiaTheme="minorEastAsia" w:hAnsiTheme="minorHAnsi"/>
      <w:kern w:val="2"/>
      <w:sz w:val="24"/>
      <w:szCs w:val="24"/>
      <w:lang w:eastAsia="ru-RU"/>
      <w14:ligatures w14:val="standardContextual"/>
    </w:rPr>
  </w:style>
  <w:style w:type="paragraph" w:styleId="50">
    <w:name w:val="toc 5"/>
    <w:basedOn w:val="a"/>
    <w:next w:val="a"/>
    <w:autoRedefine/>
    <w:uiPriority w:val="39"/>
    <w:unhideWhenUsed/>
    <w:rsid w:val="00E0003B"/>
    <w:pPr>
      <w:spacing w:after="100" w:line="278" w:lineRule="auto"/>
      <w:ind w:left="960" w:firstLine="0"/>
      <w:jc w:val="left"/>
    </w:pPr>
    <w:rPr>
      <w:rFonts w:asciiTheme="minorHAnsi" w:eastAsiaTheme="minorEastAsia" w:hAnsiTheme="minorHAnsi"/>
      <w:kern w:val="2"/>
      <w:sz w:val="24"/>
      <w:szCs w:val="24"/>
      <w:lang w:eastAsia="ru-RU"/>
      <w14:ligatures w14:val="standardContextual"/>
    </w:rPr>
  </w:style>
  <w:style w:type="paragraph" w:styleId="6">
    <w:name w:val="toc 6"/>
    <w:basedOn w:val="a"/>
    <w:next w:val="a"/>
    <w:autoRedefine/>
    <w:uiPriority w:val="39"/>
    <w:unhideWhenUsed/>
    <w:rsid w:val="00E0003B"/>
    <w:pPr>
      <w:spacing w:after="100" w:line="278" w:lineRule="auto"/>
      <w:ind w:left="1200" w:firstLine="0"/>
      <w:jc w:val="left"/>
    </w:pPr>
    <w:rPr>
      <w:rFonts w:asciiTheme="minorHAnsi" w:eastAsiaTheme="minorEastAsia" w:hAnsiTheme="minorHAnsi"/>
      <w:kern w:val="2"/>
      <w:sz w:val="24"/>
      <w:szCs w:val="24"/>
      <w:lang w:eastAsia="ru-RU"/>
      <w14:ligatures w14:val="standardContextual"/>
    </w:rPr>
  </w:style>
  <w:style w:type="paragraph" w:styleId="7">
    <w:name w:val="toc 7"/>
    <w:basedOn w:val="a"/>
    <w:next w:val="a"/>
    <w:autoRedefine/>
    <w:uiPriority w:val="39"/>
    <w:unhideWhenUsed/>
    <w:rsid w:val="00E0003B"/>
    <w:pPr>
      <w:spacing w:after="100" w:line="278" w:lineRule="auto"/>
      <w:ind w:left="1440" w:firstLine="0"/>
      <w:jc w:val="left"/>
    </w:pPr>
    <w:rPr>
      <w:rFonts w:asciiTheme="minorHAnsi" w:eastAsiaTheme="minorEastAsia" w:hAnsiTheme="minorHAnsi"/>
      <w:kern w:val="2"/>
      <w:sz w:val="24"/>
      <w:szCs w:val="24"/>
      <w:lang w:eastAsia="ru-RU"/>
      <w14:ligatures w14:val="standardContextual"/>
    </w:rPr>
  </w:style>
  <w:style w:type="paragraph" w:styleId="8">
    <w:name w:val="toc 8"/>
    <w:basedOn w:val="a"/>
    <w:next w:val="a"/>
    <w:autoRedefine/>
    <w:uiPriority w:val="39"/>
    <w:unhideWhenUsed/>
    <w:rsid w:val="00E0003B"/>
    <w:pPr>
      <w:spacing w:after="100" w:line="278" w:lineRule="auto"/>
      <w:ind w:left="1680" w:firstLine="0"/>
      <w:jc w:val="left"/>
    </w:pPr>
    <w:rPr>
      <w:rFonts w:asciiTheme="minorHAnsi" w:eastAsiaTheme="minorEastAsia" w:hAnsiTheme="minorHAnsi"/>
      <w:kern w:val="2"/>
      <w:sz w:val="24"/>
      <w:szCs w:val="24"/>
      <w:lang w:eastAsia="ru-RU"/>
      <w14:ligatures w14:val="standardContextual"/>
    </w:rPr>
  </w:style>
  <w:style w:type="paragraph" w:styleId="9">
    <w:name w:val="toc 9"/>
    <w:basedOn w:val="a"/>
    <w:next w:val="a"/>
    <w:autoRedefine/>
    <w:uiPriority w:val="39"/>
    <w:unhideWhenUsed/>
    <w:rsid w:val="00E0003B"/>
    <w:pPr>
      <w:spacing w:after="100" w:line="278" w:lineRule="auto"/>
      <w:ind w:left="1920" w:firstLine="0"/>
      <w:jc w:val="left"/>
    </w:pPr>
    <w:rPr>
      <w:rFonts w:asciiTheme="minorHAnsi" w:eastAsiaTheme="minorEastAsia" w:hAnsiTheme="minorHAnsi"/>
      <w:kern w:val="2"/>
      <w:sz w:val="24"/>
      <w:szCs w:val="24"/>
      <w:lang w:eastAsia="ru-RU"/>
      <w14:ligatures w14:val="standardContextual"/>
    </w:rPr>
  </w:style>
  <w:style w:type="character" w:styleId="a5">
    <w:name w:val="Hyperlink"/>
    <w:basedOn w:val="a0"/>
    <w:uiPriority w:val="99"/>
    <w:unhideWhenUsed/>
    <w:rsid w:val="00E0003B"/>
    <w:rPr>
      <w:color w:val="0000FF" w:themeColor="hyperlink"/>
      <w:u w:val="single"/>
    </w:rPr>
  </w:style>
  <w:style w:type="character" w:styleId="a6">
    <w:name w:val="Unresolved Mention"/>
    <w:basedOn w:val="a0"/>
    <w:uiPriority w:val="99"/>
    <w:semiHidden/>
    <w:unhideWhenUsed/>
    <w:rsid w:val="00E00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E81D2-3B08-46C8-8454-8289A93F5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86</Pages>
  <Words>18427</Words>
  <Characters>105035</Characters>
  <Application>Microsoft Office Word</Application>
  <DocSecurity>0</DocSecurity>
  <Lines>875</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Orlova</dc:creator>
  <cp:lastModifiedBy>Александр Душин</cp:lastModifiedBy>
  <cp:revision>45</cp:revision>
  <dcterms:created xsi:type="dcterms:W3CDTF">2026-06-16T08:55:00Z</dcterms:created>
  <dcterms:modified xsi:type="dcterms:W3CDTF">2026-06-17T13:25:00Z</dcterms:modified>
</cp:coreProperties>
</file>