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EC9D" w14:textId="07D418F0" w:rsidR="008E45B4" w:rsidRDefault="008E45B4" w:rsidP="003266CB">
      <w:pPr>
        <w:shd w:val="clear" w:color="auto" w:fill="FFFFFF"/>
        <w:tabs>
          <w:tab w:val="num" w:pos="720"/>
        </w:tabs>
        <w:spacing w:before="100" w:beforeAutospacing="1" w:after="120" w:line="240" w:lineRule="auto"/>
        <w:ind w:left="720" w:hanging="360"/>
      </w:pPr>
      <w:r>
        <w:t>LESSON 1</w:t>
      </w:r>
    </w:p>
    <w:p w14:paraId="27E4ADDF" w14:textId="77777777" w:rsidR="003266CB" w:rsidRP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 xml:space="preserve">How do data </w:t>
      </w:r>
      <w:proofErr w:type="spellStart"/>
      <w:r w:rsidRPr="003266CB">
        <w:rPr>
          <w:rFonts w:ascii="Segoe UI" w:eastAsia="Times New Roman" w:hAnsi="Segoe UI" w:cs="Segoe UI"/>
          <w:color w:val="495057"/>
          <w:kern w:val="0"/>
          <w:lang w:val="en-GB" w:eastAsia="de-DE"/>
          <w14:ligatures w14:val="none"/>
        </w:rPr>
        <w:t>centers</w:t>
      </w:r>
      <w:proofErr w:type="spellEnd"/>
      <w:r w:rsidRPr="003266CB">
        <w:rPr>
          <w:rFonts w:ascii="Segoe UI" w:eastAsia="Times New Roman" w:hAnsi="Segoe UI" w:cs="Segoe UI"/>
          <w:color w:val="495057"/>
          <w:kern w:val="0"/>
          <w:lang w:val="en-GB" w:eastAsia="de-DE"/>
          <w14:ligatures w14:val="none"/>
        </w:rPr>
        <w:t xml:space="preserve"> influence the political landscape and international relations?</w:t>
      </w:r>
    </w:p>
    <w:p w14:paraId="61A000BC" w14:textId="2216E7E6" w:rsidR="003266CB" w:rsidRPr="003266CB" w:rsidRDefault="007E4364" w:rsidP="003266CB">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7E4364">
        <w:rPr>
          <w:rFonts w:ascii="Segoe UI" w:hAnsi="Segoe UI" w:cs="Segoe UI"/>
          <w:color w:val="343A40"/>
          <w:shd w:val="clear" w:color="auto" w:fill="D8E1E8"/>
          <w:lang w:val="en-GB"/>
        </w:rPr>
        <w:t>Governments worldwide, cognizant of the crucial role digital infrastructure plays in the economy and national security, are setting strict guidelines and laws around data protection and security. </w:t>
      </w:r>
    </w:p>
    <w:p w14:paraId="0AEEFDEF" w14:textId="77777777" w:rsid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 xml:space="preserve">What are the economic implications of data </w:t>
      </w:r>
      <w:proofErr w:type="spellStart"/>
      <w:r w:rsidRPr="003266CB">
        <w:rPr>
          <w:rFonts w:ascii="Segoe UI" w:eastAsia="Times New Roman" w:hAnsi="Segoe UI" w:cs="Segoe UI"/>
          <w:color w:val="495057"/>
          <w:kern w:val="0"/>
          <w:lang w:val="en-GB" w:eastAsia="de-DE"/>
          <w14:ligatures w14:val="none"/>
        </w:rPr>
        <w:t>centers</w:t>
      </w:r>
      <w:proofErr w:type="spellEnd"/>
      <w:r w:rsidRPr="003266CB">
        <w:rPr>
          <w:rFonts w:ascii="Segoe UI" w:eastAsia="Times New Roman" w:hAnsi="Segoe UI" w:cs="Segoe UI"/>
          <w:color w:val="495057"/>
          <w:kern w:val="0"/>
          <w:lang w:val="en-GB" w:eastAsia="de-DE"/>
          <w14:ligatures w14:val="none"/>
        </w:rPr>
        <w:t>, both directly and indirectly?</w:t>
      </w:r>
    </w:p>
    <w:p w14:paraId="0DE372D8" w14:textId="4595A22C" w:rsidR="007E4364" w:rsidRPr="003266CB" w:rsidRDefault="009C6FB5" w:rsidP="007E4364">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9C6FB5">
        <w:rPr>
          <w:rFonts w:ascii="Segoe UI" w:hAnsi="Segoe UI" w:cs="Segoe UI"/>
          <w:color w:val="343A40"/>
          <w:shd w:val="clear" w:color="auto" w:fill="D8E1E8"/>
          <w:lang w:val="en-GB"/>
        </w:rPr>
        <w:t xml:space="preserve">These technological behemoths not only generate a significant number of jobs in areas like design, construction, operations, and maintenance but also fuel the growth of ancillary industries like cooling and power systems. Moreover, the robust demand for data </w:t>
      </w:r>
      <w:proofErr w:type="spellStart"/>
      <w:r w:rsidRPr="009C6FB5">
        <w:rPr>
          <w:rFonts w:ascii="Segoe UI" w:hAnsi="Segoe UI" w:cs="Segoe UI"/>
          <w:color w:val="343A40"/>
          <w:shd w:val="clear" w:color="auto" w:fill="D8E1E8"/>
          <w:lang w:val="en-GB"/>
        </w:rPr>
        <w:t>centers</w:t>
      </w:r>
      <w:proofErr w:type="spellEnd"/>
      <w:r w:rsidRPr="009C6FB5">
        <w:rPr>
          <w:rFonts w:ascii="Segoe UI" w:hAnsi="Segoe UI" w:cs="Segoe UI"/>
          <w:color w:val="343A40"/>
          <w:shd w:val="clear" w:color="auto" w:fill="D8E1E8"/>
          <w:lang w:val="en-GB"/>
        </w:rPr>
        <w:t xml:space="preserve"> has created a substantial market for large-scale industrial real estate. Beyond direct economic activities, data </w:t>
      </w:r>
      <w:proofErr w:type="spellStart"/>
      <w:r w:rsidRPr="009C6FB5">
        <w:rPr>
          <w:rFonts w:ascii="Segoe UI" w:hAnsi="Segoe UI" w:cs="Segoe UI"/>
          <w:color w:val="343A40"/>
          <w:shd w:val="clear" w:color="auto" w:fill="D8E1E8"/>
          <w:lang w:val="en-GB"/>
        </w:rPr>
        <w:t>centers</w:t>
      </w:r>
      <w:proofErr w:type="spellEnd"/>
      <w:r w:rsidRPr="009C6FB5">
        <w:rPr>
          <w:rFonts w:ascii="Segoe UI" w:hAnsi="Segoe UI" w:cs="Segoe UI"/>
          <w:color w:val="343A40"/>
          <w:shd w:val="clear" w:color="auto" w:fill="D8E1E8"/>
          <w:lang w:val="en-GB"/>
        </w:rPr>
        <w:t xml:space="preserve"> underpin the digital economy by facilitating e-commerce, cloud computing, digital marketing, and a host of other services that businesses globally rely on.</w:t>
      </w:r>
    </w:p>
    <w:p w14:paraId="0D907CF7" w14:textId="77777777" w:rsid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 xml:space="preserve">How have data </w:t>
      </w:r>
      <w:proofErr w:type="spellStart"/>
      <w:r w:rsidRPr="003266CB">
        <w:rPr>
          <w:rFonts w:ascii="Segoe UI" w:eastAsia="Times New Roman" w:hAnsi="Segoe UI" w:cs="Segoe UI"/>
          <w:color w:val="495057"/>
          <w:kern w:val="0"/>
          <w:lang w:val="en-GB" w:eastAsia="de-DE"/>
          <w14:ligatures w14:val="none"/>
        </w:rPr>
        <w:t>centers</w:t>
      </w:r>
      <w:proofErr w:type="spellEnd"/>
      <w:r w:rsidRPr="003266CB">
        <w:rPr>
          <w:rFonts w:ascii="Segoe UI" w:eastAsia="Times New Roman" w:hAnsi="Segoe UI" w:cs="Segoe UI"/>
          <w:color w:val="495057"/>
          <w:kern w:val="0"/>
          <w:lang w:val="en-GB" w:eastAsia="de-DE"/>
          <w14:ligatures w14:val="none"/>
        </w:rPr>
        <w:t xml:space="preserve"> affected our social landscape, and what inequality do they highlight?</w:t>
      </w:r>
    </w:p>
    <w:p w14:paraId="18974205" w14:textId="7512A495" w:rsidR="009C6FB5" w:rsidRPr="003266CB" w:rsidRDefault="0085611A" w:rsidP="009C6FB5">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85611A">
        <w:rPr>
          <w:rFonts w:ascii="Segoe UI" w:hAnsi="Segoe UI" w:cs="Segoe UI"/>
          <w:color w:val="343A40"/>
          <w:shd w:val="clear" w:color="auto" w:fill="D8E1E8"/>
          <w:lang w:val="en-GB"/>
        </w:rPr>
        <w:t>They power the digital platforms that host social media, video streaming, online education, and telecommunication services. These services have significantly reshaped our social landscape, transforming how we interact, learn, entertain, and even conduct politics. However, they also spotlight the deep digital divide between societies and populations with easy access to digital services and those without. This digital divide exacerbates existing social inequalities and presents a complex problem for policymakers and social thinkers.</w:t>
      </w:r>
    </w:p>
    <w:p w14:paraId="7B16B99D" w14:textId="77777777" w:rsid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 xml:space="preserve">What advancements are driven by the technological demands of data </w:t>
      </w:r>
      <w:proofErr w:type="spellStart"/>
      <w:r w:rsidRPr="003266CB">
        <w:rPr>
          <w:rFonts w:ascii="Segoe UI" w:eastAsia="Times New Roman" w:hAnsi="Segoe UI" w:cs="Segoe UI"/>
          <w:color w:val="495057"/>
          <w:kern w:val="0"/>
          <w:lang w:val="en-GB" w:eastAsia="de-DE"/>
          <w14:ligatures w14:val="none"/>
        </w:rPr>
        <w:t>centers</w:t>
      </w:r>
      <w:proofErr w:type="spellEnd"/>
      <w:r w:rsidRPr="003266CB">
        <w:rPr>
          <w:rFonts w:ascii="Segoe UI" w:eastAsia="Times New Roman" w:hAnsi="Segoe UI" w:cs="Segoe UI"/>
          <w:color w:val="495057"/>
          <w:kern w:val="0"/>
          <w:lang w:val="en-GB" w:eastAsia="de-DE"/>
          <w14:ligatures w14:val="none"/>
        </w:rPr>
        <w:t>?</w:t>
      </w:r>
    </w:p>
    <w:p w14:paraId="679DC0AB" w14:textId="7A0081FC" w:rsidR="0085611A" w:rsidRPr="003266CB" w:rsidRDefault="009F6376" w:rsidP="0085611A">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9F6376">
        <w:rPr>
          <w:rFonts w:ascii="Segoe UI" w:hAnsi="Segoe UI" w:cs="Segoe UI"/>
          <w:color w:val="343A40"/>
          <w:shd w:val="clear" w:color="auto" w:fill="D8E1E8"/>
          <w:lang w:val="en-GB"/>
        </w:rPr>
        <w:t xml:space="preserve">To keep up with the ever-increasing demand for data processing and storage, data </w:t>
      </w:r>
      <w:proofErr w:type="spellStart"/>
      <w:r w:rsidRPr="009F6376">
        <w:rPr>
          <w:rFonts w:ascii="Segoe UI" w:hAnsi="Segoe UI" w:cs="Segoe UI"/>
          <w:color w:val="343A40"/>
          <w:shd w:val="clear" w:color="auto" w:fill="D8E1E8"/>
          <w:lang w:val="en-GB"/>
        </w:rPr>
        <w:t>centers</w:t>
      </w:r>
      <w:proofErr w:type="spellEnd"/>
      <w:r w:rsidRPr="009F6376">
        <w:rPr>
          <w:rFonts w:ascii="Segoe UI" w:hAnsi="Segoe UI" w:cs="Segoe UI"/>
          <w:color w:val="343A40"/>
          <w:shd w:val="clear" w:color="auto" w:fill="D8E1E8"/>
          <w:lang w:val="en-GB"/>
        </w:rPr>
        <w:t xml:space="preserve"> drive innovation in hardware, software, and systems design. Their operation necessitates relentless technological advancements to improve efficiency, resilience, and data processing capacity, pushing the boundaries of computing technologies. The existence and operation of data </w:t>
      </w:r>
      <w:proofErr w:type="spellStart"/>
      <w:r w:rsidRPr="009F6376">
        <w:rPr>
          <w:rFonts w:ascii="Segoe UI" w:hAnsi="Segoe UI" w:cs="Segoe UI"/>
          <w:color w:val="343A40"/>
          <w:shd w:val="clear" w:color="auto" w:fill="D8E1E8"/>
          <w:lang w:val="en-GB"/>
        </w:rPr>
        <w:t>centers</w:t>
      </w:r>
      <w:proofErr w:type="spellEnd"/>
      <w:r w:rsidRPr="009F6376">
        <w:rPr>
          <w:rFonts w:ascii="Segoe UI" w:hAnsi="Segoe UI" w:cs="Segoe UI"/>
          <w:color w:val="343A40"/>
          <w:shd w:val="clear" w:color="auto" w:fill="D8E1E8"/>
          <w:lang w:val="en-GB"/>
        </w:rPr>
        <w:t xml:space="preserve"> have facilitated the advent and growth of disruptive technologies such as cloud computing, artificial intelligence, machine learning, and big data analytics, reshaping the entire technological landscape. </w:t>
      </w:r>
    </w:p>
    <w:p w14:paraId="31DBAA7B" w14:textId="77777777" w:rsid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 xml:space="preserve">How have data </w:t>
      </w:r>
      <w:proofErr w:type="spellStart"/>
      <w:r w:rsidRPr="003266CB">
        <w:rPr>
          <w:rFonts w:ascii="Segoe UI" w:eastAsia="Times New Roman" w:hAnsi="Segoe UI" w:cs="Segoe UI"/>
          <w:color w:val="495057"/>
          <w:kern w:val="0"/>
          <w:lang w:val="en-GB" w:eastAsia="de-DE"/>
          <w14:ligatures w14:val="none"/>
        </w:rPr>
        <w:t>centers</w:t>
      </w:r>
      <w:proofErr w:type="spellEnd"/>
      <w:r w:rsidRPr="003266CB">
        <w:rPr>
          <w:rFonts w:ascii="Segoe UI" w:eastAsia="Times New Roman" w:hAnsi="Segoe UI" w:cs="Segoe UI"/>
          <w:color w:val="495057"/>
          <w:kern w:val="0"/>
          <w:lang w:val="en-GB" w:eastAsia="de-DE"/>
          <w14:ligatures w14:val="none"/>
        </w:rPr>
        <w:t xml:space="preserve"> led to changes in legal frameworks worldwide?</w:t>
      </w:r>
    </w:p>
    <w:p w14:paraId="6CF2AF32" w14:textId="5CF319C8" w:rsidR="003128DF" w:rsidRPr="003266CB" w:rsidRDefault="003128DF" w:rsidP="003128DF">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128DF">
        <w:rPr>
          <w:rFonts w:ascii="Segoe UI" w:hAnsi="Segoe UI" w:cs="Segoe UI"/>
          <w:color w:val="343A40"/>
          <w:shd w:val="clear" w:color="auto" w:fill="D8E1E8"/>
          <w:lang w:val="en-GB"/>
        </w:rPr>
        <w:t>The scale and sensitivity of the data they house have brought about extensive changes in legal frameworks worldwide. Governments and legal bodies are enacting comprehensive laws and regulations concerning data storage, protection, and transmission. These laws aim to protect sensitive information from breaches and misuse, safeguard privacy, and ensure the smooth functioning of the digital economy. Data localization laws that require data to be stored within specific geographical boundaries also affect the global flow of information, influencing the international data economy. </w:t>
      </w:r>
    </w:p>
    <w:p w14:paraId="532800A2" w14:textId="77777777" w:rsid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 xml:space="preserve">What environmental concerns are associated with data </w:t>
      </w:r>
      <w:proofErr w:type="spellStart"/>
      <w:r w:rsidRPr="003266CB">
        <w:rPr>
          <w:rFonts w:ascii="Segoe UI" w:eastAsia="Times New Roman" w:hAnsi="Segoe UI" w:cs="Segoe UI"/>
          <w:color w:val="495057"/>
          <w:kern w:val="0"/>
          <w:lang w:val="en-GB" w:eastAsia="de-DE"/>
          <w14:ligatures w14:val="none"/>
        </w:rPr>
        <w:t>centers</w:t>
      </w:r>
      <w:proofErr w:type="spellEnd"/>
      <w:r w:rsidRPr="003266CB">
        <w:rPr>
          <w:rFonts w:ascii="Segoe UI" w:eastAsia="Times New Roman" w:hAnsi="Segoe UI" w:cs="Segoe UI"/>
          <w:color w:val="495057"/>
          <w:kern w:val="0"/>
          <w:lang w:val="en-GB" w:eastAsia="de-DE"/>
          <w14:ligatures w14:val="none"/>
        </w:rPr>
        <w:t>, and how are they being addressed?</w:t>
      </w:r>
    </w:p>
    <w:p w14:paraId="473BA5F1" w14:textId="09A4FE57" w:rsidR="003128DF" w:rsidRPr="003266CB" w:rsidRDefault="003128DF" w:rsidP="003128DF">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128DF">
        <w:rPr>
          <w:rFonts w:ascii="Segoe UI" w:hAnsi="Segoe UI" w:cs="Segoe UI"/>
          <w:color w:val="343A40"/>
          <w:shd w:val="clear" w:color="auto" w:fill="D8E1E8"/>
          <w:lang w:val="en-GB"/>
        </w:rPr>
        <w:lastRenderedPageBreak/>
        <w:t xml:space="preserve">They are heavy consumers of electricity, responsible for about 1% of global energy use, and contribute significantly to carbon emissions. This considerable environmental footprint has triggered efforts to design and operate data </w:t>
      </w:r>
      <w:proofErr w:type="spellStart"/>
      <w:r w:rsidRPr="003128DF">
        <w:rPr>
          <w:rFonts w:ascii="Segoe UI" w:hAnsi="Segoe UI" w:cs="Segoe UI"/>
          <w:color w:val="343A40"/>
          <w:shd w:val="clear" w:color="auto" w:fill="D8E1E8"/>
          <w:lang w:val="en-GB"/>
        </w:rPr>
        <w:t>centers</w:t>
      </w:r>
      <w:proofErr w:type="spellEnd"/>
      <w:r w:rsidRPr="003128DF">
        <w:rPr>
          <w:rFonts w:ascii="Segoe UI" w:hAnsi="Segoe UI" w:cs="Segoe UI"/>
          <w:color w:val="343A40"/>
          <w:shd w:val="clear" w:color="auto" w:fill="D8E1E8"/>
          <w:lang w:val="en-GB"/>
        </w:rPr>
        <w:t xml:space="preserve"> more sustainably. Initiatives include adopting energy-efficient hardware, utilizing renewable energy sources, and improving building design for better cooling efficiency. However, striking a balance between environmental concerns and the growing technological demands presents a substantial challenge. </w:t>
      </w:r>
    </w:p>
    <w:p w14:paraId="40AD196C" w14:textId="77777777" w:rsid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 xml:space="preserve">How might the growing significance of data </w:t>
      </w:r>
      <w:proofErr w:type="spellStart"/>
      <w:r w:rsidRPr="003266CB">
        <w:rPr>
          <w:rFonts w:ascii="Segoe UI" w:eastAsia="Times New Roman" w:hAnsi="Segoe UI" w:cs="Segoe UI"/>
          <w:color w:val="495057"/>
          <w:kern w:val="0"/>
          <w:lang w:val="en-GB" w:eastAsia="de-DE"/>
          <w14:ligatures w14:val="none"/>
        </w:rPr>
        <w:t>centers</w:t>
      </w:r>
      <w:proofErr w:type="spellEnd"/>
      <w:r w:rsidRPr="003266CB">
        <w:rPr>
          <w:rFonts w:ascii="Segoe UI" w:eastAsia="Times New Roman" w:hAnsi="Segoe UI" w:cs="Segoe UI"/>
          <w:color w:val="495057"/>
          <w:kern w:val="0"/>
          <w:lang w:val="en-GB" w:eastAsia="de-DE"/>
          <w14:ligatures w14:val="none"/>
        </w:rPr>
        <w:t xml:space="preserve"> shape future political relations between countries?</w:t>
      </w:r>
    </w:p>
    <w:p w14:paraId="63AC4C4E" w14:textId="420ECB59" w:rsidR="003128DF" w:rsidRPr="003266CB" w:rsidRDefault="00AB29F6" w:rsidP="003128DF">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AB29F6">
        <w:rPr>
          <w:rFonts w:ascii="Segoe UI" w:hAnsi="Segoe UI" w:cs="Segoe UI"/>
          <w:color w:val="343A40"/>
          <w:shd w:val="clear" w:color="auto" w:fill="D8E1E8"/>
          <w:lang w:val="en-GB"/>
        </w:rPr>
        <w:t xml:space="preserve">As we continue to rely heavily on digital services, the careful planning, development, and management of data </w:t>
      </w:r>
      <w:proofErr w:type="spellStart"/>
      <w:r w:rsidRPr="00AB29F6">
        <w:rPr>
          <w:rFonts w:ascii="Segoe UI" w:hAnsi="Segoe UI" w:cs="Segoe UI"/>
          <w:color w:val="343A40"/>
          <w:shd w:val="clear" w:color="auto" w:fill="D8E1E8"/>
          <w:lang w:val="en-GB"/>
        </w:rPr>
        <w:t>centers</w:t>
      </w:r>
      <w:proofErr w:type="spellEnd"/>
      <w:r w:rsidRPr="00AB29F6">
        <w:rPr>
          <w:rFonts w:ascii="Segoe UI" w:hAnsi="Segoe UI" w:cs="Segoe UI"/>
          <w:color w:val="343A40"/>
          <w:shd w:val="clear" w:color="auto" w:fill="D8E1E8"/>
          <w:lang w:val="en-GB"/>
        </w:rPr>
        <w:t xml:space="preserve"> will remain a crucial topic of interest to all stakeholders in the digital world.</w:t>
      </w:r>
    </w:p>
    <w:p w14:paraId="4BB52484" w14:textId="77777777" w:rsid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How can policymakers and social thinkers address the digital divide and the social inequalities it exacerbates?</w:t>
      </w:r>
    </w:p>
    <w:p w14:paraId="026F0FED" w14:textId="0904997F" w:rsidR="009540C7" w:rsidRPr="003266CB" w:rsidRDefault="009540C7" w:rsidP="009540C7">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9540C7">
        <w:rPr>
          <w:rFonts w:ascii="Segoe UI" w:eastAsia="Times New Roman" w:hAnsi="Segoe UI" w:cs="Segoe UI"/>
          <w:color w:val="495057"/>
          <w:kern w:val="0"/>
          <w:lang w:val="en-GB" w:eastAsia="de-DE"/>
          <w14:ligatures w14:val="none"/>
        </w:rPr>
        <w:t>The digital divide is the gap between those who have access and use of ICT and those who do not. It creates or worsens social inequalities in different areas. To address it, policymakers and social thinkers need to consider four aspects: technological, economic, educational, and social. They also need to work with different actors, such as governments, civil society, private sector, academia, and international organizations.</w:t>
      </w:r>
    </w:p>
    <w:p w14:paraId="7F46C573" w14:textId="77777777" w:rsidR="003266CB" w:rsidRDefault="003266CB" w:rsidP="003266CB">
      <w:pPr>
        <w:numPr>
          <w:ilvl w:val="0"/>
          <w:numId w:val="1"/>
        </w:num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3266CB">
        <w:rPr>
          <w:rFonts w:ascii="Segoe UI" w:eastAsia="Times New Roman" w:hAnsi="Segoe UI" w:cs="Segoe UI"/>
          <w:color w:val="495057"/>
          <w:kern w:val="0"/>
          <w:lang w:val="en-GB" w:eastAsia="de-DE"/>
          <w14:ligatures w14:val="none"/>
        </w:rPr>
        <w:t xml:space="preserve">What strategies could be implemented to balance the increasing technological demands of data </w:t>
      </w:r>
      <w:proofErr w:type="spellStart"/>
      <w:r w:rsidRPr="003266CB">
        <w:rPr>
          <w:rFonts w:ascii="Segoe UI" w:eastAsia="Times New Roman" w:hAnsi="Segoe UI" w:cs="Segoe UI"/>
          <w:color w:val="495057"/>
          <w:kern w:val="0"/>
          <w:lang w:val="en-GB" w:eastAsia="de-DE"/>
          <w14:ligatures w14:val="none"/>
        </w:rPr>
        <w:t>centers</w:t>
      </w:r>
      <w:proofErr w:type="spellEnd"/>
      <w:r w:rsidRPr="003266CB">
        <w:rPr>
          <w:rFonts w:ascii="Segoe UI" w:eastAsia="Times New Roman" w:hAnsi="Segoe UI" w:cs="Segoe UI"/>
          <w:color w:val="495057"/>
          <w:kern w:val="0"/>
          <w:lang w:val="en-GB" w:eastAsia="de-DE"/>
          <w14:ligatures w14:val="none"/>
        </w:rPr>
        <w:t xml:space="preserve"> with environmental concerns?</w:t>
      </w:r>
    </w:p>
    <w:p w14:paraId="5D23A17B" w14:textId="68D82667" w:rsidR="00946FB8" w:rsidRDefault="00946FB8" w:rsidP="00946FB8">
      <w:pPr>
        <w:shd w:val="clear" w:color="auto" w:fill="FFFFFF"/>
        <w:spacing w:before="100" w:beforeAutospacing="1" w:after="120" w:line="240" w:lineRule="auto"/>
        <w:rPr>
          <w:rFonts w:ascii="Segoe UI" w:hAnsi="Segoe UI" w:cs="Segoe UI"/>
          <w:color w:val="343A40"/>
          <w:shd w:val="clear" w:color="auto" w:fill="D8E1E8"/>
          <w:lang w:val="en-GB"/>
        </w:rPr>
      </w:pPr>
      <w:r w:rsidRPr="00946FB8">
        <w:rPr>
          <w:rFonts w:ascii="Segoe UI" w:hAnsi="Segoe UI" w:cs="Segoe UI"/>
          <w:color w:val="343A40"/>
          <w:shd w:val="clear" w:color="auto" w:fill="D8E1E8"/>
          <w:lang w:val="en-GB"/>
        </w:rPr>
        <w:t>Initiatives include adopting energy-efficient hardware, utilizing renewable energy sources, and improving building design for better cooling efficiency. However, striking a balance between environmental concerns and the growing technological demands presents a substantial challenge. </w:t>
      </w:r>
    </w:p>
    <w:p w14:paraId="28715254" w14:textId="77777777" w:rsidR="00C42E75" w:rsidRDefault="00C42E75" w:rsidP="00946FB8">
      <w:pPr>
        <w:shd w:val="clear" w:color="auto" w:fill="FFFFFF"/>
        <w:spacing w:before="100" w:beforeAutospacing="1" w:after="120" w:line="240" w:lineRule="auto"/>
        <w:rPr>
          <w:rFonts w:ascii="Segoe UI" w:hAnsi="Segoe UI" w:cs="Segoe UI"/>
          <w:color w:val="343A40"/>
          <w:shd w:val="clear" w:color="auto" w:fill="D8E1E8"/>
          <w:lang w:val="en-GB"/>
        </w:rPr>
      </w:pPr>
    </w:p>
    <w:p w14:paraId="6262E696" w14:textId="49B986EC" w:rsidR="008E45B4" w:rsidRPr="008E45B4" w:rsidRDefault="008E45B4" w:rsidP="00946FB8">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8E45B4">
        <w:rPr>
          <w:rFonts w:ascii="Segoe UI" w:eastAsia="Times New Roman" w:hAnsi="Segoe UI" w:cs="Segoe UI"/>
          <w:color w:val="495057"/>
          <w:kern w:val="0"/>
          <w:lang w:val="en-GB" w:eastAsia="de-DE"/>
          <w14:ligatures w14:val="none"/>
        </w:rPr>
        <w:t>LESSON 2</w:t>
      </w:r>
    </w:p>
    <w:p w14:paraId="5233A9F6" w14:textId="2CDB2229" w:rsidR="00C42E75" w:rsidRPr="003266CB" w:rsidRDefault="008E45B4" w:rsidP="00946FB8">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8E45B4">
        <w:rPr>
          <w:rFonts w:ascii="Segoe UI" w:eastAsia="Times New Roman" w:hAnsi="Segoe UI" w:cs="Segoe UI"/>
          <w:color w:val="495057"/>
          <w:kern w:val="0"/>
          <w:lang w:val="en-GB" w:eastAsia="de-DE"/>
          <w14:ligatures w14:val="none"/>
        </w:rPr>
        <w:t>PESTLE:  </w:t>
      </w:r>
      <w:r w:rsidRPr="008E45B4">
        <w:rPr>
          <w:rFonts w:ascii="Segoe UI" w:eastAsia="Times New Roman" w:hAnsi="Segoe UI" w:cs="Segoe UI"/>
          <w:b/>
          <w:bCs/>
          <w:color w:val="495057"/>
          <w:kern w:val="0"/>
          <w:lang w:val="en-GB" w:eastAsia="de-DE"/>
          <w14:ligatures w14:val="none"/>
        </w:rPr>
        <w:t>P</w:t>
      </w:r>
      <w:r w:rsidRPr="008E45B4">
        <w:rPr>
          <w:rFonts w:ascii="Segoe UI" w:eastAsia="Times New Roman" w:hAnsi="Segoe UI" w:cs="Segoe UI"/>
          <w:color w:val="495057"/>
          <w:kern w:val="0"/>
          <w:lang w:val="en-GB" w:eastAsia="de-DE"/>
          <w14:ligatures w14:val="none"/>
        </w:rPr>
        <w:t>olitical, </w:t>
      </w:r>
      <w:r w:rsidRPr="008E45B4">
        <w:rPr>
          <w:rFonts w:ascii="Segoe UI" w:eastAsia="Times New Roman" w:hAnsi="Segoe UI" w:cs="Segoe UI"/>
          <w:b/>
          <w:bCs/>
          <w:color w:val="495057"/>
          <w:kern w:val="0"/>
          <w:lang w:val="en-GB" w:eastAsia="de-DE"/>
          <w14:ligatures w14:val="none"/>
        </w:rPr>
        <w:t>E</w:t>
      </w:r>
      <w:r w:rsidRPr="008E45B4">
        <w:rPr>
          <w:rFonts w:ascii="Segoe UI" w:eastAsia="Times New Roman" w:hAnsi="Segoe UI" w:cs="Segoe UI"/>
          <w:color w:val="495057"/>
          <w:kern w:val="0"/>
          <w:lang w:val="en-GB" w:eastAsia="de-DE"/>
          <w14:ligatures w14:val="none"/>
        </w:rPr>
        <w:t>conomic, </w:t>
      </w:r>
      <w:r w:rsidRPr="008E45B4">
        <w:rPr>
          <w:rFonts w:ascii="Segoe UI" w:eastAsia="Times New Roman" w:hAnsi="Segoe UI" w:cs="Segoe UI"/>
          <w:b/>
          <w:bCs/>
          <w:color w:val="495057"/>
          <w:kern w:val="0"/>
          <w:lang w:val="en-GB" w:eastAsia="de-DE"/>
          <w14:ligatures w14:val="none"/>
        </w:rPr>
        <w:t>S</w:t>
      </w:r>
      <w:r w:rsidRPr="008E45B4">
        <w:rPr>
          <w:rFonts w:ascii="Segoe UI" w:eastAsia="Times New Roman" w:hAnsi="Segoe UI" w:cs="Segoe UI"/>
          <w:color w:val="495057"/>
          <w:kern w:val="0"/>
          <w:lang w:val="en-GB" w:eastAsia="de-DE"/>
          <w14:ligatures w14:val="none"/>
        </w:rPr>
        <w:t>ocial, </w:t>
      </w:r>
      <w:r w:rsidRPr="008E45B4">
        <w:rPr>
          <w:rFonts w:ascii="Segoe UI" w:eastAsia="Times New Roman" w:hAnsi="Segoe UI" w:cs="Segoe UI"/>
          <w:b/>
          <w:bCs/>
          <w:color w:val="495057"/>
          <w:kern w:val="0"/>
          <w:lang w:val="en-GB" w:eastAsia="de-DE"/>
          <w14:ligatures w14:val="none"/>
        </w:rPr>
        <w:t>T</w:t>
      </w:r>
      <w:r w:rsidRPr="008E45B4">
        <w:rPr>
          <w:rFonts w:ascii="Segoe UI" w:eastAsia="Times New Roman" w:hAnsi="Segoe UI" w:cs="Segoe UI"/>
          <w:color w:val="495057"/>
          <w:kern w:val="0"/>
          <w:lang w:val="en-GB" w:eastAsia="de-DE"/>
          <w14:ligatures w14:val="none"/>
        </w:rPr>
        <w:t>echnological, </w:t>
      </w:r>
      <w:r w:rsidRPr="008E45B4">
        <w:rPr>
          <w:rFonts w:ascii="Segoe UI" w:eastAsia="Times New Roman" w:hAnsi="Segoe UI" w:cs="Segoe UI"/>
          <w:b/>
          <w:bCs/>
          <w:color w:val="495057"/>
          <w:kern w:val="0"/>
          <w:lang w:val="en-GB" w:eastAsia="de-DE"/>
          <w14:ligatures w14:val="none"/>
        </w:rPr>
        <w:t>L</w:t>
      </w:r>
      <w:r w:rsidRPr="008E45B4">
        <w:rPr>
          <w:rFonts w:ascii="Segoe UI" w:eastAsia="Times New Roman" w:hAnsi="Segoe UI" w:cs="Segoe UI"/>
          <w:color w:val="495057"/>
          <w:kern w:val="0"/>
          <w:lang w:val="en-GB" w:eastAsia="de-DE"/>
          <w14:ligatures w14:val="none"/>
        </w:rPr>
        <w:t>egal, and </w:t>
      </w:r>
      <w:r w:rsidRPr="008E45B4">
        <w:rPr>
          <w:rFonts w:ascii="Segoe UI" w:eastAsia="Times New Roman" w:hAnsi="Segoe UI" w:cs="Segoe UI"/>
          <w:b/>
          <w:bCs/>
          <w:color w:val="495057"/>
          <w:kern w:val="0"/>
          <w:lang w:val="en-GB" w:eastAsia="de-DE"/>
          <w14:ligatures w14:val="none"/>
        </w:rPr>
        <w:t>E</w:t>
      </w:r>
      <w:r w:rsidRPr="008E45B4">
        <w:rPr>
          <w:rFonts w:ascii="Segoe UI" w:eastAsia="Times New Roman" w:hAnsi="Segoe UI" w:cs="Segoe UI"/>
          <w:color w:val="495057"/>
          <w:kern w:val="0"/>
          <w:lang w:val="en-GB" w:eastAsia="de-DE"/>
          <w14:ligatures w14:val="none"/>
        </w:rPr>
        <w:t>nvironmental factors</w:t>
      </w:r>
    </w:p>
    <w:p w14:paraId="65268E38" w14:textId="77777777" w:rsidR="00CB11C4" w:rsidRDefault="00CB11C4">
      <w:pPr>
        <w:rPr>
          <w:lang w:val="en-GB"/>
        </w:rPr>
      </w:pPr>
    </w:p>
    <w:p w14:paraId="592145FC" w14:textId="77777777" w:rsidR="00CA605B" w:rsidRPr="00CA605B" w:rsidRDefault="00CA605B" w:rsidP="00CA605B">
      <w:pPr>
        <w:numPr>
          <w:ilvl w:val="0"/>
          <w:numId w:val="2"/>
        </w:num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CA605B">
        <w:rPr>
          <w:rFonts w:ascii="Segoe UI" w:eastAsia="Times New Roman" w:hAnsi="Segoe UI" w:cs="Segoe UI"/>
          <w:color w:val="495057"/>
          <w:kern w:val="0"/>
          <w:lang w:val="en-GB" w:eastAsia="de-DE"/>
          <w14:ligatures w14:val="none"/>
        </w:rPr>
        <w:t>Political: 9, 10, 13</w:t>
      </w:r>
    </w:p>
    <w:p w14:paraId="6C86B580" w14:textId="77777777" w:rsidR="00CA605B" w:rsidRPr="00CA605B" w:rsidRDefault="00CA605B" w:rsidP="00CA605B">
      <w:pPr>
        <w:numPr>
          <w:ilvl w:val="0"/>
          <w:numId w:val="2"/>
        </w:num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CA605B">
        <w:rPr>
          <w:rFonts w:ascii="Segoe UI" w:eastAsia="Times New Roman" w:hAnsi="Segoe UI" w:cs="Segoe UI"/>
          <w:color w:val="495057"/>
          <w:kern w:val="0"/>
          <w:lang w:val="en-GB" w:eastAsia="de-DE"/>
          <w14:ligatures w14:val="none"/>
        </w:rPr>
        <w:t>Economic: 2, 3, 6, 7, 14, 18</w:t>
      </w:r>
    </w:p>
    <w:p w14:paraId="06EDF15B" w14:textId="77777777" w:rsidR="00CA605B" w:rsidRPr="00CA605B" w:rsidRDefault="00CA605B" w:rsidP="00CA605B">
      <w:pPr>
        <w:numPr>
          <w:ilvl w:val="0"/>
          <w:numId w:val="2"/>
        </w:num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CA605B">
        <w:rPr>
          <w:rFonts w:ascii="Segoe UI" w:eastAsia="Times New Roman" w:hAnsi="Segoe UI" w:cs="Segoe UI"/>
          <w:color w:val="495057"/>
          <w:kern w:val="0"/>
          <w:lang w:val="en-GB" w:eastAsia="de-DE"/>
          <w14:ligatures w14:val="none"/>
        </w:rPr>
        <w:t>Social: 1, 5, 15, 16</w:t>
      </w:r>
    </w:p>
    <w:p w14:paraId="7150DB4A" w14:textId="77777777" w:rsidR="00CA605B" w:rsidRPr="00CA605B" w:rsidRDefault="00CA605B" w:rsidP="00CA605B">
      <w:pPr>
        <w:numPr>
          <w:ilvl w:val="0"/>
          <w:numId w:val="2"/>
        </w:num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CA605B">
        <w:rPr>
          <w:rFonts w:ascii="Segoe UI" w:eastAsia="Times New Roman" w:hAnsi="Segoe UI" w:cs="Segoe UI"/>
          <w:color w:val="495057"/>
          <w:kern w:val="0"/>
          <w:lang w:val="en-GB" w:eastAsia="de-DE"/>
          <w14:ligatures w14:val="none"/>
        </w:rPr>
        <w:t>Technological: 4, 8, 17</w:t>
      </w:r>
    </w:p>
    <w:p w14:paraId="45F99EAB" w14:textId="77777777" w:rsidR="00CA605B" w:rsidRPr="00CA605B" w:rsidRDefault="00CA605B" w:rsidP="00CA605B">
      <w:pPr>
        <w:numPr>
          <w:ilvl w:val="0"/>
          <w:numId w:val="2"/>
        </w:num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CA605B">
        <w:rPr>
          <w:rFonts w:ascii="Segoe UI" w:eastAsia="Times New Roman" w:hAnsi="Segoe UI" w:cs="Segoe UI"/>
          <w:color w:val="495057"/>
          <w:kern w:val="0"/>
          <w:lang w:val="en-GB" w:eastAsia="de-DE"/>
          <w14:ligatures w14:val="none"/>
        </w:rPr>
        <w:t>Legal: 9, 11</w:t>
      </w:r>
    </w:p>
    <w:p w14:paraId="1448D878" w14:textId="77777777" w:rsidR="00CA605B" w:rsidRDefault="00CA605B" w:rsidP="00CA605B">
      <w:pPr>
        <w:numPr>
          <w:ilvl w:val="0"/>
          <w:numId w:val="2"/>
        </w:num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CA605B">
        <w:rPr>
          <w:rFonts w:ascii="Segoe UI" w:eastAsia="Times New Roman" w:hAnsi="Segoe UI" w:cs="Segoe UI"/>
          <w:color w:val="495057"/>
          <w:kern w:val="0"/>
          <w:lang w:val="en-GB" w:eastAsia="de-DE"/>
          <w14:ligatures w14:val="none"/>
        </w:rPr>
        <w:t>Environmental: 5, 18</w:t>
      </w:r>
    </w:p>
    <w:p w14:paraId="47E72D3D" w14:textId="77777777" w:rsidR="00655C73" w:rsidRDefault="00547D70" w:rsidP="00655C73">
      <w:pPr>
        <w:shd w:val="clear" w:color="auto" w:fill="FFFFFF"/>
        <w:spacing w:after="120"/>
        <w:ind w:left="714" w:hanging="357"/>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Political: </w:t>
      </w:r>
    </w:p>
    <w:p w14:paraId="6C79F9B0" w14:textId="1B027249" w:rsidR="00655C73" w:rsidRPr="00655C73" w:rsidRDefault="00655C73" w:rsidP="00655C73">
      <w:pPr>
        <w:shd w:val="clear" w:color="auto" w:fill="FFFFFF"/>
        <w:spacing w:after="120"/>
        <w:ind w:left="714" w:hanging="357"/>
        <w:rPr>
          <w:rFonts w:ascii="Segoe UI" w:eastAsia="Times New Roman" w:hAnsi="Segoe UI" w:cs="Segoe UI"/>
          <w:color w:val="343A40"/>
          <w:kern w:val="0"/>
          <w:lang w:val="en-GB" w:eastAsia="de-DE"/>
          <w14:ligatures w14:val="none"/>
        </w:rPr>
      </w:pPr>
      <w:r w:rsidRPr="00655C73">
        <w:rPr>
          <w:rFonts w:ascii="Segoe UI" w:eastAsia="Times New Roman" w:hAnsi="Segoe UI" w:cs="Segoe UI"/>
          <w:color w:val="495057"/>
          <w:kern w:val="0"/>
          <w:lang w:val="en-GB" w:eastAsia="de-DE"/>
          <w14:ligatures w14:val="none"/>
        </w:rPr>
        <w:lastRenderedPageBreak/>
        <w:t>9.</w:t>
      </w:r>
      <w:r w:rsidRPr="00655C73">
        <w:rPr>
          <w:rFonts w:ascii="Times New Roman" w:eastAsia="Times New Roman" w:hAnsi="Times New Roman" w:cs="Times New Roman"/>
          <w:color w:val="495057"/>
          <w:kern w:val="0"/>
          <w:sz w:val="14"/>
          <w:szCs w:val="14"/>
          <w:lang w:val="en-GB" w:eastAsia="de-DE"/>
          <w14:ligatures w14:val="none"/>
        </w:rPr>
        <w:t>     </w:t>
      </w:r>
      <w:r w:rsidRPr="00655C73">
        <w:rPr>
          <w:rFonts w:ascii="Segoe UI" w:eastAsia="Times New Roman" w:hAnsi="Segoe UI" w:cs="Segoe UI"/>
          <w:color w:val="495057"/>
          <w:kern w:val="0"/>
          <w:lang w:val="en-GB" w:eastAsia="de-DE"/>
          <w14:ligatures w14:val="none"/>
        </w:rPr>
        <w:t>Introduction of new regulatory and legal challenges due to immersive digital experiences.</w:t>
      </w:r>
    </w:p>
    <w:p w14:paraId="1E6CD7EA" w14:textId="77777777" w:rsidR="00655C73" w:rsidRDefault="00655C73" w:rsidP="00655C73">
      <w:pPr>
        <w:shd w:val="clear" w:color="auto" w:fill="FFFFFF"/>
        <w:spacing w:after="120" w:line="240" w:lineRule="auto"/>
        <w:ind w:left="714" w:hanging="357"/>
        <w:rPr>
          <w:rFonts w:ascii="Segoe UI" w:eastAsia="Times New Roman" w:hAnsi="Segoe UI" w:cs="Segoe UI"/>
          <w:color w:val="495057"/>
          <w:kern w:val="0"/>
          <w:lang w:val="en-GB" w:eastAsia="de-DE"/>
          <w14:ligatures w14:val="none"/>
        </w:rPr>
      </w:pPr>
      <w:r w:rsidRPr="00655C73">
        <w:rPr>
          <w:rFonts w:ascii="Segoe UI" w:eastAsia="Times New Roman" w:hAnsi="Segoe UI" w:cs="Segoe UI"/>
          <w:color w:val="495057"/>
          <w:kern w:val="0"/>
          <w:lang w:val="en-GB" w:eastAsia="de-DE"/>
          <w14:ligatures w14:val="none"/>
        </w:rPr>
        <w:t>10.</w:t>
      </w:r>
      <w:r w:rsidRPr="00655C73">
        <w:rPr>
          <w:rFonts w:ascii="Times New Roman" w:eastAsia="Times New Roman" w:hAnsi="Times New Roman" w:cs="Times New Roman"/>
          <w:color w:val="495057"/>
          <w:kern w:val="0"/>
          <w:sz w:val="14"/>
          <w:szCs w:val="14"/>
          <w:lang w:val="en-GB" w:eastAsia="de-DE"/>
          <w14:ligatures w14:val="none"/>
        </w:rPr>
        <w:t>  </w:t>
      </w:r>
      <w:r w:rsidRPr="00655C73">
        <w:rPr>
          <w:rFonts w:ascii="Segoe UI" w:eastAsia="Times New Roman" w:hAnsi="Segoe UI" w:cs="Segoe UI"/>
          <w:color w:val="495057"/>
          <w:kern w:val="0"/>
          <w:lang w:val="en-GB" w:eastAsia="de-DE"/>
          <w14:ligatures w14:val="none"/>
        </w:rPr>
        <w:t>Job displacement in certain sectors due to automation and digitization.</w:t>
      </w:r>
    </w:p>
    <w:p w14:paraId="1AD1D125" w14:textId="2D7E2725" w:rsidR="008A0EC3" w:rsidRDefault="008A0EC3" w:rsidP="00655C73">
      <w:pPr>
        <w:shd w:val="clear" w:color="auto" w:fill="FFFFFF"/>
        <w:spacing w:after="120" w:line="240" w:lineRule="auto"/>
        <w:ind w:left="714" w:hanging="357"/>
        <w:rPr>
          <w:rFonts w:ascii="Segoe UI" w:hAnsi="Segoe UI" w:cs="Segoe UI"/>
          <w:color w:val="495057"/>
          <w:shd w:val="clear" w:color="auto" w:fill="FFFFFF"/>
          <w:lang w:val="en-GB"/>
        </w:rPr>
      </w:pPr>
      <w:r w:rsidRPr="008A0EC3">
        <w:rPr>
          <w:rFonts w:ascii="Segoe UI" w:hAnsi="Segoe UI" w:cs="Segoe UI"/>
          <w:color w:val="495057"/>
          <w:shd w:val="clear" w:color="auto" w:fill="FFFFFF"/>
          <w:lang w:val="en-GB"/>
        </w:rPr>
        <w:t>13.</w:t>
      </w:r>
      <w:r w:rsidRPr="008A0EC3">
        <w:rPr>
          <w:color w:val="495057"/>
          <w:sz w:val="14"/>
          <w:szCs w:val="14"/>
          <w:shd w:val="clear" w:color="auto" w:fill="FFFFFF"/>
          <w:lang w:val="en-GB"/>
        </w:rPr>
        <w:t>  </w:t>
      </w:r>
      <w:r w:rsidRPr="008A0EC3">
        <w:rPr>
          <w:rFonts w:ascii="Segoe UI" w:hAnsi="Segoe UI" w:cs="Segoe UI"/>
          <w:color w:val="495057"/>
          <w:shd w:val="clear" w:color="auto" w:fill="FFFFFF"/>
          <w:lang w:val="en-GB"/>
        </w:rPr>
        <w:t>Potential tax revenue for governments from VR-related businesses.</w:t>
      </w:r>
    </w:p>
    <w:p w14:paraId="40C4B836" w14:textId="77777777" w:rsidR="008A0EC3" w:rsidRDefault="008A0EC3" w:rsidP="00655C73">
      <w:pPr>
        <w:shd w:val="clear" w:color="auto" w:fill="FFFFFF"/>
        <w:spacing w:after="120" w:line="240" w:lineRule="auto"/>
        <w:ind w:left="714" w:hanging="357"/>
        <w:rPr>
          <w:rFonts w:ascii="Segoe UI" w:hAnsi="Segoe UI" w:cs="Segoe UI"/>
          <w:color w:val="495057"/>
          <w:shd w:val="clear" w:color="auto" w:fill="FFFFFF"/>
          <w:lang w:val="en-GB"/>
        </w:rPr>
      </w:pPr>
    </w:p>
    <w:p w14:paraId="6CF191FB" w14:textId="459A1C6C" w:rsidR="008A0EC3" w:rsidRDefault="008A0EC3" w:rsidP="00655C73">
      <w:pPr>
        <w:shd w:val="clear" w:color="auto" w:fill="FFFFFF"/>
        <w:spacing w:after="120" w:line="240" w:lineRule="auto"/>
        <w:ind w:left="714" w:hanging="357"/>
        <w:rPr>
          <w:rFonts w:ascii="Segoe UI" w:hAnsi="Segoe UI" w:cs="Segoe UI"/>
          <w:color w:val="495057"/>
          <w:shd w:val="clear" w:color="auto" w:fill="FFFFFF"/>
          <w:lang w:val="en-GB"/>
        </w:rPr>
      </w:pPr>
      <w:r>
        <w:rPr>
          <w:rFonts w:ascii="Segoe UI" w:hAnsi="Segoe UI" w:cs="Segoe UI"/>
          <w:color w:val="495057"/>
          <w:shd w:val="clear" w:color="auto" w:fill="FFFFFF"/>
          <w:lang w:val="en-GB"/>
        </w:rPr>
        <w:t xml:space="preserve">Economic: </w:t>
      </w:r>
    </w:p>
    <w:p w14:paraId="30FBD819" w14:textId="77777777" w:rsidR="008A0EC3" w:rsidRPr="008A0EC3" w:rsidRDefault="008A0EC3" w:rsidP="008A0EC3">
      <w:pPr>
        <w:shd w:val="clear" w:color="auto" w:fill="FFFFFF"/>
        <w:spacing w:after="120" w:line="240" w:lineRule="auto"/>
        <w:ind w:left="714" w:hanging="357"/>
        <w:rPr>
          <w:rFonts w:ascii="Segoe UI" w:eastAsia="Times New Roman" w:hAnsi="Segoe UI" w:cs="Segoe UI"/>
          <w:color w:val="343A40"/>
          <w:kern w:val="0"/>
          <w:lang w:val="en-GB" w:eastAsia="de-DE"/>
          <w14:ligatures w14:val="none"/>
        </w:rPr>
      </w:pPr>
      <w:r w:rsidRPr="008A0EC3">
        <w:rPr>
          <w:rFonts w:ascii="Segoe UI" w:eastAsia="Times New Roman" w:hAnsi="Segoe UI" w:cs="Segoe UI"/>
          <w:color w:val="495057"/>
          <w:kern w:val="0"/>
          <w:lang w:val="en-GB" w:eastAsia="de-DE"/>
          <w14:ligatures w14:val="none"/>
        </w:rPr>
        <w:t>2.</w:t>
      </w:r>
      <w:r w:rsidRPr="008A0EC3">
        <w:rPr>
          <w:rFonts w:ascii="Times New Roman" w:eastAsia="Times New Roman" w:hAnsi="Times New Roman" w:cs="Times New Roman"/>
          <w:color w:val="495057"/>
          <w:kern w:val="0"/>
          <w:sz w:val="14"/>
          <w:szCs w:val="14"/>
          <w:lang w:val="en-GB" w:eastAsia="de-DE"/>
          <w14:ligatures w14:val="none"/>
        </w:rPr>
        <w:t>     </w:t>
      </w:r>
      <w:r w:rsidRPr="008A0EC3">
        <w:rPr>
          <w:rFonts w:ascii="Segoe UI" w:eastAsia="Times New Roman" w:hAnsi="Segoe UI" w:cs="Segoe UI"/>
          <w:color w:val="495057"/>
          <w:kern w:val="0"/>
          <w:lang w:val="en-GB" w:eastAsia="de-DE"/>
          <w14:ligatures w14:val="none"/>
        </w:rPr>
        <w:t>A boom in the entertainment sector, providing new mediums for films, games, and music experiences.</w:t>
      </w:r>
    </w:p>
    <w:p w14:paraId="11E92ABF" w14:textId="238A4A6C" w:rsidR="008A0EC3" w:rsidRPr="00655C73" w:rsidRDefault="008A0EC3" w:rsidP="00655C73">
      <w:pPr>
        <w:shd w:val="clear" w:color="auto" w:fill="FFFFFF"/>
        <w:spacing w:after="120" w:line="240" w:lineRule="auto"/>
        <w:ind w:left="714" w:hanging="357"/>
        <w:rPr>
          <w:rFonts w:ascii="Segoe UI" w:eastAsia="Times New Roman" w:hAnsi="Segoe UI" w:cs="Segoe UI"/>
          <w:color w:val="343A40"/>
          <w:kern w:val="0"/>
          <w:lang w:val="en-GB" w:eastAsia="de-DE"/>
          <w14:ligatures w14:val="none"/>
        </w:rPr>
      </w:pPr>
      <w:r w:rsidRPr="008A0EC3">
        <w:rPr>
          <w:rFonts w:ascii="Segoe UI" w:hAnsi="Segoe UI" w:cs="Segoe UI"/>
          <w:color w:val="495057"/>
          <w:shd w:val="clear" w:color="auto" w:fill="FFFFFF"/>
          <w:lang w:val="en-GB"/>
        </w:rPr>
        <w:t>3.</w:t>
      </w:r>
      <w:r w:rsidRPr="008A0EC3">
        <w:rPr>
          <w:color w:val="495057"/>
          <w:sz w:val="14"/>
          <w:szCs w:val="14"/>
          <w:shd w:val="clear" w:color="auto" w:fill="FFFFFF"/>
          <w:lang w:val="en-GB"/>
        </w:rPr>
        <w:t>     </w:t>
      </w:r>
      <w:r w:rsidRPr="008A0EC3">
        <w:rPr>
          <w:rFonts w:ascii="Segoe UI" w:hAnsi="Segoe UI" w:cs="Segoe UI"/>
          <w:color w:val="495057"/>
          <w:shd w:val="clear" w:color="auto" w:fill="FFFFFF"/>
          <w:lang w:val="en-GB"/>
        </w:rPr>
        <w:t xml:space="preserve">Creation of virtual marketplaces could lead to new forms of consumer </w:t>
      </w:r>
      <w:proofErr w:type="spellStart"/>
      <w:r w:rsidRPr="008A0EC3">
        <w:rPr>
          <w:rFonts w:ascii="Segoe UI" w:hAnsi="Segoe UI" w:cs="Segoe UI"/>
          <w:color w:val="495057"/>
          <w:shd w:val="clear" w:color="auto" w:fill="FFFFFF"/>
          <w:lang w:val="en-GB"/>
        </w:rPr>
        <w:t>behavior</w:t>
      </w:r>
      <w:proofErr w:type="spellEnd"/>
      <w:r w:rsidRPr="008A0EC3">
        <w:rPr>
          <w:rFonts w:ascii="Segoe UI" w:hAnsi="Segoe UI" w:cs="Segoe UI"/>
          <w:color w:val="495057"/>
          <w:shd w:val="clear" w:color="auto" w:fill="FFFFFF"/>
          <w:lang w:val="en-GB"/>
        </w:rPr>
        <w:t>.</w:t>
      </w:r>
    </w:p>
    <w:p w14:paraId="20D59713" w14:textId="56E83932" w:rsidR="00547D70" w:rsidRDefault="008A0EC3" w:rsidP="008A0EC3">
      <w:pPr>
        <w:spacing w:before="100" w:beforeAutospacing="1" w:after="100" w:afterAutospacing="1" w:line="240" w:lineRule="auto"/>
        <w:ind w:firstLine="357"/>
        <w:rPr>
          <w:rFonts w:ascii="Segoe UI" w:hAnsi="Segoe UI" w:cs="Segoe UI"/>
          <w:color w:val="495057"/>
          <w:shd w:val="clear" w:color="auto" w:fill="FFFFFF"/>
          <w:lang w:val="en-GB"/>
        </w:rPr>
      </w:pPr>
      <w:r w:rsidRPr="008A0EC3">
        <w:rPr>
          <w:rFonts w:ascii="Segoe UI" w:hAnsi="Segoe UI" w:cs="Segoe UI"/>
          <w:color w:val="495057"/>
          <w:shd w:val="clear" w:color="auto" w:fill="FFFFFF"/>
          <w:lang w:val="en-GB"/>
        </w:rPr>
        <w:t>6.</w:t>
      </w:r>
      <w:r w:rsidRPr="008A0EC3">
        <w:rPr>
          <w:color w:val="495057"/>
          <w:sz w:val="14"/>
          <w:szCs w:val="14"/>
          <w:shd w:val="clear" w:color="auto" w:fill="FFFFFF"/>
          <w:lang w:val="en-GB"/>
        </w:rPr>
        <w:t>     </w:t>
      </w:r>
      <w:r w:rsidRPr="008A0EC3">
        <w:rPr>
          <w:rFonts w:ascii="Segoe UI" w:hAnsi="Segoe UI" w:cs="Segoe UI"/>
          <w:color w:val="495057"/>
          <w:shd w:val="clear" w:color="auto" w:fill="FFFFFF"/>
          <w:lang w:val="en-GB"/>
        </w:rPr>
        <w:t>Economic boost for companies investing in VR technologies.</w:t>
      </w:r>
    </w:p>
    <w:p w14:paraId="693C0F69" w14:textId="644BD137" w:rsidR="001C2BB9" w:rsidRDefault="001C2BB9" w:rsidP="008A0EC3">
      <w:pPr>
        <w:spacing w:before="100" w:beforeAutospacing="1" w:after="100" w:afterAutospacing="1" w:line="240" w:lineRule="auto"/>
        <w:ind w:firstLine="357"/>
        <w:rPr>
          <w:rFonts w:ascii="Segoe UI" w:hAnsi="Segoe UI" w:cs="Segoe UI"/>
          <w:color w:val="495057"/>
          <w:shd w:val="clear" w:color="auto" w:fill="FFFFFF"/>
          <w:lang w:val="en-GB"/>
        </w:rPr>
      </w:pPr>
      <w:r w:rsidRPr="001C2BB9">
        <w:rPr>
          <w:rFonts w:ascii="Segoe UI" w:hAnsi="Segoe UI" w:cs="Segoe UI"/>
          <w:color w:val="495057"/>
          <w:shd w:val="clear" w:color="auto" w:fill="FFFFFF"/>
          <w:lang w:val="en-GB"/>
        </w:rPr>
        <w:t>7.</w:t>
      </w:r>
      <w:r w:rsidRPr="001C2BB9">
        <w:rPr>
          <w:color w:val="495057"/>
          <w:sz w:val="14"/>
          <w:szCs w:val="14"/>
          <w:shd w:val="clear" w:color="auto" w:fill="FFFFFF"/>
          <w:lang w:val="en-GB"/>
        </w:rPr>
        <w:t>     </w:t>
      </w:r>
      <w:r w:rsidRPr="001C2BB9">
        <w:rPr>
          <w:rFonts w:ascii="Segoe UI" w:hAnsi="Segoe UI" w:cs="Segoe UI"/>
          <w:color w:val="495057"/>
          <w:shd w:val="clear" w:color="auto" w:fill="FFFFFF"/>
          <w:lang w:val="en-GB"/>
        </w:rPr>
        <w:t>Encouragement of remote work, impacting urban planning and housing markets.</w:t>
      </w:r>
    </w:p>
    <w:p w14:paraId="0338620D" w14:textId="5B059B5E" w:rsidR="001C2BB9" w:rsidRDefault="001C2BB9" w:rsidP="008A0EC3">
      <w:pPr>
        <w:spacing w:before="100" w:beforeAutospacing="1" w:after="100" w:afterAutospacing="1" w:line="240" w:lineRule="auto"/>
        <w:ind w:firstLine="357"/>
        <w:rPr>
          <w:rFonts w:ascii="Segoe UI" w:hAnsi="Segoe UI" w:cs="Segoe UI"/>
          <w:color w:val="495057"/>
          <w:shd w:val="clear" w:color="auto" w:fill="FFFFFF"/>
          <w:lang w:val="en-GB"/>
        </w:rPr>
      </w:pPr>
      <w:r w:rsidRPr="001C2BB9">
        <w:rPr>
          <w:rFonts w:ascii="Segoe UI" w:hAnsi="Segoe UI" w:cs="Segoe UI"/>
          <w:color w:val="495057"/>
          <w:shd w:val="clear" w:color="auto" w:fill="FFFFFF"/>
          <w:lang w:val="en-GB"/>
        </w:rPr>
        <w:t>14.</w:t>
      </w:r>
      <w:r w:rsidRPr="001C2BB9">
        <w:rPr>
          <w:color w:val="495057"/>
          <w:sz w:val="14"/>
          <w:szCs w:val="14"/>
          <w:shd w:val="clear" w:color="auto" w:fill="FFFFFF"/>
          <w:lang w:val="en-GB"/>
        </w:rPr>
        <w:t>  </w:t>
      </w:r>
      <w:r w:rsidRPr="001C2BB9">
        <w:rPr>
          <w:rFonts w:ascii="Segoe UI" w:hAnsi="Segoe UI" w:cs="Segoe UI"/>
          <w:color w:val="495057"/>
          <w:shd w:val="clear" w:color="auto" w:fill="FFFFFF"/>
          <w:lang w:val="en-GB"/>
        </w:rPr>
        <w:t>Rise in demand for high-speed, stable internet infrastructure.</w:t>
      </w:r>
    </w:p>
    <w:p w14:paraId="3C8350D9" w14:textId="493D4C13" w:rsidR="001C2BB9" w:rsidRDefault="001C2BB9" w:rsidP="008A0EC3">
      <w:pPr>
        <w:spacing w:before="100" w:beforeAutospacing="1" w:after="100" w:afterAutospacing="1" w:line="240" w:lineRule="auto"/>
        <w:ind w:firstLine="357"/>
        <w:rPr>
          <w:rFonts w:ascii="Segoe UI" w:hAnsi="Segoe UI" w:cs="Segoe UI"/>
          <w:color w:val="495057"/>
          <w:shd w:val="clear" w:color="auto" w:fill="FFFFFF"/>
          <w:lang w:val="en-GB"/>
        </w:rPr>
      </w:pPr>
      <w:r w:rsidRPr="001C2BB9">
        <w:rPr>
          <w:rFonts w:ascii="Segoe UI" w:hAnsi="Segoe UI" w:cs="Segoe UI"/>
          <w:color w:val="495057"/>
          <w:shd w:val="clear" w:color="auto" w:fill="FFFFFF"/>
          <w:lang w:val="en-GB"/>
        </w:rPr>
        <w:t>18.</w:t>
      </w:r>
      <w:r w:rsidRPr="001C2BB9">
        <w:rPr>
          <w:color w:val="495057"/>
          <w:sz w:val="14"/>
          <w:szCs w:val="14"/>
          <w:shd w:val="clear" w:color="auto" w:fill="FFFFFF"/>
          <w:lang w:val="en-GB"/>
        </w:rPr>
        <w:t>  </w:t>
      </w:r>
      <w:r w:rsidRPr="001C2BB9">
        <w:rPr>
          <w:rFonts w:ascii="Segoe UI" w:hAnsi="Segoe UI" w:cs="Segoe UI"/>
          <w:color w:val="495057"/>
          <w:shd w:val="clear" w:color="auto" w:fill="FFFFFF"/>
          <w:lang w:val="en-GB"/>
        </w:rPr>
        <w:t>The reduction in need for physical real estate for businesses and organizations.</w:t>
      </w:r>
    </w:p>
    <w:p w14:paraId="41028A95" w14:textId="04884749" w:rsidR="001C2BB9" w:rsidRDefault="001C2BB9" w:rsidP="008A0EC3">
      <w:pPr>
        <w:spacing w:before="100" w:beforeAutospacing="1" w:after="100" w:afterAutospacing="1" w:line="240" w:lineRule="auto"/>
        <w:ind w:firstLine="357"/>
        <w:rPr>
          <w:rFonts w:ascii="Segoe UI" w:hAnsi="Segoe UI" w:cs="Segoe UI"/>
          <w:color w:val="495057"/>
          <w:shd w:val="clear" w:color="auto" w:fill="FFFFFF"/>
          <w:lang w:val="en-GB"/>
        </w:rPr>
      </w:pPr>
      <w:r>
        <w:rPr>
          <w:rFonts w:ascii="Segoe UI" w:hAnsi="Segoe UI" w:cs="Segoe UI"/>
          <w:color w:val="495057"/>
          <w:shd w:val="clear" w:color="auto" w:fill="FFFFFF"/>
          <w:lang w:val="en-GB"/>
        </w:rPr>
        <w:t xml:space="preserve">Social: </w:t>
      </w:r>
    </w:p>
    <w:p w14:paraId="1923E149" w14:textId="3B1A3048" w:rsidR="001C2BB9" w:rsidRPr="00C24BC4" w:rsidRDefault="001C2BB9" w:rsidP="00C24BC4">
      <w:pPr>
        <w:pStyle w:val="ListParagraph"/>
        <w:numPr>
          <w:ilvl w:val="0"/>
          <w:numId w:val="3"/>
        </w:numPr>
        <w:spacing w:before="100" w:beforeAutospacing="1" w:after="100" w:afterAutospacing="1" w:line="240" w:lineRule="auto"/>
        <w:rPr>
          <w:rFonts w:ascii="Segoe UI" w:hAnsi="Segoe UI" w:cs="Segoe UI"/>
          <w:color w:val="495057"/>
          <w:shd w:val="clear" w:color="auto" w:fill="FFFFFF"/>
          <w:lang w:val="en-GB"/>
        </w:rPr>
      </w:pPr>
      <w:r w:rsidRPr="00C24BC4">
        <w:rPr>
          <w:rFonts w:ascii="Segoe UI" w:hAnsi="Segoe UI" w:cs="Segoe UI"/>
          <w:color w:val="495057"/>
          <w:shd w:val="clear" w:color="auto" w:fill="FFFFFF"/>
          <w:lang w:val="en-GB"/>
        </w:rPr>
        <w:t>Addiction and psychological health implications resulting from excessive use of VR headsets.</w:t>
      </w:r>
    </w:p>
    <w:p w14:paraId="210AEC5B" w14:textId="1FE14374" w:rsidR="00C24BC4" w:rsidRDefault="00C24BC4" w:rsidP="00C24BC4">
      <w:pPr>
        <w:spacing w:before="100" w:beforeAutospacing="1" w:after="100" w:afterAutospacing="1" w:line="240" w:lineRule="auto"/>
        <w:ind w:left="357"/>
        <w:rPr>
          <w:rFonts w:ascii="Segoe UI" w:hAnsi="Segoe UI" w:cs="Segoe UI"/>
          <w:color w:val="495057"/>
          <w:shd w:val="clear" w:color="auto" w:fill="FFFFFF"/>
          <w:lang w:val="en-GB"/>
        </w:rPr>
      </w:pPr>
      <w:r w:rsidRPr="00C24BC4">
        <w:rPr>
          <w:rFonts w:ascii="Segoe UI" w:hAnsi="Segoe UI" w:cs="Segoe UI"/>
          <w:color w:val="495057"/>
          <w:shd w:val="clear" w:color="auto" w:fill="FFFFFF"/>
          <w:lang w:val="en-GB"/>
        </w:rPr>
        <w:t>5.</w:t>
      </w:r>
      <w:r w:rsidRPr="00C24BC4">
        <w:rPr>
          <w:color w:val="495057"/>
          <w:sz w:val="14"/>
          <w:szCs w:val="14"/>
          <w:shd w:val="clear" w:color="auto" w:fill="FFFFFF"/>
          <w:lang w:val="en-GB"/>
        </w:rPr>
        <w:t>     </w:t>
      </w:r>
      <w:r w:rsidRPr="00C24BC4">
        <w:rPr>
          <w:rFonts w:ascii="Segoe UI" w:hAnsi="Segoe UI" w:cs="Segoe UI"/>
          <w:color w:val="495057"/>
          <w:shd w:val="clear" w:color="auto" w:fill="FFFFFF"/>
          <w:lang w:val="en-GB"/>
        </w:rPr>
        <w:t>Easing of travel-related environmental impacts through virtual tourism.</w:t>
      </w:r>
    </w:p>
    <w:p w14:paraId="5141877B" w14:textId="77777777" w:rsidR="00C24BC4" w:rsidRPr="00C24BC4" w:rsidRDefault="00C24BC4" w:rsidP="00C24BC4">
      <w:pPr>
        <w:shd w:val="clear" w:color="auto" w:fill="FFFFFF"/>
        <w:spacing w:after="120" w:line="240" w:lineRule="auto"/>
        <w:ind w:left="714" w:hanging="357"/>
        <w:rPr>
          <w:rFonts w:ascii="Segoe UI" w:eastAsia="Times New Roman" w:hAnsi="Segoe UI" w:cs="Segoe UI"/>
          <w:color w:val="343A40"/>
          <w:kern w:val="0"/>
          <w:lang w:val="en-GB" w:eastAsia="de-DE"/>
          <w14:ligatures w14:val="none"/>
        </w:rPr>
      </w:pPr>
      <w:r w:rsidRPr="00C24BC4">
        <w:rPr>
          <w:rFonts w:ascii="Segoe UI" w:eastAsia="Times New Roman" w:hAnsi="Segoe UI" w:cs="Segoe UI"/>
          <w:color w:val="495057"/>
          <w:kern w:val="0"/>
          <w:lang w:val="en-GB" w:eastAsia="de-DE"/>
          <w14:ligatures w14:val="none"/>
        </w:rPr>
        <w:t>15.</w:t>
      </w:r>
      <w:r w:rsidRPr="00C24BC4">
        <w:rPr>
          <w:rFonts w:ascii="Times New Roman" w:eastAsia="Times New Roman" w:hAnsi="Times New Roman" w:cs="Times New Roman"/>
          <w:color w:val="495057"/>
          <w:kern w:val="0"/>
          <w:sz w:val="14"/>
          <w:szCs w:val="14"/>
          <w:lang w:val="en-GB" w:eastAsia="de-DE"/>
          <w14:ligatures w14:val="none"/>
        </w:rPr>
        <w:t>  </w:t>
      </w:r>
      <w:r w:rsidRPr="00C24BC4">
        <w:rPr>
          <w:rFonts w:ascii="Segoe UI" w:eastAsia="Times New Roman" w:hAnsi="Segoe UI" w:cs="Segoe UI"/>
          <w:color w:val="495057"/>
          <w:kern w:val="0"/>
          <w:lang w:val="en-GB" w:eastAsia="de-DE"/>
          <w14:ligatures w14:val="none"/>
        </w:rPr>
        <w:t>Shift in social norms due to adoption of VR in everyday life.</w:t>
      </w:r>
    </w:p>
    <w:p w14:paraId="59F75E50" w14:textId="77777777" w:rsidR="00C24BC4" w:rsidRPr="00C24BC4" w:rsidRDefault="00C24BC4" w:rsidP="00C24BC4">
      <w:pPr>
        <w:shd w:val="clear" w:color="auto" w:fill="FFFFFF"/>
        <w:spacing w:after="120" w:line="240" w:lineRule="auto"/>
        <w:ind w:left="714" w:hanging="357"/>
        <w:rPr>
          <w:rFonts w:ascii="Segoe UI" w:eastAsia="Times New Roman" w:hAnsi="Segoe UI" w:cs="Segoe UI"/>
          <w:color w:val="343A40"/>
          <w:kern w:val="0"/>
          <w:lang w:val="en-GB" w:eastAsia="de-DE"/>
          <w14:ligatures w14:val="none"/>
        </w:rPr>
      </w:pPr>
      <w:r w:rsidRPr="00C24BC4">
        <w:rPr>
          <w:rFonts w:ascii="Segoe UI" w:eastAsia="Times New Roman" w:hAnsi="Segoe UI" w:cs="Segoe UI"/>
          <w:color w:val="495057"/>
          <w:kern w:val="0"/>
          <w:lang w:val="en-GB" w:eastAsia="de-DE"/>
          <w14:ligatures w14:val="none"/>
        </w:rPr>
        <w:t>16.</w:t>
      </w:r>
      <w:r w:rsidRPr="00C24BC4">
        <w:rPr>
          <w:rFonts w:ascii="Times New Roman" w:eastAsia="Times New Roman" w:hAnsi="Times New Roman" w:cs="Times New Roman"/>
          <w:color w:val="495057"/>
          <w:kern w:val="0"/>
          <w:sz w:val="14"/>
          <w:szCs w:val="14"/>
          <w:lang w:val="en-GB" w:eastAsia="de-DE"/>
          <w14:ligatures w14:val="none"/>
        </w:rPr>
        <w:t>  </w:t>
      </w:r>
      <w:r w:rsidRPr="00C24BC4">
        <w:rPr>
          <w:rFonts w:ascii="Segoe UI" w:eastAsia="Times New Roman" w:hAnsi="Segoe UI" w:cs="Segoe UI"/>
          <w:color w:val="495057"/>
          <w:kern w:val="0"/>
          <w:lang w:val="en-GB" w:eastAsia="de-DE"/>
          <w14:ligatures w14:val="none"/>
        </w:rPr>
        <w:t>Socio-cultural changes with more global interactions and experiences.</w:t>
      </w:r>
    </w:p>
    <w:p w14:paraId="1793373A" w14:textId="5840ECB0" w:rsidR="00C24BC4" w:rsidRDefault="00C24BC4" w:rsidP="00C24BC4">
      <w:pPr>
        <w:spacing w:before="100" w:beforeAutospacing="1" w:after="100" w:afterAutospacing="1" w:line="240" w:lineRule="auto"/>
        <w:ind w:left="357"/>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Technological: </w:t>
      </w:r>
    </w:p>
    <w:p w14:paraId="180A257C" w14:textId="15E6F864" w:rsidR="00C24BC4" w:rsidRDefault="00AC17D2" w:rsidP="00C24BC4">
      <w:pPr>
        <w:spacing w:before="100" w:beforeAutospacing="1" w:after="100" w:afterAutospacing="1" w:line="240" w:lineRule="auto"/>
        <w:ind w:left="357"/>
        <w:rPr>
          <w:rFonts w:ascii="Segoe UI" w:hAnsi="Segoe UI" w:cs="Segoe UI"/>
          <w:color w:val="495057"/>
          <w:shd w:val="clear" w:color="auto" w:fill="FFFFFF"/>
          <w:lang w:val="en-GB"/>
        </w:rPr>
      </w:pPr>
      <w:r w:rsidRPr="00AC17D2">
        <w:rPr>
          <w:rFonts w:ascii="Segoe UI" w:hAnsi="Segoe UI" w:cs="Segoe UI"/>
          <w:color w:val="495057"/>
          <w:shd w:val="clear" w:color="auto" w:fill="FFFFFF"/>
          <w:lang w:val="en-GB"/>
        </w:rPr>
        <w:t>4.</w:t>
      </w:r>
      <w:r w:rsidRPr="00AC17D2">
        <w:rPr>
          <w:color w:val="495057"/>
          <w:sz w:val="14"/>
          <w:szCs w:val="14"/>
          <w:shd w:val="clear" w:color="auto" w:fill="FFFFFF"/>
          <w:lang w:val="en-GB"/>
        </w:rPr>
        <w:t>     </w:t>
      </w:r>
      <w:r w:rsidRPr="00AC17D2">
        <w:rPr>
          <w:rFonts w:ascii="Segoe UI" w:hAnsi="Segoe UI" w:cs="Segoe UI"/>
          <w:color w:val="495057"/>
          <w:shd w:val="clear" w:color="auto" w:fill="FFFFFF"/>
          <w:lang w:val="en-GB"/>
        </w:rPr>
        <w:t>Cybersecurity threats due to increased digital data transmission and storage.</w:t>
      </w:r>
    </w:p>
    <w:p w14:paraId="29310B64" w14:textId="34677F4E" w:rsidR="00AC17D2" w:rsidRDefault="00AC17D2" w:rsidP="00C24BC4">
      <w:pPr>
        <w:spacing w:before="100" w:beforeAutospacing="1" w:after="100" w:afterAutospacing="1" w:line="240" w:lineRule="auto"/>
        <w:ind w:left="357"/>
        <w:rPr>
          <w:rFonts w:ascii="Segoe UI" w:hAnsi="Segoe UI" w:cs="Segoe UI"/>
          <w:color w:val="495057"/>
          <w:shd w:val="clear" w:color="auto" w:fill="FFFFFF"/>
          <w:lang w:val="en-GB"/>
        </w:rPr>
      </w:pPr>
      <w:r w:rsidRPr="00AC17D2">
        <w:rPr>
          <w:rFonts w:ascii="Segoe UI" w:hAnsi="Segoe UI" w:cs="Segoe UI"/>
          <w:color w:val="495057"/>
          <w:shd w:val="clear" w:color="auto" w:fill="FFFFFF"/>
          <w:lang w:val="en-GB"/>
        </w:rPr>
        <w:t>8.</w:t>
      </w:r>
      <w:r w:rsidRPr="00AC17D2">
        <w:rPr>
          <w:color w:val="495057"/>
          <w:sz w:val="14"/>
          <w:szCs w:val="14"/>
          <w:shd w:val="clear" w:color="auto" w:fill="FFFFFF"/>
          <w:lang w:val="en-GB"/>
        </w:rPr>
        <w:t>     </w:t>
      </w:r>
      <w:r w:rsidRPr="00AC17D2">
        <w:rPr>
          <w:rFonts w:ascii="Segoe UI" w:hAnsi="Segoe UI" w:cs="Segoe UI"/>
          <w:color w:val="495057"/>
          <w:shd w:val="clear" w:color="auto" w:fill="FFFFFF"/>
          <w:lang w:val="en-GB"/>
        </w:rPr>
        <w:t>Increased access to education and training via virtual classrooms and simulations.</w:t>
      </w:r>
    </w:p>
    <w:p w14:paraId="633B5667" w14:textId="33DF5C06" w:rsidR="00AC17D2" w:rsidRDefault="00AC17D2" w:rsidP="00C24BC4">
      <w:pPr>
        <w:spacing w:before="100" w:beforeAutospacing="1" w:after="100" w:afterAutospacing="1" w:line="240" w:lineRule="auto"/>
        <w:ind w:left="357"/>
        <w:rPr>
          <w:rFonts w:ascii="Segoe UI" w:hAnsi="Segoe UI" w:cs="Segoe UI"/>
          <w:color w:val="495057"/>
          <w:shd w:val="clear" w:color="auto" w:fill="FFFFFF"/>
          <w:lang w:val="en-GB"/>
        </w:rPr>
      </w:pPr>
      <w:r w:rsidRPr="00AC17D2">
        <w:rPr>
          <w:rFonts w:ascii="Segoe UI" w:hAnsi="Segoe UI" w:cs="Segoe UI"/>
          <w:color w:val="495057"/>
          <w:shd w:val="clear" w:color="auto" w:fill="FFFFFF"/>
          <w:lang w:val="en-GB"/>
        </w:rPr>
        <w:t>17.</w:t>
      </w:r>
      <w:r w:rsidRPr="00AC17D2">
        <w:rPr>
          <w:color w:val="495057"/>
          <w:sz w:val="14"/>
          <w:szCs w:val="14"/>
          <w:shd w:val="clear" w:color="auto" w:fill="FFFFFF"/>
          <w:lang w:val="en-GB"/>
        </w:rPr>
        <w:t>  </w:t>
      </w:r>
      <w:r w:rsidRPr="00AC17D2">
        <w:rPr>
          <w:rFonts w:ascii="Segoe UI" w:hAnsi="Segoe UI" w:cs="Segoe UI"/>
          <w:color w:val="495057"/>
          <w:shd w:val="clear" w:color="auto" w:fill="FFFFFF"/>
          <w:lang w:val="en-GB"/>
        </w:rPr>
        <w:t>Technology advancements driving down costs, making VR more accessible.</w:t>
      </w:r>
    </w:p>
    <w:p w14:paraId="034D6EA8" w14:textId="49A8CA5D" w:rsidR="00AC17D2" w:rsidRDefault="00AC17D2" w:rsidP="00C24BC4">
      <w:pPr>
        <w:spacing w:before="100" w:beforeAutospacing="1" w:after="100" w:afterAutospacing="1" w:line="240" w:lineRule="auto"/>
        <w:ind w:left="357"/>
        <w:rPr>
          <w:rFonts w:ascii="Segoe UI" w:hAnsi="Segoe UI" w:cs="Segoe UI"/>
          <w:color w:val="495057"/>
          <w:shd w:val="clear" w:color="auto" w:fill="FFFFFF"/>
          <w:lang w:val="en-GB"/>
        </w:rPr>
      </w:pPr>
      <w:r>
        <w:rPr>
          <w:rFonts w:ascii="Segoe UI" w:hAnsi="Segoe UI" w:cs="Segoe UI"/>
          <w:color w:val="495057"/>
          <w:shd w:val="clear" w:color="auto" w:fill="FFFFFF"/>
          <w:lang w:val="en-GB"/>
        </w:rPr>
        <w:t xml:space="preserve">Legal: </w:t>
      </w:r>
    </w:p>
    <w:p w14:paraId="15C8F186" w14:textId="78B7591C" w:rsidR="00AC17D2" w:rsidRPr="00AC17D2" w:rsidRDefault="00AC17D2" w:rsidP="00AC17D2">
      <w:pPr>
        <w:pStyle w:val="ListParagraph"/>
        <w:numPr>
          <w:ilvl w:val="0"/>
          <w:numId w:val="1"/>
        </w:numPr>
        <w:spacing w:before="100" w:beforeAutospacing="1" w:after="100" w:afterAutospacing="1" w:line="240" w:lineRule="auto"/>
        <w:rPr>
          <w:rFonts w:ascii="Segoe UI" w:hAnsi="Segoe UI" w:cs="Segoe UI"/>
          <w:color w:val="495057"/>
          <w:shd w:val="clear" w:color="auto" w:fill="FFFFFF"/>
          <w:lang w:val="en-GB"/>
        </w:rPr>
      </w:pPr>
      <w:r w:rsidRPr="00AC17D2">
        <w:rPr>
          <w:rFonts w:ascii="Segoe UI" w:hAnsi="Segoe UI" w:cs="Segoe UI"/>
          <w:color w:val="495057"/>
          <w:shd w:val="clear" w:color="auto" w:fill="FFFFFF"/>
          <w:lang w:val="en-GB"/>
        </w:rPr>
        <w:t>Introduction of new regulatory and legal challenges due to immersive digital experiences.</w:t>
      </w:r>
    </w:p>
    <w:p w14:paraId="2CDEC1A3" w14:textId="44A491EA" w:rsidR="00AC17D2" w:rsidRPr="00AC17D2" w:rsidRDefault="00AC17D2" w:rsidP="00AC17D2">
      <w:pPr>
        <w:pStyle w:val="ListParagraph"/>
        <w:numPr>
          <w:ilvl w:val="0"/>
          <w:numId w:val="1"/>
        </w:numPr>
        <w:spacing w:before="100" w:beforeAutospacing="1" w:after="100" w:afterAutospacing="1" w:line="240" w:lineRule="auto"/>
        <w:rPr>
          <w:rFonts w:ascii="Segoe UI" w:hAnsi="Segoe UI" w:cs="Segoe UI"/>
          <w:color w:val="495057"/>
          <w:shd w:val="clear" w:color="auto" w:fill="FFFFFF"/>
          <w:lang w:val="en-GB"/>
        </w:rPr>
      </w:pPr>
      <w:r w:rsidRPr="00AC17D2">
        <w:rPr>
          <w:rFonts w:ascii="Segoe UI" w:hAnsi="Segoe UI" w:cs="Segoe UI"/>
          <w:color w:val="495057"/>
          <w:shd w:val="clear" w:color="auto" w:fill="FFFFFF"/>
          <w:lang w:val="en-GB"/>
        </w:rPr>
        <w:t>Legal disputes over intellectual property rights in virtual spaces.</w:t>
      </w:r>
    </w:p>
    <w:p w14:paraId="7BFA192B" w14:textId="24380233" w:rsidR="00AC17D2" w:rsidRDefault="00AC17D2" w:rsidP="00AC17D2">
      <w:pPr>
        <w:spacing w:before="100" w:beforeAutospacing="1" w:after="100" w:afterAutospacing="1" w:line="240" w:lineRule="auto"/>
        <w:ind w:left="360"/>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Environmental: </w:t>
      </w:r>
    </w:p>
    <w:p w14:paraId="3E0B8100" w14:textId="722388BA" w:rsidR="00AC17D2" w:rsidRDefault="00EA5A78" w:rsidP="00AC17D2">
      <w:pPr>
        <w:spacing w:before="100" w:beforeAutospacing="1" w:after="100" w:afterAutospacing="1" w:line="240" w:lineRule="auto"/>
        <w:ind w:left="360"/>
        <w:rPr>
          <w:rFonts w:ascii="Segoe UI" w:hAnsi="Segoe UI" w:cs="Segoe UI"/>
          <w:color w:val="495057"/>
          <w:shd w:val="clear" w:color="auto" w:fill="FFFFFF"/>
          <w:lang w:val="en-GB"/>
        </w:rPr>
      </w:pPr>
      <w:r w:rsidRPr="00EA5A78">
        <w:rPr>
          <w:rFonts w:ascii="Segoe UI" w:hAnsi="Segoe UI" w:cs="Segoe UI"/>
          <w:color w:val="495057"/>
          <w:shd w:val="clear" w:color="auto" w:fill="FFFFFF"/>
          <w:lang w:val="en-GB"/>
        </w:rPr>
        <w:t>5.</w:t>
      </w:r>
      <w:r w:rsidRPr="00EA5A78">
        <w:rPr>
          <w:color w:val="495057"/>
          <w:sz w:val="14"/>
          <w:szCs w:val="14"/>
          <w:shd w:val="clear" w:color="auto" w:fill="FFFFFF"/>
          <w:lang w:val="en-GB"/>
        </w:rPr>
        <w:t>     </w:t>
      </w:r>
      <w:r w:rsidRPr="00EA5A78">
        <w:rPr>
          <w:rFonts w:ascii="Segoe UI" w:hAnsi="Segoe UI" w:cs="Segoe UI"/>
          <w:color w:val="495057"/>
          <w:shd w:val="clear" w:color="auto" w:fill="FFFFFF"/>
          <w:lang w:val="en-GB"/>
        </w:rPr>
        <w:t>Easing of travel-related environmental impacts through virtual tourism.</w:t>
      </w:r>
    </w:p>
    <w:p w14:paraId="69B9BFF3" w14:textId="64E80032" w:rsidR="00EA5A78" w:rsidRDefault="00EA5A78" w:rsidP="00AC17D2">
      <w:pPr>
        <w:spacing w:before="100" w:beforeAutospacing="1" w:after="100" w:afterAutospacing="1" w:line="240" w:lineRule="auto"/>
        <w:ind w:left="360"/>
        <w:rPr>
          <w:rFonts w:ascii="Segoe UI" w:hAnsi="Segoe UI" w:cs="Segoe UI"/>
          <w:color w:val="495057"/>
          <w:shd w:val="clear" w:color="auto" w:fill="FFFFFF"/>
          <w:lang w:val="en-GB"/>
        </w:rPr>
      </w:pPr>
      <w:r w:rsidRPr="00EA5A78">
        <w:rPr>
          <w:rFonts w:ascii="Segoe UI" w:hAnsi="Segoe UI" w:cs="Segoe UI"/>
          <w:color w:val="495057"/>
          <w:shd w:val="clear" w:color="auto" w:fill="FFFFFF"/>
          <w:lang w:val="en-GB"/>
        </w:rPr>
        <w:lastRenderedPageBreak/>
        <w:t>18.</w:t>
      </w:r>
      <w:r w:rsidRPr="00EA5A78">
        <w:rPr>
          <w:color w:val="495057"/>
          <w:sz w:val="14"/>
          <w:szCs w:val="14"/>
          <w:shd w:val="clear" w:color="auto" w:fill="FFFFFF"/>
          <w:lang w:val="en-GB"/>
        </w:rPr>
        <w:t>  </w:t>
      </w:r>
      <w:r w:rsidRPr="00EA5A78">
        <w:rPr>
          <w:rFonts w:ascii="Segoe UI" w:hAnsi="Segoe UI" w:cs="Segoe UI"/>
          <w:color w:val="495057"/>
          <w:shd w:val="clear" w:color="auto" w:fill="FFFFFF"/>
          <w:lang w:val="en-GB"/>
        </w:rPr>
        <w:t>The reduction in need for physical real estate for businesses and organizations.</w:t>
      </w:r>
    </w:p>
    <w:p w14:paraId="5BBEECE6" w14:textId="77777777" w:rsidR="00E63767" w:rsidRDefault="00E63767" w:rsidP="00AC17D2">
      <w:pPr>
        <w:spacing w:before="100" w:beforeAutospacing="1" w:after="100" w:afterAutospacing="1" w:line="240" w:lineRule="auto"/>
        <w:ind w:left="360"/>
        <w:rPr>
          <w:rFonts w:ascii="Segoe UI" w:hAnsi="Segoe UI" w:cs="Segoe UI"/>
          <w:color w:val="495057"/>
          <w:shd w:val="clear" w:color="auto" w:fill="FFFFFF"/>
          <w:lang w:val="en-GB"/>
        </w:rPr>
      </w:pPr>
    </w:p>
    <w:p w14:paraId="03F649C8" w14:textId="77777777" w:rsidR="004E6339" w:rsidRDefault="004E6339" w:rsidP="00AC17D2">
      <w:pPr>
        <w:spacing w:before="100" w:beforeAutospacing="1" w:after="100" w:afterAutospacing="1" w:line="240" w:lineRule="auto"/>
        <w:ind w:left="360"/>
        <w:rPr>
          <w:rFonts w:ascii="Segoe UI" w:hAnsi="Segoe UI" w:cs="Segoe UI"/>
          <w:color w:val="495057"/>
          <w:shd w:val="clear" w:color="auto" w:fill="FFFFFF"/>
          <w:lang w:val="en-GB"/>
        </w:rPr>
      </w:pPr>
    </w:p>
    <w:p w14:paraId="352E04BC" w14:textId="510A6AED" w:rsidR="004E6339" w:rsidRDefault="004E6339" w:rsidP="00AC17D2">
      <w:pPr>
        <w:spacing w:before="100" w:beforeAutospacing="1" w:after="100" w:afterAutospacing="1" w:line="240" w:lineRule="auto"/>
        <w:ind w:left="360"/>
        <w:rPr>
          <w:rFonts w:ascii="Segoe UI" w:hAnsi="Segoe UI" w:cs="Segoe UI"/>
          <w:color w:val="495057"/>
          <w:shd w:val="clear" w:color="auto" w:fill="FFFFFF"/>
          <w:lang w:val="en-GB"/>
        </w:rPr>
      </w:pPr>
      <w:r>
        <w:rPr>
          <w:rFonts w:ascii="Segoe UI" w:hAnsi="Segoe UI" w:cs="Segoe UI"/>
          <w:color w:val="495057"/>
          <w:shd w:val="clear" w:color="auto" w:fill="FFFFFF"/>
          <w:lang w:val="en-GB"/>
        </w:rPr>
        <w:t>LESSON 3:</w:t>
      </w:r>
    </w:p>
    <w:tbl>
      <w:tblPr>
        <w:tblW w:w="0" w:type="auto"/>
        <w:tblBorders>
          <w:top w:val="outset" w:sz="6" w:space="0" w:color="auto"/>
          <w:left w:val="outset" w:sz="6" w:space="0" w:color="auto"/>
          <w:bottom w:val="outset" w:sz="6" w:space="0" w:color="auto"/>
          <w:right w:val="outset" w:sz="6" w:space="0" w:color="auto"/>
        </w:tblBorders>
        <w:shd w:val="clear" w:color="auto" w:fill="D8E1E8"/>
        <w:tblCellMar>
          <w:left w:w="0" w:type="dxa"/>
          <w:right w:w="0" w:type="dxa"/>
        </w:tblCellMar>
        <w:tblLook w:val="04A0" w:firstRow="1" w:lastRow="0" w:firstColumn="1" w:lastColumn="0" w:noHBand="0" w:noVBand="1"/>
      </w:tblPr>
      <w:tblGrid>
        <w:gridCol w:w="9092"/>
      </w:tblGrid>
      <w:tr w:rsidR="004E6339" w:rsidRPr="00305FEE" w14:paraId="1AEF7532" w14:textId="77777777" w:rsidTr="004E6339">
        <w:tc>
          <w:tcPr>
            <w:tcW w:w="5000" w:type="pct"/>
            <w:tcBorders>
              <w:top w:val="dashed" w:sz="8" w:space="0" w:color="BBBBBB"/>
              <w:left w:val="dashed" w:sz="8" w:space="0" w:color="BBBBBB"/>
              <w:bottom w:val="dashed" w:sz="8" w:space="0" w:color="BBBBBB"/>
              <w:right w:val="dashed" w:sz="8" w:space="0" w:color="BBBBBB"/>
            </w:tcBorders>
            <w:shd w:val="clear" w:color="auto" w:fill="D8E1E8"/>
            <w:hideMark/>
          </w:tcPr>
          <w:p w14:paraId="48292A11" w14:textId="77777777" w:rsidR="004E6339" w:rsidRPr="004E6339" w:rsidRDefault="004E6339" w:rsidP="004E6339">
            <w:pPr>
              <w:spacing w:after="100" w:afterAutospacing="1" w:line="240" w:lineRule="auto"/>
              <w:rPr>
                <w:rFonts w:ascii="Segoe UI" w:eastAsia="Times New Roman" w:hAnsi="Segoe UI" w:cs="Segoe UI"/>
                <w:color w:val="343A40"/>
                <w:kern w:val="0"/>
                <w:lang w:val="en-GB" w:eastAsia="de-DE"/>
                <w14:ligatures w14:val="none"/>
              </w:rPr>
            </w:pPr>
            <w:r w:rsidRPr="004E6339">
              <w:rPr>
                <w:rFonts w:ascii="Segoe UI" w:eastAsia="Times New Roman" w:hAnsi="Segoe UI" w:cs="Segoe UI"/>
                <w:b/>
                <w:bCs/>
                <w:color w:val="495057"/>
                <w:kern w:val="0"/>
                <w:lang w:val="en-US" w:eastAsia="de-DE"/>
                <w14:ligatures w14:val="none"/>
              </w:rPr>
              <w:t>Green Algorithms</w:t>
            </w:r>
          </w:p>
          <w:p w14:paraId="6E3FA6D0" w14:textId="77777777" w:rsidR="004E6339" w:rsidRPr="004E6339" w:rsidRDefault="004E6339" w:rsidP="004E6339">
            <w:pPr>
              <w:spacing w:after="100" w:afterAutospacing="1" w:line="240" w:lineRule="auto"/>
              <w:rPr>
                <w:rFonts w:ascii="Segoe UI" w:eastAsia="Times New Roman" w:hAnsi="Segoe UI" w:cs="Segoe UI"/>
                <w:color w:val="343A40"/>
                <w:kern w:val="0"/>
                <w:lang w:val="en-GB" w:eastAsia="de-DE"/>
                <w14:ligatures w14:val="none"/>
              </w:rPr>
            </w:pPr>
            <w:r w:rsidRPr="004E6339">
              <w:rPr>
                <w:rFonts w:ascii="Segoe UI" w:eastAsia="Times New Roman" w:hAnsi="Segoe UI" w:cs="Segoe UI"/>
                <w:color w:val="495057"/>
                <w:kern w:val="0"/>
                <w:lang w:val="en-GB" w:eastAsia="de-DE"/>
                <w14:ligatures w14:val="none"/>
              </w:rPr>
              <w:t xml:space="preserve">Green Algorithms are an innovative approach towards sustainable computing. At their core, they involve strategic programming to optimize tasks for energy efficiency. The process involves fine-tuning algorithms to manage resources better, minimizing the need for extensive computational power which in turn leads to less energy consumption. The concept also extends to minimizing data transfer and storage requirements, as these tasks are also significant contributors to energy use. </w:t>
            </w:r>
            <w:proofErr w:type="gramStart"/>
            <w:r w:rsidRPr="004E6339">
              <w:rPr>
                <w:rFonts w:ascii="Segoe UI" w:eastAsia="Times New Roman" w:hAnsi="Segoe UI" w:cs="Segoe UI"/>
                <w:color w:val="495057"/>
                <w:kern w:val="0"/>
                <w:lang w:val="en-GB" w:eastAsia="de-DE"/>
                <w14:ligatures w14:val="none"/>
              </w:rPr>
              <w:t>The end result</w:t>
            </w:r>
            <w:proofErr w:type="gramEnd"/>
            <w:r w:rsidRPr="004E6339">
              <w:rPr>
                <w:rFonts w:ascii="Segoe UI" w:eastAsia="Times New Roman" w:hAnsi="Segoe UI" w:cs="Segoe UI"/>
                <w:color w:val="495057"/>
                <w:kern w:val="0"/>
                <w:lang w:val="en-GB" w:eastAsia="de-DE"/>
                <w14:ligatures w14:val="none"/>
              </w:rPr>
              <w:t xml:space="preserve"> is a methodology that significantly reduces the energy footprint of computing tasks. By adopting green algorithms, organizations can take a substantial step towards mitigating the global challenge of energy consumption and carbon emissions associated with computing activities.</w:t>
            </w:r>
          </w:p>
        </w:tc>
      </w:tr>
    </w:tbl>
    <w:p w14:paraId="6F6FCDE9" w14:textId="77777777" w:rsidR="004E6339" w:rsidRPr="004E6339" w:rsidRDefault="004E6339" w:rsidP="004E6339">
      <w:pPr>
        <w:spacing w:after="0" w:line="240" w:lineRule="auto"/>
        <w:rPr>
          <w:rFonts w:ascii="Times New Roman" w:eastAsia="Times New Roman" w:hAnsi="Times New Roman" w:cs="Times New Roman"/>
          <w:vanish/>
          <w:kern w:val="0"/>
          <w:sz w:val="24"/>
          <w:szCs w:val="24"/>
          <w:lang w:eastAsia="de-DE"/>
          <w14:ligatures w14:val="none"/>
        </w:rPr>
      </w:pPr>
    </w:p>
    <w:tbl>
      <w:tblPr>
        <w:tblW w:w="0" w:type="auto"/>
        <w:tblBorders>
          <w:top w:val="outset" w:sz="6" w:space="0" w:color="auto"/>
          <w:left w:val="outset" w:sz="6" w:space="0" w:color="auto"/>
          <w:bottom w:val="outset" w:sz="6" w:space="0" w:color="auto"/>
          <w:right w:val="outset" w:sz="6" w:space="0" w:color="auto"/>
        </w:tblBorders>
        <w:shd w:val="clear" w:color="auto" w:fill="D8E1E8"/>
        <w:tblCellMar>
          <w:left w:w="0" w:type="dxa"/>
          <w:right w:w="0" w:type="dxa"/>
        </w:tblCellMar>
        <w:tblLook w:val="04A0" w:firstRow="1" w:lastRow="0" w:firstColumn="1" w:lastColumn="0" w:noHBand="0" w:noVBand="1"/>
      </w:tblPr>
      <w:tblGrid>
        <w:gridCol w:w="9092"/>
      </w:tblGrid>
      <w:tr w:rsidR="004E6339" w:rsidRPr="00305FEE" w14:paraId="649FA25A" w14:textId="77777777" w:rsidTr="004E6339">
        <w:tc>
          <w:tcPr>
            <w:tcW w:w="5000" w:type="pct"/>
            <w:tcBorders>
              <w:top w:val="dashed" w:sz="8" w:space="0" w:color="BBBBBB"/>
              <w:left w:val="dashed" w:sz="8" w:space="0" w:color="BBBBBB"/>
              <w:bottom w:val="dashed" w:sz="8" w:space="0" w:color="BBBBBB"/>
              <w:right w:val="dashed" w:sz="8" w:space="0" w:color="BBBBBB"/>
            </w:tcBorders>
            <w:shd w:val="clear" w:color="auto" w:fill="D8E1E8"/>
            <w:hideMark/>
          </w:tcPr>
          <w:p w14:paraId="2F3B602D" w14:textId="77777777" w:rsidR="004E6339" w:rsidRPr="004E6339" w:rsidRDefault="004E6339" w:rsidP="004E6339">
            <w:pPr>
              <w:spacing w:after="100" w:afterAutospacing="1" w:line="240" w:lineRule="auto"/>
              <w:rPr>
                <w:rFonts w:ascii="Segoe UI" w:eastAsia="Times New Roman" w:hAnsi="Segoe UI" w:cs="Segoe UI"/>
                <w:color w:val="343A40"/>
                <w:kern w:val="0"/>
                <w:lang w:val="en-GB" w:eastAsia="de-DE"/>
                <w14:ligatures w14:val="none"/>
              </w:rPr>
            </w:pPr>
            <w:r w:rsidRPr="004E6339">
              <w:rPr>
                <w:rFonts w:ascii="Segoe UI" w:eastAsia="Times New Roman" w:hAnsi="Segoe UI" w:cs="Segoe UI"/>
                <w:b/>
                <w:bCs/>
                <w:color w:val="495057"/>
                <w:kern w:val="0"/>
                <w:lang w:val="en-GB" w:eastAsia="de-DE"/>
                <w14:ligatures w14:val="none"/>
              </w:rPr>
              <w:t>Energy Harvesting Computers</w:t>
            </w:r>
          </w:p>
          <w:p w14:paraId="13E573FE" w14:textId="77777777" w:rsidR="004E6339" w:rsidRPr="004E6339" w:rsidRDefault="004E6339" w:rsidP="004E6339">
            <w:pPr>
              <w:spacing w:after="100" w:afterAutospacing="1" w:line="240" w:lineRule="auto"/>
              <w:rPr>
                <w:rFonts w:ascii="Segoe UI" w:eastAsia="Times New Roman" w:hAnsi="Segoe UI" w:cs="Segoe UI"/>
                <w:color w:val="343A40"/>
                <w:kern w:val="0"/>
                <w:lang w:val="en-GB" w:eastAsia="de-DE"/>
                <w14:ligatures w14:val="none"/>
              </w:rPr>
            </w:pPr>
            <w:r w:rsidRPr="004E6339">
              <w:rPr>
                <w:rFonts w:ascii="Segoe UI" w:eastAsia="Times New Roman" w:hAnsi="Segoe UI" w:cs="Segoe UI"/>
                <w:color w:val="495057"/>
                <w:kern w:val="0"/>
                <w:lang w:val="en-GB" w:eastAsia="de-DE"/>
                <w14:ligatures w14:val="none"/>
              </w:rPr>
              <w:t>Energy Harvesting Computers represent an exciting breakthrough in sustainable technology. These systems are designed to capture and use ambient energy from their environment, thereby reducing dependence on traditional electricity sources. They can harness solar power, thermal energy, vibration, and even radio waves to power their operations. For instance, a device might capture solar power during daylight hours, or store energy generated from a user's physical activity. This shift towards 'ambient energy' sources offers a tremendous opportunity to reduce the overall energy requirements of computing activities, thereby contributing to a reduction in carbon emissions and the impact of climate change.</w:t>
            </w:r>
          </w:p>
        </w:tc>
      </w:tr>
    </w:tbl>
    <w:p w14:paraId="5B2430AF" w14:textId="77777777" w:rsidR="004E6339" w:rsidRPr="004E6339" w:rsidRDefault="004E6339" w:rsidP="004E6339">
      <w:pPr>
        <w:spacing w:after="0" w:line="240" w:lineRule="auto"/>
        <w:rPr>
          <w:rFonts w:ascii="Times New Roman" w:eastAsia="Times New Roman" w:hAnsi="Times New Roman" w:cs="Times New Roman"/>
          <w:vanish/>
          <w:kern w:val="0"/>
          <w:sz w:val="24"/>
          <w:szCs w:val="24"/>
          <w:lang w:eastAsia="de-DE"/>
          <w14:ligatures w14:val="none"/>
        </w:rPr>
      </w:pPr>
    </w:p>
    <w:tbl>
      <w:tblPr>
        <w:tblW w:w="0" w:type="auto"/>
        <w:tblBorders>
          <w:top w:val="outset" w:sz="6" w:space="0" w:color="auto"/>
          <w:left w:val="outset" w:sz="6" w:space="0" w:color="auto"/>
          <w:bottom w:val="outset" w:sz="6" w:space="0" w:color="auto"/>
          <w:right w:val="outset" w:sz="6" w:space="0" w:color="auto"/>
        </w:tblBorders>
        <w:shd w:val="clear" w:color="auto" w:fill="D8E1E8"/>
        <w:tblCellMar>
          <w:left w:w="0" w:type="dxa"/>
          <w:right w:w="0" w:type="dxa"/>
        </w:tblCellMar>
        <w:tblLook w:val="04A0" w:firstRow="1" w:lastRow="0" w:firstColumn="1" w:lastColumn="0" w:noHBand="0" w:noVBand="1"/>
      </w:tblPr>
      <w:tblGrid>
        <w:gridCol w:w="9092"/>
      </w:tblGrid>
      <w:tr w:rsidR="004E6339" w:rsidRPr="00305FEE" w14:paraId="5750D6AE" w14:textId="77777777" w:rsidTr="004E6339">
        <w:tc>
          <w:tcPr>
            <w:tcW w:w="5000" w:type="pct"/>
            <w:tcBorders>
              <w:top w:val="outset" w:sz="8" w:space="0" w:color="auto"/>
              <w:left w:val="outset" w:sz="8" w:space="0" w:color="auto"/>
              <w:bottom w:val="outset" w:sz="8" w:space="0" w:color="auto"/>
              <w:right w:val="outset" w:sz="8" w:space="0" w:color="auto"/>
            </w:tcBorders>
            <w:shd w:val="clear" w:color="auto" w:fill="D8E1E8"/>
            <w:hideMark/>
          </w:tcPr>
          <w:p w14:paraId="166C8930" w14:textId="77777777" w:rsidR="004E6339" w:rsidRPr="004E6339" w:rsidRDefault="004E6339" w:rsidP="004E6339">
            <w:pPr>
              <w:spacing w:after="100" w:afterAutospacing="1" w:line="240" w:lineRule="auto"/>
              <w:rPr>
                <w:rFonts w:ascii="Segoe UI" w:eastAsia="Times New Roman" w:hAnsi="Segoe UI" w:cs="Segoe UI"/>
                <w:color w:val="343A40"/>
                <w:kern w:val="0"/>
                <w:sz w:val="24"/>
                <w:szCs w:val="24"/>
                <w:lang w:val="en-GB" w:eastAsia="de-DE"/>
                <w14:ligatures w14:val="none"/>
              </w:rPr>
            </w:pPr>
            <w:r w:rsidRPr="004E6339">
              <w:rPr>
                <w:rFonts w:ascii="Segoe UI" w:eastAsia="Times New Roman" w:hAnsi="Segoe UI" w:cs="Segoe UI"/>
                <w:b/>
                <w:bCs/>
                <w:color w:val="343A40"/>
                <w:kern w:val="0"/>
                <w:lang w:val="en-GB" w:eastAsia="de-DE"/>
                <w14:ligatures w14:val="none"/>
              </w:rPr>
              <w:t>Improved E-Waste Recycling and Recovery Systems</w:t>
            </w:r>
          </w:p>
          <w:p w14:paraId="5CD7A138" w14:textId="77777777" w:rsidR="004E6339" w:rsidRPr="004E6339" w:rsidRDefault="004E6339" w:rsidP="004E6339">
            <w:pPr>
              <w:spacing w:after="100" w:afterAutospacing="1" w:line="240" w:lineRule="auto"/>
              <w:rPr>
                <w:rFonts w:ascii="Segoe UI" w:eastAsia="Times New Roman" w:hAnsi="Segoe UI" w:cs="Segoe UI"/>
                <w:color w:val="343A40"/>
                <w:kern w:val="0"/>
                <w:sz w:val="24"/>
                <w:szCs w:val="24"/>
                <w:lang w:val="en-GB" w:eastAsia="de-DE"/>
                <w14:ligatures w14:val="none"/>
              </w:rPr>
            </w:pPr>
            <w:r w:rsidRPr="004E6339">
              <w:rPr>
                <w:rFonts w:ascii="Segoe UI" w:eastAsia="Times New Roman" w:hAnsi="Segoe UI" w:cs="Segoe UI"/>
                <w:color w:val="343A40"/>
                <w:kern w:val="0"/>
                <w:lang w:val="en-GB" w:eastAsia="de-DE"/>
                <w14:ligatures w14:val="none"/>
              </w:rPr>
              <w:t xml:space="preserve">Improved E-Waste Recycling and Recovery Systems represent a comprehensive approach towards mitigating the environmental impacts associated with electronic waste. These systems encompass innovative technologies and processes to more effectively collect, recycle, and recover valuable materials from discarded electronic devices. They offer a robust response to the challenge of e-waste through improved collection systems, advanced recycling processes, and cutting-edge technologies that allow for the recovery and reuse of valuable materials from old devices. By focusing on the </w:t>
            </w:r>
            <w:proofErr w:type="gramStart"/>
            <w:r w:rsidRPr="004E6339">
              <w:rPr>
                <w:rFonts w:ascii="Segoe UI" w:eastAsia="Times New Roman" w:hAnsi="Segoe UI" w:cs="Segoe UI"/>
                <w:color w:val="343A40"/>
                <w:kern w:val="0"/>
                <w:lang w:val="en-GB" w:eastAsia="de-DE"/>
                <w14:ligatures w14:val="none"/>
              </w:rPr>
              <w:t>life-cycle</w:t>
            </w:r>
            <w:proofErr w:type="gramEnd"/>
            <w:r w:rsidRPr="004E6339">
              <w:rPr>
                <w:rFonts w:ascii="Segoe UI" w:eastAsia="Times New Roman" w:hAnsi="Segoe UI" w:cs="Segoe UI"/>
                <w:color w:val="343A40"/>
                <w:kern w:val="0"/>
                <w:lang w:val="en-GB" w:eastAsia="de-DE"/>
                <w14:ligatures w14:val="none"/>
              </w:rPr>
              <w:t xml:space="preserve"> of electronic devices and maximizing the value obtained from them, these systems offer a promising solution to the carbon emissions and environmental degradation associated with the production and disposal of computing devices.</w:t>
            </w:r>
          </w:p>
        </w:tc>
      </w:tr>
    </w:tbl>
    <w:p w14:paraId="131F136B" w14:textId="77777777" w:rsidR="004E6339" w:rsidRPr="007F68F4" w:rsidRDefault="004E6339" w:rsidP="00AC17D2">
      <w:pPr>
        <w:spacing w:before="100" w:beforeAutospacing="1" w:after="100" w:afterAutospacing="1" w:line="240" w:lineRule="auto"/>
        <w:ind w:left="360"/>
        <w:rPr>
          <w:rFonts w:ascii="Segoe UI" w:hAnsi="Segoe UI" w:cs="Segoe UI"/>
          <w:color w:val="495057"/>
          <w:shd w:val="clear" w:color="auto" w:fill="FFFFFF"/>
          <w:lang w:val="en-GB"/>
        </w:rPr>
      </w:pPr>
    </w:p>
    <w:p w14:paraId="374D16FF" w14:textId="77777777" w:rsidR="006763C8" w:rsidRPr="003266CB" w:rsidRDefault="006763C8" w:rsidP="006763C8">
      <w:pPr>
        <w:shd w:val="clear" w:color="auto" w:fill="FFFFFF"/>
        <w:spacing w:before="100" w:beforeAutospacing="1" w:after="120" w:line="240" w:lineRule="auto"/>
        <w:rPr>
          <w:rFonts w:ascii="Segoe UI" w:eastAsia="Times New Roman" w:hAnsi="Segoe UI" w:cs="Segoe UI"/>
          <w:color w:val="495057"/>
          <w:kern w:val="0"/>
          <w:lang w:val="en-GB" w:eastAsia="de-DE"/>
          <w14:ligatures w14:val="none"/>
        </w:rPr>
      </w:pPr>
      <w:r w:rsidRPr="008E45B4">
        <w:rPr>
          <w:rFonts w:ascii="Segoe UI" w:eastAsia="Times New Roman" w:hAnsi="Segoe UI" w:cs="Segoe UI"/>
          <w:color w:val="495057"/>
          <w:kern w:val="0"/>
          <w:lang w:val="en-GB" w:eastAsia="de-DE"/>
          <w14:ligatures w14:val="none"/>
        </w:rPr>
        <w:t>PESTLE:  </w:t>
      </w:r>
      <w:r w:rsidRPr="008E45B4">
        <w:rPr>
          <w:rFonts w:ascii="Segoe UI" w:eastAsia="Times New Roman" w:hAnsi="Segoe UI" w:cs="Segoe UI"/>
          <w:b/>
          <w:bCs/>
          <w:color w:val="495057"/>
          <w:kern w:val="0"/>
          <w:lang w:val="en-GB" w:eastAsia="de-DE"/>
          <w14:ligatures w14:val="none"/>
        </w:rPr>
        <w:t>P</w:t>
      </w:r>
      <w:r w:rsidRPr="008E45B4">
        <w:rPr>
          <w:rFonts w:ascii="Segoe UI" w:eastAsia="Times New Roman" w:hAnsi="Segoe UI" w:cs="Segoe UI"/>
          <w:color w:val="495057"/>
          <w:kern w:val="0"/>
          <w:lang w:val="en-GB" w:eastAsia="de-DE"/>
          <w14:ligatures w14:val="none"/>
        </w:rPr>
        <w:t>olitical, </w:t>
      </w:r>
      <w:r w:rsidRPr="008E45B4">
        <w:rPr>
          <w:rFonts w:ascii="Segoe UI" w:eastAsia="Times New Roman" w:hAnsi="Segoe UI" w:cs="Segoe UI"/>
          <w:b/>
          <w:bCs/>
          <w:color w:val="495057"/>
          <w:kern w:val="0"/>
          <w:lang w:val="en-GB" w:eastAsia="de-DE"/>
          <w14:ligatures w14:val="none"/>
        </w:rPr>
        <w:t>E</w:t>
      </w:r>
      <w:r w:rsidRPr="008E45B4">
        <w:rPr>
          <w:rFonts w:ascii="Segoe UI" w:eastAsia="Times New Roman" w:hAnsi="Segoe UI" w:cs="Segoe UI"/>
          <w:color w:val="495057"/>
          <w:kern w:val="0"/>
          <w:lang w:val="en-GB" w:eastAsia="de-DE"/>
          <w14:ligatures w14:val="none"/>
        </w:rPr>
        <w:t>conomic, </w:t>
      </w:r>
      <w:r w:rsidRPr="008E45B4">
        <w:rPr>
          <w:rFonts w:ascii="Segoe UI" w:eastAsia="Times New Roman" w:hAnsi="Segoe UI" w:cs="Segoe UI"/>
          <w:b/>
          <w:bCs/>
          <w:color w:val="495057"/>
          <w:kern w:val="0"/>
          <w:lang w:val="en-GB" w:eastAsia="de-DE"/>
          <w14:ligatures w14:val="none"/>
        </w:rPr>
        <w:t>S</w:t>
      </w:r>
      <w:r w:rsidRPr="008E45B4">
        <w:rPr>
          <w:rFonts w:ascii="Segoe UI" w:eastAsia="Times New Roman" w:hAnsi="Segoe UI" w:cs="Segoe UI"/>
          <w:color w:val="495057"/>
          <w:kern w:val="0"/>
          <w:lang w:val="en-GB" w:eastAsia="de-DE"/>
          <w14:ligatures w14:val="none"/>
        </w:rPr>
        <w:t>ocial, </w:t>
      </w:r>
      <w:r w:rsidRPr="008E45B4">
        <w:rPr>
          <w:rFonts w:ascii="Segoe UI" w:eastAsia="Times New Roman" w:hAnsi="Segoe UI" w:cs="Segoe UI"/>
          <w:b/>
          <w:bCs/>
          <w:color w:val="495057"/>
          <w:kern w:val="0"/>
          <w:lang w:val="en-GB" w:eastAsia="de-DE"/>
          <w14:ligatures w14:val="none"/>
        </w:rPr>
        <w:t>T</w:t>
      </w:r>
      <w:r w:rsidRPr="008E45B4">
        <w:rPr>
          <w:rFonts w:ascii="Segoe UI" w:eastAsia="Times New Roman" w:hAnsi="Segoe UI" w:cs="Segoe UI"/>
          <w:color w:val="495057"/>
          <w:kern w:val="0"/>
          <w:lang w:val="en-GB" w:eastAsia="de-DE"/>
          <w14:ligatures w14:val="none"/>
        </w:rPr>
        <w:t>echnological, </w:t>
      </w:r>
      <w:r w:rsidRPr="008E45B4">
        <w:rPr>
          <w:rFonts w:ascii="Segoe UI" w:eastAsia="Times New Roman" w:hAnsi="Segoe UI" w:cs="Segoe UI"/>
          <w:b/>
          <w:bCs/>
          <w:color w:val="495057"/>
          <w:kern w:val="0"/>
          <w:lang w:val="en-GB" w:eastAsia="de-DE"/>
          <w14:ligatures w14:val="none"/>
        </w:rPr>
        <w:t>L</w:t>
      </w:r>
      <w:r w:rsidRPr="008E45B4">
        <w:rPr>
          <w:rFonts w:ascii="Segoe UI" w:eastAsia="Times New Roman" w:hAnsi="Segoe UI" w:cs="Segoe UI"/>
          <w:color w:val="495057"/>
          <w:kern w:val="0"/>
          <w:lang w:val="en-GB" w:eastAsia="de-DE"/>
          <w14:ligatures w14:val="none"/>
        </w:rPr>
        <w:t>egal, and </w:t>
      </w:r>
      <w:r w:rsidRPr="008E45B4">
        <w:rPr>
          <w:rFonts w:ascii="Segoe UI" w:eastAsia="Times New Roman" w:hAnsi="Segoe UI" w:cs="Segoe UI"/>
          <w:b/>
          <w:bCs/>
          <w:color w:val="495057"/>
          <w:kern w:val="0"/>
          <w:lang w:val="en-GB" w:eastAsia="de-DE"/>
          <w14:ligatures w14:val="none"/>
        </w:rPr>
        <w:t>E</w:t>
      </w:r>
      <w:r w:rsidRPr="008E45B4">
        <w:rPr>
          <w:rFonts w:ascii="Segoe UI" w:eastAsia="Times New Roman" w:hAnsi="Segoe UI" w:cs="Segoe UI"/>
          <w:color w:val="495057"/>
          <w:kern w:val="0"/>
          <w:lang w:val="en-GB" w:eastAsia="de-DE"/>
          <w14:ligatures w14:val="none"/>
        </w:rPr>
        <w:t>nvironmental factors</w:t>
      </w:r>
    </w:p>
    <w:p w14:paraId="4148F370" w14:textId="77777777" w:rsidR="00CA605B" w:rsidRDefault="00CA605B">
      <w:pPr>
        <w:rPr>
          <w:rFonts w:ascii="Segoe UI" w:hAnsi="Segoe UI" w:cs="Segoe UI"/>
          <w:color w:val="495057"/>
          <w:shd w:val="clear" w:color="auto" w:fill="FFFFFF"/>
          <w:lang w:val="en-GB"/>
        </w:rPr>
      </w:pPr>
    </w:p>
    <w:p w14:paraId="3FFFD3AB" w14:textId="44D4BFD5" w:rsidR="000B5306" w:rsidRDefault="00DE282C">
      <w:pPr>
        <w:rPr>
          <w:rFonts w:ascii="Segoe UI" w:hAnsi="Segoe UI" w:cs="Segoe UI"/>
          <w:color w:val="495057"/>
          <w:shd w:val="clear" w:color="auto" w:fill="FFFFFF"/>
          <w:lang w:val="en-GB"/>
        </w:rPr>
      </w:pPr>
      <w:r>
        <w:rPr>
          <w:rFonts w:ascii="Segoe UI" w:hAnsi="Segoe UI" w:cs="Segoe UI"/>
          <w:color w:val="495057"/>
          <w:shd w:val="clear" w:color="auto" w:fill="FFFFFF"/>
          <w:lang w:val="en-GB"/>
        </w:rPr>
        <w:t xml:space="preserve">My Writing: </w:t>
      </w:r>
    </w:p>
    <w:p w14:paraId="78136AC6" w14:textId="774E5C5F" w:rsidR="00DE282C" w:rsidRDefault="000B5306">
      <w:pPr>
        <w:rPr>
          <w:rFonts w:ascii="Segoe UI" w:hAnsi="Segoe UI" w:cs="Segoe UI"/>
          <w:color w:val="495057"/>
          <w:shd w:val="clear" w:color="auto" w:fill="FFFFFF"/>
          <w:lang w:val="en-GB"/>
        </w:rPr>
      </w:pPr>
      <w:r>
        <w:rPr>
          <w:rFonts w:ascii="Segoe UI" w:hAnsi="Segoe UI" w:cs="Segoe UI"/>
          <w:color w:val="495057"/>
          <w:shd w:val="clear" w:color="auto" w:fill="FFFFFF"/>
          <w:lang w:val="en-GB"/>
        </w:rPr>
        <w:lastRenderedPageBreak/>
        <w:t xml:space="preserve">The Virtual Reality (VR) </w:t>
      </w:r>
      <w:r w:rsidR="008E0D48">
        <w:rPr>
          <w:rFonts w:ascii="Segoe UI" w:hAnsi="Segoe UI" w:cs="Segoe UI"/>
          <w:color w:val="495057"/>
          <w:shd w:val="clear" w:color="auto" w:fill="FFFFFF"/>
          <w:lang w:val="en-GB"/>
        </w:rPr>
        <w:t>headset is a rapidly growing advanced technology</w:t>
      </w:r>
      <w:r w:rsidR="00B233CB">
        <w:rPr>
          <w:rFonts w:ascii="Segoe UI" w:hAnsi="Segoe UI" w:cs="Segoe UI"/>
          <w:color w:val="495057"/>
          <w:shd w:val="clear" w:color="auto" w:fill="FFFFFF"/>
          <w:lang w:val="en-GB"/>
        </w:rPr>
        <w:t>,</w:t>
      </w:r>
      <w:r w:rsidR="00EB5826">
        <w:rPr>
          <w:rFonts w:ascii="Segoe UI" w:hAnsi="Segoe UI" w:cs="Segoe UI"/>
          <w:color w:val="495057"/>
          <w:shd w:val="clear" w:color="auto" w:fill="FFFFFF"/>
          <w:lang w:val="en-GB"/>
        </w:rPr>
        <w:t xml:space="preserve"> which</w:t>
      </w:r>
      <w:r w:rsidR="00B233CB">
        <w:rPr>
          <w:rFonts w:ascii="Segoe UI" w:hAnsi="Segoe UI" w:cs="Segoe UI"/>
          <w:color w:val="495057"/>
          <w:shd w:val="clear" w:color="auto" w:fill="FFFFFF"/>
          <w:lang w:val="en-GB"/>
        </w:rPr>
        <w:t xml:space="preserve"> </w:t>
      </w:r>
      <w:r w:rsidR="00410BED">
        <w:rPr>
          <w:rFonts w:ascii="Segoe UI" w:hAnsi="Segoe UI" w:cs="Segoe UI"/>
          <w:color w:val="495057"/>
          <w:shd w:val="clear" w:color="auto" w:fill="FFFFFF"/>
          <w:lang w:val="en-GB"/>
        </w:rPr>
        <w:t xml:space="preserve">means </w:t>
      </w:r>
      <w:r w:rsidR="00543BE7">
        <w:rPr>
          <w:rFonts w:ascii="Segoe UI" w:hAnsi="Segoe UI" w:cs="Segoe UI"/>
          <w:color w:val="495057"/>
          <w:shd w:val="clear" w:color="auto" w:fill="FFFFFF"/>
          <w:lang w:val="en-GB"/>
        </w:rPr>
        <w:t>it will have a big impact in the future</w:t>
      </w:r>
      <w:r w:rsidR="00EF5E4D">
        <w:rPr>
          <w:rFonts w:ascii="Segoe UI" w:hAnsi="Segoe UI" w:cs="Segoe UI"/>
          <w:color w:val="495057"/>
          <w:shd w:val="clear" w:color="auto" w:fill="FFFFFF"/>
          <w:lang w:val="en-GB"/>
        </w:rPr>
        <w:t xml:space="preserve">. The immersive experience </w:t>
      </w:r>
      <w:r w:rsidR="0096460E">
        <w:rPr>
          <w:rFonts w:ascii="Segoe UI" w:hAnsi="Segoe UI" w:cs="Segoe UI"/>
          <w:color w:val="495057"/>
          <w:shd w:val="clear" w:color="auto" w:fill="FFFFFF"/>
          <w:lang w:val="en-GB"/>
        </w:rPr>
        <w:t xml:space="preserve">can lead to some legal challenges </w:t>
      </w:r>
      <w:r>
        <w:rPr>
          <w:rFonts w:ascii="Segoe UI" w:hAnsi="Segoe UI" w:cs="Segoe UI"/>
          <w:color w:val="495057"/>
          <w:shd w:val="clear" w:color="auto" w:fill="FFFFFF"/>
          <w:lang w:val="en-GB"/>
        </w:rPr>
        <w:t>and</w:t>
      </w:r>
      <w:r w:rsidR="0096460E">
        <w:rPr>
          <w:rFonts w:ascii="Segoe UI" w:hAnsi="Segoe UI" w:cs="Segoe UI"/>
          <w:color w:val="495057"/>
          <w:shd w:val="clear" w:color="auto" w:fill="FFFFFF"/>
          <w:lang w:val="en-GB"/>
        </w:rPr>
        <w:t xml:space="preserve"> to job displacements in certain sectors because of automation and digitization. </w:t>
      </w:r>
      <w:r w:rsidR="0097459B">
        <w:rPr>
          <w:rFonts w:ascii="Segoe UI" w:hAnsi="Segoe UI" w:cs="Segoe UI"/>
          <w:color w:val="495057"/>
          <w:shd w:val="clear" w:color="auto" w:fill="FFFFFF"/>
          <w:lang w:val="en-GB"/>
        </w:rPr>
        <w:t xml:space="preserve">The headsets </w:t>
      </w:r>
      <w:r w:rsidR="00C6155C">
        <w:rPr>
          <w:rFonts w:ascii="Segoe UI" w:hAnsi="Segoe UI" w:cs="Segoe UI"/>
          <w:color w:val="495057"/>
          <w:shd w:val="clear" w:color="auto" w:fill="FFFFFF"/>
          <w:lang w:val="en-GB"/>
        </w:rPr>
        <w:t xml:space="preserve">provide a whole new experience in how to view </w:t>
      </w:r>
      <w:r w:rsidR="00777664">
        <w:rPr>
          <w:rFonts w:ascii="Segoe UI" w:hAnsi="Segoe UI" w:cs="Segoe UI"/>
          <w:color w:val="495057"/>
          <w:shd w:val="clear" w:color="auto" w:fill="FFFFFF"/>
          <w:lang w:val="en-GB"/>
        </w:rPr>
        <w:t xml:space="preserve">entertainment mediums, such as films, </w:t>
      </w:r>
      <w:r w:rsidR="001524B4">
        <w:rPr>
          <w:rFonts w:ascii="Segoe UI" w:hAnsi="Segoe UI" w:cs="Segoe UI"/>
          <w:color w:val="495057"/>
          <w:shd w:val="clear" w:color="auto" w:fill="FFFFFF"/>
          <w:lang w:val="en-GB"/>
        </w:rPr>
        <w:t>games,</w:t>
      </w:r>
      <w:r w:rsidR="00777664">
        <w:rPr>
          <w:rFonts w:ascii="Segoe UI" w:hAnsi="Segoe UI" w:cs="Segoe UI"/>
          <w:color w:val="495057"/>
          <w:shd w:val="clear" w:color="auto" w:fill="FFFFFF"/>
          <w:lang w:val="en-GB"/>
        </w:rPr>
        <w:t xml:space="preserve"> and music. </w:t>
      </w:r>
      <w:r w:rsidR="00B54AB1">
        <w:rPr>
          <w:rFonts w:ascii="Segoe UI" w:hAnsi="Segoe UI" w:cs="Segoe UI"/>
          <w:color w:val="495057"/>
          <w:shd w:val="clear" w:color="auto" w:fill="FFFFFF"/>
          <w:lang w:val="en-GB"/>
        </w:rPr>
        <w:t>Furthermore,</w:t>
      </w:r>
      <w:r w:rsidR="008E12C9">
        <w:rPr>
          <w:rFonts w:ascii="Segoe UI" w:hAnsi="Segoe UI" w:cs="Segoe UI"/>
          <w:color w:val="495057"/>
          <w:shd w:val="clear" w:color="auto" w:fill="FFFFFF"/>
          <w:lang w:val="en-GB"/>
        </w:rPr>
        <w:t xml:space="preserve"> it could lead the creation of a new </w:t>
      </w:r>
      <w:r w:rsidR="001524B4">
        <w:rPr>
          <w:rFonts w:ascii="Segoe UI" w:hAnsi="Segoe UI" w:cs="Segoe UI"/>
          <w:color w:val="495057"/>
          <w:shd w:val="clear" w:color="auto" w:fill="FFFFFF"/>
          <w:lang w:val="en-GB"/>
        </w:rPr>
        <w:t>marketplace</w:t>
      </w:r>
      <w:r w:rsidR="008E12C9">
        <w:rPr>
          <w:rFonts w:ascii="Segoe UI" w:hAnsi="Segoe UI" w:cs="Segoe UI"/>
          <w:color w:val="495057"/>
          <w:shd w:val="clear" w:color="auto" w:fill="FFFFFF"/>
          <w:lang w:val="en-GB"/>
        </w:rPr>
        <w:t xml:space="preserve"> inside of virtual reality</w:t>
      </w:r>
      <w:r w:rsidR="009A70A4">
        <w:rPr>
          <w:rFonts w:ascii="Segoe UI" w:hAnsi="Segoe UI" w:cs="Segoe UI"/>
          <w:color w:val="495057"/>
          <w:shd w:val="clear" w:color="auto" w:fill="FFFFFF"/>
          <w:lang w:val="en-GB"/>
        </w:rPr>
        <w:t xml:space="preserve"> and an economic boost for companies who invest in VR technologies</w:t>
      </w:r>
      <w:r w:rsidR="00A60CEE">
        <w:rPr>
          <w:rFonts w:ascii="Segoe UI" w:hAnsi="Segoe UI" w:cs="Segoe UI"/>
          <w:color w:val="495057"/>
          <w:shd w:val="clear" w:color="auto" w:fill="FFFFFF"/>
          <w:lang w:val="en-GB"/>
        </w:rPr>
        <w:t xml:space="preserve">, which means the reduction of physical real estate for businesses. </w:t>
      </w:r>
      <w:r w:rsidR="00130FD7">
        <w:rPr>
          <w:rFonts w:ascii="Segoe UI" w:hAnsi="Segoe UI" w:cs="Segoe UI"/>
          <w:color w:val="495057"/>
          <w:shd w:val="clear" w:color="auto" w:fill="FFFFFF"/>
          <w:lang w:val="en-GB"/>
        </w:rPr>
        <w:t>Consequently,</w:t>
      </w:r>
      <w:r w:rsidR="00B567B2">
        <w:rPr>
          <w:rFonts w:ascii="Segoe UI" w:hAnsi="Segoe UI" w:cs="Segoe UI"/>
          <w:color w:val="495057"/>
          <w:shd w:val="clear" w:color="auto" w:fill="FFFFFF"/>
          <w:lang w:val="en-GB"/>
        </w:rPr>
        <w:t xml:space="preserve"> </w:t>
      </w:r>
      <w:r w:rsidR="00781A6A">
        <w:rPr>
          <w:rFonts w:ascii="Segoe UI" w:hAnsi="Segoe UI" w:cs="Segoe UI"/>
          <w:color w:val="495057"/>
          <w:shd w:val="clear" w:color="auto" w:fill="FFFFFF"/>
          <w:lang w:val="en-GB"/>
        </w:rPr>
        <w:t xml:space="preserve">it can cause </w:t>
      </w:r>
      <w:r w:rsidR="009672FD">
        <w:rPr>
          <w:rFonts w:ascii="Segoe UI" w:hAnsi="Segoe UI" w:cs="Segoe UI"/>
          <w:color w:val="495057"/>
          <w:shd w:val="clear" w:color="auto" w:fill="FFFFFF"/>
          <w:lang w:val="en-GB"/>
        </w:rPr>
        <w:t xml:space="preserve">addiction and psychological problems, if used excessive. </w:t>
      </w:r>
      <w:r w:rsidR="007739ED">
        <w:rPr>
          <w:rFonts w:ascii="Segoe UI" w:hAnsi="Segoe UI" w:cs="Segoe UI"/>
          <w:color w:val="495057"/>
          <w:shd w:val="clear" w:color="auto" w:fill="FFFFFF"/>
          <w:lang w:val="en-GB"/>
        </w:rPr>
        <w:t>However,</w:t>
      </w:r>
      <w:r w:rsidR="009F0AA2">
        <w:rPr>
          <w:rFonts w:ascii="Segoe UI" w:hAnsi="Segoe UI" w:cs="Segoe UI"/>
          <w:color w:val="495057"/>
          <w:shd w:val="clear" w:color="auto" w:fill="FFFFFF"/>
          <w:lang w:val="en-GB"/>
        </w:rPr>
        <w:t xml:space="preserve"> the use of the VR headset could ease travel related environmental impacts through virtual tourism</w:t>
      </w:r>
      <w:r w:rsidR="0095230E">
        <w:rPr>
          <w:rFonts w:ascii="Segoe UI" w:hAnsi="Segoe UI" w:cs="Segoe UI"/>
          <w:color w:val="495057"/>
          <w:shd w:val="clear" w:color="auto" w:fill="FFFFFF"/>
          <w:lang w:val="en-GB"/>
        </w:rPr>
        <w:t>, which means it could greatly impact</w:t>
      </w:r>
      <w:r w:rsidR="00410BED">
        <w:rPr>
          <w:rFonts w:ascii="Segoe UI" w:hAnsi="Segoe UI" w:cs="Segoe UI"/>
          <w:color w:val="495057"/>
          <w:shd w:val="clear" w:color="auto" w:fill="FFFFFF"/>
          <w:lang w:val="en-GB"/>
        </w:rPr>
        <w:t xml:space="preserve"> the</w:t>
      </w:r>
      <w:r w:rsidR="0095230E">
        <w:rPr>
          <w:rFonts w:ascii="Segoe UI" w:hAnsi="Segoe UI" w:cs="Segoe UI"/>
          <w:color w:val="495057"/>
          <w:shd w:val="clear" w:color="auto" w:fill="FFFFFF"/>
          <w:lang w:val="en-GB"/>
        </w:rPr>
        <w:t xml:space="preserve"> </w:t>
      </w:r>
      <w:r w:rsidR="002B30F5">
        <w:rPr>
          <w:rFonts w:ascii="Segoe UI" w:hAnsi="Segoe UI" w:cs="Segoe UI"/>
          <w:color w:val="495057"/>
          <w:shd w:val="clear" w:color="auto" w:fill="FFFFFF"/>
          <w:lang w:val="en-GB"/>
        </w:rPr>
        <w:t>co2 emission in a positive way</w:t>
      </w:r>
      <w:r w:rsidR="00A9327F">
        <w:rPr>
          <w:rFonts w:ascii="Segoe UI" w:hAnsi="Segoe UI" w:cs="Segoe UI"/>
          <w:color w:val="495057"/>
          <w:shd w:val="clear" w:color="auto" w:fill="FFFFFF"/>
          <w:lang w:val="en-GB"/>
        </w:rPr>
        <w:t xml:space="preserve">. On the other </w:t>
      </w:r>
      <w:r w:rsidR="007739ED">
        <w:rPr>
          <w:rFonts w:ascii="Segoe UI" w:hAnsi="Segoe UI" w:cs="Segoe UI"/>
          <w:color w:val="495057"/>
          <w:shd w:val="clear" w:color="auto" w:fill="FFFFFF"/>
          <w:lang w:val="en-GB"/>
        </w:rPr>
        <w:t>hand,</w:t>
      </w:r>
      <w:r w:rsidR="00A9327F">
        <w:rPr>
          <w:rFonts w:ascii="Segoe UI" w:hAnsi="Segoe UI" w:cs="Segoe UI"/>
          <w:color w:val="495057"/>
          <w:shd w:val="clear" w:color="auto" w:fill="FFFFFF"/>
          <w:lang w:val="en-GB"/>
        </w:rPr>
        <w:t xml:space="preserve"> it </w:t>
      </w:r>
      <w:r w:rsidR="00BF266E">
        <w:rPr>
          <w:rFonts w:ascii="Segoe UI" w:hAnsi="Segoe UI" w:cs="Segoe UI"/>
          <w:color w:val="495057"/>
          <w:shd w:val="clear" w:color="auto" w:fill="FFFFFF"/>
          <w:lang w:val="en-GB"/>
        </w:rPr>
        <w:t>causes a cybersecurity thread, because of the increased data transmission and storage</w:t>
      </w:r>
      <w:r w:rsidR="001C1B50">
        <w:rPr>
          <w:rFonts w:ascii="Segoe UI" w:hAnsi="Segoe UI" w:cs="Segoe UI"/>
          <w:color w:val="495057"/>
          <w:shd w:val="clear" w:color="auto" w:fill="FFFFFF"/>
          <w:lang w:val="en-GB"/>
        </w:rPr>
        <w:t>, but also increases the access to education and training</w:t>
      </w:r>
      <w:r w:rsidR="007739ED">
        <w:rPr>
          <w:rFonts w:ascii="Segoe UI" w:hAnsi="Segoe UI" w:cs="Segoe UI"/>
          <w:color w:val="495057"/>
          <w:shd w:val="clear" w:color="auto" w:fill="FFFFFF"/>
          <w:lang w:val="en-GB"/>
        </w:rPr>
        <w:t xml:space="preserve"> via virtual classrooms and simulations. </w:t>
      </w:r>
      <w:r w:rsidR="00291EF1">
        <w:rPr>
          <w:rFonts w:ascii="Segoe UI" w:hAnsi="Segoe UI" w:cs="Segoe UI"/>
          <w:color w:val="495057"/>
          <w:shd w:val="clear" w:color="auto" w:fill="FFFFFF"/>
          <w:lang w:val="en-GB"/>
        </w:rPr>
        <w:t xml:space="preserve">Legally </w:t>
      </w:r>
      <w:r w:rsidR="003258CE">
        <w:rPr>
          <w:rFonts w:ascii="Segoe UI" w:hAnsi="Segoe UI" w:cs="Segoe UI"/>
          <w:color w:val="495057"/>
          <w:shd w:val="clear" w:color="auto" w:fill="FFFFFF"/>
          <w:lang w:val="en-GB"/>
        </w:rPr>
        <w:t>the introduction of the headset</w:t>
      </w:r>
      <w:r w:rsidR="00CF2200">
        <w:rPr>
          <w:rFonts w:ascii="Segoe UI" w:hAnsi="Segoe UI" w:cs="Segoe UI"/>
          <w:color w:val="495057"/>
          <w:shd w:val="clear" w:color="auto" w:fill="FFFFFF"/>
          <w:lang w:val="en-GB"/>
        </w:rPr>
        <w:t xml:space="preserve"> </w:t>
      </w:r>
      <w:r w:rsidR="004A7C30">
        <w:rPr>
          <w:rFonts w:ascii="Segoe UI" w:hAnsi="Segoe UI" w:cs="Segoe UI"/>
          <w:color w:val="495057"/>
          <w:shd w:val="clear" w:color="auto" w:fill="FFFFFF"/>
          <w:lang w:val="en-GB"/>
        </w:rPr>
        <w:t>concludes to new regulations and legal challenges due to immersive digital experiences</w:t>
      </w:r>
      <w:r w:rsidR="00F77F77">
        <w:rPr>
          <w:rFonts w:ascii="Segoe UI" w:hAnsi="Segoe UI" w:cs="Segoe UI"/>
          <w:color w:val="495057"/>
          <w:shd w:val="clear" w:color="auto" w:fill="FFFFFF"/>
          <w:lang w:val="en-GB"/>
        </w:rPr>
        <w:t xml:space="preserve">. The legal disputes over </w:t>
      </w:r>
      <w:r w:rsidR="0095230E">
        <w:rPr>
          <w:rFonts w:ascii="Segoe UI" w:hAnsi="Segoe UI" w:cs="Segoe UI"/>
          <w:color w:val="495057"/>
          <w:shd w:val="clear" w:color="auto" w:fill="FFFFFF"/>
          <w:lang w:val="en-GB"/>
        </w:rPr>
        <w:t>intellectual property</w:t>
      </w:r>
      <w:r w:rsidR="00F77F77">
        <w:rPr>
          <w:rFonts w:ascii="Segoe UI" w:hAnsi="Segoe UI" w:cs="Segoe UI"/>
          <w:color w:val="495057"/>
          <w:shd w:val="clear" w:color="auto" w:fill="FFFFFF"/>
          <w:lang w:val="en-GB"/>
        </w:rPr>
        <w:t xml:space="preserve"> rights in virtual spaces</w:t>
      </w:r>
      <w:r w:rsidR="00932977">
        <w:rPr>
          <w:rFonts w:ascii="Segoe UI" w:hAnsi="Segoe UI" w:cs="Segoe UI"/>
          <w:color w:val="495057"/>
          <w:shd w:val="clear" w:color="auto" w:fill="FFFFFF"/>
          <w:lang w:val="en-GB"/>
        </w:rPr>
        <w:t xml:space="preserve"> needs also to be considered.</w:t>
      </w:r>
    </w:p>
    <w:p w14:paraId="64E42703" w14:textId="77777777" w:rsidR="00BA136F" w:rsidRDefault="00BA136F" w:rsidP="00BA136F">
      <w:pPr>
        <w:spacing w:before="100" w:beforeAutospacing="1" w:after="100" w:afterAutospacing="1" w:line="240" w:lineRule="auto"/>
        <w:ind w:left="360"/>
        <w:rPr>
          <w:rFonts w:ascii="Segoe UI" w:hAnsi="Segoe UI" w:cs="Segoe UI"/>
          <w:color w:val="495057"/>
          <w:shd w:val="clear" w:color="auto" w:fill="FFFFFF"/>
          <w:lang w:val="en-GB"/>
        </w:rPr>
      </w:pPr>
      <w:r>
        <w:rPr>
          <w:rFonts w:ascii="Segoe UI" w:hAnsi="Segoe UI" w:cs="Segoe UI"/>
          <w:color w:val="495057"/>
          <w:shd w:val="clear" w:color="auto" w:fill="FFFFFF"/>
          <w:lang w:val="en-GB"/>
        </w:rPr>
        <w:t xml:space="preserve">Writing AI: </w:t>
      </w:r>
    </w:p>
    <w:p w14:paraId="1FB98844" w14:textId="77777777" w:rsidR="00BA136F" w:rsidRDefault="00BA136F" w:rsidP="00BA136F">
      <w:pPr>
        <w:spacing w:before="100" w:beforeAutospacing="1" w:after="100" w:afterAutospacing="1" w:line="240" w:lineRule="auto"/>
        <w:ind w:left="360"/>
        <w:rPr>
          <w:rFonts w:ascii="Segoe UI" w:hAnsi="Segoe UI" w:cs="Segoe UI"/>
          <w:color w:val="495057"/>
          <w:shd w:val="clear" w:color="auto" w:fill="FFFFFF"/>
          <w:lang w:val="en-GB"/>
        </w:rPr>
      </w:pPr>
      <w:r w:rsidRPr="007F68F4">
        <w:rPr>
          <w:rFonts w:ascii="Segoe UI" w:hAnsi="Segoe UI" w:cs="Segoe UI"/>
          <w:color w:val="495057"/>
          <w:shd w:val="clear" w:color="auto" w:fill="FFFFFF"/>
          <w:lang w:val="en-GB"/>
        </w:rPr>
        <w:t xml:space="preserve">VR headsets pose new regulatory and legal challenges for governments, such as how to protect the rights and privacy of users, how to ensure the quality and safety of VR content, and how to deal with potential cyberattacks and crimes in virtual spaces. </w:t>
      </w:r>
      <w:r>
        <w:rPr>
          <w:rFonts w:ascii="Segoe UI" w:hAnsi="Segoe UI" w:cs="Segoe UI"/>
          <w:color w:val="495057"/>
          <w:shd w:val="clear" w:color="auto" w:fill="FFFFFF"/>
          <w:lang w:val="en-GB"/>
        </w:rPr>
        <w:t>They also</w:t>
      </w:r>
      <w:r w:rsidRPr="007F68F4">
        <w:rPr>
          <w:rFonts w:ascii="Segoe UI" w:hAnsi="Segoe UI" w:cs="Segoe UI"/>
          <w:color w:val="495057"/>
          <w:shd w:val="clear" w:color="auto" w:fill="FFFFFF"/>
          <w:lang w:val="en-GB"/>
        </w:rPr>
        <w:t xml:space="preserve"> have a positive impact on the entertainment sector, providing new mediums for films, games, and music experiences</w:t>
      </w:r>
      <w:r>
        <w:rPr>
          <w:rFonts w:ascii="Segoe UI" w:hAnsi="Segoe UI" w:cs="Segoe UI"/>
          <w:color w:val="495057"/>
          <w:shd w:val="clear" w:color="auto" w:fill="FFFFFF"/>
          <w:lang w:val="en-GB"/>
        </w:rPr>
        <w:t xml:space="preserve"> and</w:t>
      </w:r>
      <w:r w:rsidRPr="007F68F4">
        <w:rPr>
          <w:rFonts w:ascii="Segoe UI" w:hAnsi="Segoe UI" w:cs="Segoe UI"/>
          <w:color w:val="495057"/>
          <w:shd w:val="clear" w:color="auto" w:fill="FFFFFF"/>
          <w:lang w:val="en-GB"/>
        </w:rPr>
        <w:t xml:space="preserve"> create </w:t>
      </w:r>
      <w:r>
        <w:rPr>
          <w:rFonts w:ascii="Segoe UI" w:hAnsi="Segoe UI" w:cs="Segoe UI"/>
          <w:color w:val="495057"/>
          <w:shd w:val="clear" w:color="auto" w:fill="FFFFFF"/>
          <w:lang w:val="en-GB"/>
        </w:rPr>
        <w:t xml:space="preserve">a </w:t>
      </w:r>
      <w:r w:rsidRPr="007F68F4">
        <w:rPr>
          <w:rFonts w:ascii="Segoe UI" w:hAnsi="Segoe UI" w:cs="Segoe UI"/>
          <w:color w:val="495057"/>
          <w:shd w:val="clear" w:color="auto" w:fill="FFFFFF"/>
          <w:lang w:val="en-GB"/>
        </w:rPr>
        <w:t xml:space="preserve">virtual marketplace, which could lead to new forms of consumer behaviour and demand. VR headsets also boost the economy for companies investing in VR technologies, as they gain a competitive edge and increase their profitability. </w:t>
      </w:r>
      <w:r>
        <w:rPr>
          <w:rFonts w:ascii="Segoe UI" w:hAnsi="Segoe UI" w:cs="Segoe UI"/>
          <w:color w:val="495057"/>
          <w:shd w:val="clear" w:color="auto" w:fill="FFFFFF"/>
          <w:lang w:val="en-GB"/>
        </w:rPr>
        <w:t>They</w:t>
      </w:r>
      <w:r w:rsidRPr="007F68F4">
        <w:rPr>
          <w:rFonts w:ascii="Segoe UI" w:hAnsi="Segoe UI" w:cs="Segoe UI"/>
          <w:color w:val="495057"/>
          <w:shd w:val="clear" w:color="auto" w:fill="FFFFFF"/>
          <w:lang w:val="en-GB"/>
        </w:rPr>
        <w:t xml:space="preserve"> can ease the travel-related environmental impacts through virtual tourism, which could reduce the carbon footprint and preserve the natural resources. VR headsets can also shift the social norms due to the adoption of VR in everyday life, such as how people communicate, interact, and socialize in virtual environments. </w:t>
      </w:r>
      <w:r>
        <w:rPr>
          <w:rFonts w:ascii="Segoe UI" w:hAnsi="Segoe UI" w:cs="Segoe UI"/>
          <w:color w:val="495057"/>
          <w:shd w:val="clear" w:color="auto" w:fill="FFFFFF"/>
          <w:lang w:val="en-GB"/>
        </w:rPr>
        <w:t>The headsets</w:t>
      </w:r>
      <w:r w:rsidRPr="007F68F4">
        <w:rPr>
          <w:rFonts w:ascii="Segoe UI" w:hAnsi="Segoe UI" w:cs="Segoe UI"/>
          <w:color w:val="495057"/>
          <w:shd w:val="clear" w:color="auto" w:fill="FFFFFF"/>
          <w:lang w:val="en-GB"/>
        </w:rPr>
        <w:t xml:space="preserve"> are driven by technological innovations and developments, which create new possibilities and challenges for the users and the providers of VR. </w:t>
      </w:r>
      <w:r>
        <w:rPr>
          <w:rFonts w:ascii="Segoe UI" w:hAnsi="Segoe UI" w:cs="Segoe UI"/>
          <w:color w:val="495057"/>
          <w:shd w:val="clear" w:color="auto" w:fill="FFFFFF"/>
          <w:lang w:val="en-GB"/>
        </w:rPr>
        <w:t>They also</w:t>
      </w:r>
      <w:r w:rsidRPr="007F68F4">
        <w:rPr>
          <w:rFonts w:ascii="Segoe UI" w:hAnsi="Segoe UI" w:cs="Segoe UI"/>
          <w:color w:val="495057"/>
          <w:shd w:val="clear" w:color="auto" w:fill="FFFFFF"/>
          <w:lang w:val="en-GB"/>
        </w:rPr>
        <w:t xml:space="preserve"> can increase the access to education and training via virtual classrooms and simulations, which could improve the quality and effectiveness of learning and skill development</w:t>
      </w:r>
      <w:r>
        <w:rPr>
          <w:rFonts w:ascii="Segoe UI" w:hAnsi="Segoe UI" w:cs="Segoe UI"/>
          <w:color w:val="495057"/>
          <w:shd w:val="clear" w:color="auto" w:fill="FFFFFF"/>
          <w:lang w:val="en-GB"/>
        </w:rPr>
        <w:t xml:space="preserve"> while also </w:t>
      </w:r>
      <w:r w:rsidRPr="007F68F4">
        <w:rPr>
          <w:rFonts w:ascii="Segoe UI" w:hAnsi="Segoe UI" w:cs="Segoe UI"/>
          <w:color w:val="495057"/>
          <w:shd w:val="clear" w:color="auto" w:fill="FFFFFF"/>
          <w:lang w:val="en-GB"/>
        </w:rPr>
        <w:t>introdu</w:t>
      </w:r>
      <w:r>
        <w:rPr>
          <w:rFonts w:ascii="Segoe UI" w:hAnsi="Segoe UI" w:cs="Segoe UI"/>
          <w:color w:val="495057"/>
          <w:shd w:val="clear" w:color="auto" w:fill="FFFFFF"/>
          <w:lang w:val="en-GB"/>
        </w:rPr>
        <w:t>cing</w:t>
      </w:r>
      <w:r w:rsidRPr="007F68F4">
        <w:rPr>
          <w:rFonts w:ascii="Segoe UI" w:hAnsi="Segoe UI" w:cs="Segoe UI"/>
          <w:color w:val="495057"/>
          <w:shd w:val="clear" w:color="auto" w:fill="FFFFFF"/>
          <w:lang w:val="en-GB"/>
        </w:rPr>
        <w:t xml:space="preserve"> new legal issues and challenges, such as intellectual property rights, contracts, liability, and jurisdiction, which could create conflicts and disputes in virtual spaces</w:t>
      </w:r>
      <w:r>
        <w:rPr>
          <w:rFonts w:ascii="Segoe UI" w:hAnsi="Segoe UI" w:cs="Segoe UI"/>
          <w:color w:val="495057"/>
          <w:shd w:val="clear" w:color="auto" w:fill="FFFFFF"/>
          <w:lang w:val="en-GB"/>
        </w:rPr>
        <w:t>.</w:t>
      </w:r>
      <w:r w:rsidRPr="007F68F4">
        <w:rPr>
          <w:rFonts w:ascii="Segoe UI" w:hAnsi="Segoe UI" w:cs="Segoe UI"/>
          <w:color w:val="495057"/>
          <w:shd w:val="clear" w:color="auto" w:fill="FFFFFF"/>
          <w:lang w:val="en-GB"/>
        </w:rPr>
        <w:t xml:space="preserve"> </w:t>
      </w:r>
      <w:r>
        <w:rPr>
          <w:rFonts w:ascii="Segoe UI" w:hAnsi="Segoe UI" w:cs="Segoe UI"/>
          <w:color w:val="495057"/>
          <w:shd w:val="clear" w:color="auto" w:fill="FFFFFF"/>
          <w:lang w:val="en-GB"/>
        </w:rPr>
        <w:t xml:space="preserve">They </w:t>
      </w:r>
      <w:r w:rsidRPr="007F68F4">
        <w:rPr>
          <w:rFonts w:ascii="Segoe UI" w:hAnsi="Segoe UI" w:cs="Segoe UI"/>
          <w:color w:val="495057"/>
          <w:shd w:val="clear" w:color="auto" w:fill="FFFFFF"/>
          <w:lang w:val="en-GB"/>
        </w:rPr>
        <w:t>can reduce the environmental impact of travel and transportation, such as greenhouse gas emissions, air pollution, and noise pollution, which could improve the environmental quality and health.</w:t>
      </w:r>
    </w:p>
    <w:p w14:paraId="12B6990B" w14:textId="77777777" w:rsidR="00E06A19" w:rsidRPr="00E06A19" w:rsidRDefault="00E06A19" w:rsidP="00E06A19">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lang w:val="en-GB" w:eastAsia="de-DE"/>
          <w14:ligatures w14:val="none"/>
        </w:rPr>
      </w:pPr>
      <w:r w:rsidRPr="00E06A19">
        <w:rPr>
          <w:rFonts w:ascii="Segoe UI" w:eastAsia="Times New Roman" w:hAnsi="Segoe UI" w:cs="Segoe UI"/>
          <w:color w:val="343A40"/>
          <w:kern w:val="0"/>
          <w:sz w:val="23"/>
          <w:szCs w:val="23"/>
          <w:lang w:val="en-GB" w:eastAsia="de-DE"/>
          <w14:ligatures w14:val="none"/>
        </w:rPr>
        <w:t>Submit your 200-300 PESTLE analysis (from Part 2 of this self-</w:t>
      </w:r>
      <w:proofErr w:type="gramStart"/>
      <w:r w:rsidRPr="00E06A19">
        <w:rPr>
          <w:rFonts w:ascii="Segoe UI" w:eastAsia="Times New Roman" w:hAnsi="Segoe UI" w:cs="Segoe UI"/>
          <w:color w:val="343A40"/>
          <w:kern w:val="0"/>
          <w:sz w:val="23"/>
          <w:szCs w:val="23"/>
          <w:lang w:val="en-GB" w:eastAsia="de-DE"/>
          <w14:ligatures w14:val="none"/>
        </w:rPr>
        <w:t>study)</w:t>
      </w:r>
      <w:r w:rsidRPr="00E06A19">
        <w:rPr>
          <w:rFonts w:ascii="Segoe UI" w:eastAsia="Times New Roman" w:hAnsi="Segoe UI" w:cs="Segoe UI"/>
          <w:b/>
          <w:bCs/>
          <w:color w:val="343A40"/>
          <w:kern w:val="0"/>
          <w:sz w:val="23"/>
          <w:szCs w:val="23"/>
          <w:lang w:val="en-GB" w:eastAsia="de-DE"/>
          <w14:ligatures w14:val="none"/>
        </w:rPr>
        <w:t>*</w:t>
      </w:r>
      <w:proofErr w:type="gramEnd"/>
      <w:r w:rsidRPr="00E06A19">
        <w:rPr>
          <w:rFonts w:ascii="Segoe UI" w:eastAsia="Times New Roman" w:hAnsi="Segoe UI" w:cs="Segoe UI"/>
          <w:b/>
          <w:bCs/>
          <w:color w:val="343A40"/>
          <w:kern w:val="0"/>
          <w:sz w:val="23"/>
          <w:szCs w:val="23"/>
          <w:lang w:val="en-GB" w:eastAsia="de-DE"/>
          <w14:ligatures w14:val="none"/>
        </w:rPr>
        <w:t> </w:t>
      </w:r>
    </w:p>
    <w:p w14:paraId="0219F6F1" w14:textId="77777777" w:rsidR="00E06A19" w:rsidRPr="00E06A19" w:rsidRDefault="00E06A19" w:rsidP="00E06A19">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lang w:val="en-GB" w:eastAsia="de-DE"/>
          <w14:ligatures w14:val="none"/>
        </w:rPr>
      </w:pPr>
      <w:r w:rsidRPr="00E06A19">
        <w:rPr>
          <w:rFonts w:ascii="Segoe UI" w:eastAsia="Times New Roman" w:hAnsi="Segoe UI" w:cs="Segoe UI"/>
          <w:color w:val="343A40"/>
          <w:kern w:val="0"/>
          <w:sz w:val="23"/>
          <w:szCs w:val="23"/>
          <w:lang w:val="en-GB" w:eastAsia="de-DE"/>
          <w14:ligatures w14:val="none"/>
        </w:rPr>
        <w:t>Use a GPT tool to create the same analysis. Compare your version and the GPT version and consider the following questions: </w:t>
      </w:r>
    </w:p>
    <w:p w14:paraId="39233B04" w14:textId="77777777" w:rsidR="00E06A19" w:rsidRPr="00E06A19" w:rsidRDefault="00E06A19" w:rsidP="00E06A19">
      <w:pPr>
        <w:numPr>
          <w:ilvl w:val="2"/>
          <w:numId w:val="5"/>
        </w:numPr>
        <w:shd w:val="clear" w:color="auto" w:fill="FFFFFF"/>
        <w:spacing w:before="100" w:beforeAutospacing="1" w:after="100" w:afterAutospacing="1" w:line="240" w:lineRule="auto"/>
        <w:rPr>
          <w:rFonts w:ascii="Segoe UI" w:eastAsia="Times New Roman" w:hAnsi="Segoe UI" w:cs="Segoe UI"/>
          <w:color w:val="343A40"/>
          <w:kern w:val="0"/>
          <w:lang w:val="en-GB" w:eastAsia="de-DE"/>
          <w14:ligatures w14:val="none"/>
        </w:rPr>
      </w:pPr>
      <w:r w:rsidRPr="00E06A19">
        <w:rPr>
          <w:rFonts w:ascii="Segoe UI" w:eastAsia="Times New Roman" w:hAnsi="Segoe UI" w:cs="Segoe UI"/>
          <w:color w:val="343A40"/>
          <w:kern w:val="0"/>
          <w:sz w:val="23"/>
          <w:szCs w:val="23"/>
          <w:lang w:val="en-GB" w:eastAsia="de-DE"/>
          <w14:ligatures w14:val="none"/>
        </w:rPr>
        <w:t>How accurate is the GPT version?</w:t>
      </w:r>
    </w:p>
    <w:p w14:paraId="179BDC87" w14:textId="77777777" w:rsidR="00E06A19" w:rsidRPr="00E06A19" w:rsidRDefault="00E06A19" w:rsidP="00E06A19">
      <w:pPr>
        <w:numPr>
          <w:ilvl w:val="2"/>
          <w:numId w:val="5"/>
        </w:numPr>
        <w:shd w:val="clear" w:color="auto" w:fill="FFFFFF"/>
        <w:spacing w:before="100" w:beforeAutospacing="1" w:after="100" w:afterAutospacing="1" w:line="240" w:lineRule="auto"/>
        <w:rPr>
          <w:rFonts w:ascii="Segoe UI" w:eastAsia="Times New Roman" w:hAnsi="Segoe UI" w:cs="Segoe UI"/>
          <w:color w:val="343A40"/>
          <w:kern w:val="0"/>
          <w:lang w:val="en-GB" w:eastAsia="de-DE"/>
          <w14:ligatures w14:val="none"/>
        </w:rPr>
      </w:pPr>
      <w:r w:rsidRPr="00E06A19">
        <w:rPr>
          <w:rFonts w:ascii="Segoe UI" w:eastAsia="Times New Roman" w:hAnsi="Segoe UI" w:cs="Segoe UI"/>
          <w:color w:val="343A40"/>
          <w:kern w:val="0"/>
          <w:sz w:val="23"/>
          <w:szCs w:val="23"/>
          <w:lang w:val="en-GB" w:eastAsia="de-DE"/>
          <w14:ligatures w14:val="none"/>
        </w:rPr>
        <w:t>What 10 new words or phrases could you learn from the GPT version?</w:t>
      </w:r>
    </w:p>
    <w:p w14:paraId="5167E9E1" w14:textId="77777777" w:rsidR="00E06A19" w:rsidRPr="00305FEE" w:rsidRDefault="00E06A19" w:rsidP="00E06A19">
      <w:pPr>
        <w:numPr>
          <w:ilvl w:val="2"/>
          <w:numId w:val="5"/>
        </w:numPr>
        <w:shd w:val="clear" w:color="auto" w:fill="FFFFFF"/>
        <w:spacing w:before="100" w:beforeAutospacing="1" w:after="100" w:afterAutospacing="1" w:line="240" w:lineRule="auto"/>
        <w:rPr>
          <w:rFonts w:ascii="Segoe UI" w:eastAsia="Times New Roman" w:hAnsi="Segoe UI" w:cs="Segoe UI"/>
          <w:color w:val="343A40"/>
          <w:kern w:val="0"/>
          <w:lang w:val="en-GB" w:eastAsia="de-DE"/>
          <w14:ligatures w14:val="none"/>
        </w:rPr>
      </w:pPr>
      <w:r w:rsidRPr="00E06A19">
        <w:rPr>
          <w:rFonts w:ascii="Segoe UI" w:eastAsia="Times New Roman" w:hAnsi="Segoe UI" w:cs="Segoe UI"/>
          <w:color w:val="343A40"/>
          <w:kern w:val="0"/>
          <w:sz w:val="23"/>
          <w:szCs w:val="23"/>
          <w:lang w:val="en-GB" w:eastAsia="de-DE"/>
          <w14:ligatures w14:val="none"/>
        </w:rPr>
        <w:lastRenderedPageBreak/>
        <w:t>How do you think you can use GPT tool to improve your language learning skills in the future?</w:t>
      </w:r>
    </w:p>
    <w:p w14:paraId="4DFB08DD" w14:textId="77777777" w:rsidR="00305FEE" w:rsidRDefault="00305FEE" w:rsidP="00305FE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p>
    <w:p w14:paraId="182FBA32" w14:textId="77777777" w:rsidR="00AF21ED" w:rsidRPr="00E06A19" w:rsidRDefault="00AF21ED" w:rsidP="00305FEE">
      <w:pPr>
        <w:shd w:val="clear" w:color="auto" w:fill="FFFFFF"/>
        <w:spacing w:before="100" w:beforeAutospacing="1" w:after="100" w:afterAutospacing="1" w:line="240" w:lineRule="auto"/>
        <w:rPr>
          <w:rFonts w:ascii="Segoe UI" w:eastAsia="Times New Roman" w:hAnsi="Segoe UI" w:cs="Segoe UI"/>
          <w:color w:val="343A40"/>
          <w:kern w:val="0"/>
          <w:lang w:val="en-GB" w:eastAsia="de-DE"/>
          <w14:ligatures w14:val="none"/>
        </w:rPr>
      </w:pPr>
    </w:p>
    <w:p w14:paraId="143324A7" w14:textId="77777777" w:rsidR="00E06A19" w:rsidRDefault="00E06A19" w:rsidP="00BA136F">
      <w:pPr>
        <w:spacing w:before="100" w:beforeAutospacing="1" w:after="100" w:afterAutospacing="1" w:line="240" w:lineRule="auto"/>
        <w:ind w:left="360"/>
        <w:rPr>
          <w:rFonts w:ascii="Segoe UI" w:hAnsi="Segoe UI" w:cs="Segoe UI"/>
          <w:color w:val="495057"/>
          <w:shd w:val="clear" w:color="auto" w:fill="FFFFFF"/>
          <w:lang w:val="en-GB"/>
        </w:rPr>
      </w:pPr>
    </w:p>
    <w:p w14:paraId="0AEA985F" w14:textId="77777777" w:rsidR="00BA136F" w:rsidRPr="007F68F4" w:rsidRDefault="00BA136F">
      <w:pPr>
        <w:rPr>
          <w:rFonts w:ascii="Segoe UI" w:hAnsi="Segoe UI" w:cs="Segoe UI"/>
          <w:color w:val="495057"/>
          <w:shd w:val="clear" w:color="auto" w:fill="FFFFFF"/>
          <w:lang w:val="en-GB"/>
        </w:rPr>
      </w:pPr>
    </w:p>
    <w:sectPr w:rsidR="00BA136F" w:rsidRPr="007F68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726B"/>
    <w:multiLevelType w:val="multilevel"/>
    <w:tmpl w:val="5AC4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22C42"/>
    <w:multiLevelType w:val="multilevel"/>
    <w:tmpl w:val="5AC4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B551A"/>
    <w:multiLevelType w:val="hybridMultilevel"/>
    <w:tmpl w:val="0EF885BC"/>
    <w:lvl w:ilvl="0" w:tplc="9F5AC6E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5B483568"/>
    <w:multiLevelType w:val="multilevel"/>
    <w:tmpl w:val="5AC4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6718C"/>
    <w:multiLevelType w:val="multilevel"/>
    <w:tmpl w:val="9914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989156">
    <w:abstractNumId w:val="1"/>
  </w:num>
  <w:num w:numId="2" w16cid:durableId="364671613">
    <w:abstractNumId w:val="4"/>
  </w:num>
  <w:num w:numId="3" w16cid:durableId="215044783">
    <w:abstractNumId w:val="2"/>
  </w:num>
  <w:num w:numId="4" w16cid:durableId="205988584">
    <w:abstractNumId w:val="3"/>
  </w:num>
  <w:num w:numId="5" w16cid:durableId="131773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6D39"/>
    <w:rsid w:val="000A50AB"/>
    <w:rsid w:val="000B5306"/>
    <w:rsid w:val="00130FD7"/>
    <w:rsid w:val="001524B4"/>
    <w:rsid w:val="001C1B50"/>
    <w:rsid w:val="001C2BB9"/>
    <w:rsid w:val="001E09E4"/>
    <w:rsid w:val="0024134C"/>
    <w:rsid w:val="00266AFB"/>
    <w:rsid w:val="00291EF1"/>
    <w:rsid w:val="002A6D39"/>
    <w:rsid w:val="002B30F5"/>
    <w:rsid w:val="00305FEE"/>
    <w:rsid w:val="003128DF"/>
    <w:rsid w:val="003258CE"/>
    <w:rsid w:val="003266CB"/>
    <w:rsid w:val="00410BED"/>
    <w:rsid w:val="00495BB8"/>
    <w:rsid w:val="004A7C30"/>
    <w:rsid w:val="004E6339"/>
    <w:rsid w:val="00543BE7"/>
    <w:rsid w:val="00547D70"/>
    <w:rsid w:val="00655C73"/>
    <w:rsid w:val="006763C8"/>
    <w:rsid w:val="007739ED"/>
    <w:rsid w:val="00777664"/>
    <w:rsid w:val="00781A6A"/>
    <w:rsid w:val="007D357A"/>
    <w:rsid w:val="007E4364"/>
    <w:rsid w:val="007F68F4"/>
    <w:rsid w:val="0085611A"/>
    <w:rsid w:val="008A0EC3"/>
    <w:rsid w:val="008E0D48"/>
    <w:rsid w:val="008E12C9"/>
    <w:rsid w:val="008E45B4"/>
    <w:rsid w:val="00932977"/>
    <w:rsid w:val="00946FB8"/>
    <w:rsid w:val="0095230E"/>
    <w:rsid w:val="009540C7"/>
    <w:rsid w:val="0096460E"/>
    <w:rsid w:val="009672FD"/>
    <w:rsid w:val="0097459B"/>
    <w:rsid w:val="00994EA9"/>
    <w:rsid w:val="009A70A4"/>
    <w:rsid w:val="009C6FB5"/>
    <w:rsid w:val="009F0AA2"/>
    <w:rsid w:val="009F6376"/>
    <w:rsid w:val="00A60CEE"/>
    <w:rsid w:val="00A9327F"/>
    <w:rsid w:val="00AB29F6"/>
    <w:rsid w:val="00AC17D2"/>
    <w:rsid w:val="00AF21ED"/>
    <w:rsid w:val="00B233CB"/>
    <w:rsid w:val="00B54AB1"/>
    <w:rsid w:val="00B567B2"/>
    <w:rsid w:val="00B77066"/>
    <w:rsid w:val="00BA136F"/>
    <w:rsid w:val="00BF266E"/>
    <w:rsid w:val="00C24BC4"/>
    <w:rsid w:val="00C42E75"/>
    <w:rsid w:val="00C6155C"/>
    <w:rsid w:val="00CA605B"/>
    <w:rsid w:val="00CB11C4"/>
    <w:rsid w:val="00CF2200"/>
    <w:rsid w:val="00D50EDC"/>
    <w:rsid w:val="00DE282C"/>
    <w:rsid w:val="00E06A19"/>
    <w:rsid w:val="00E154F1"/>
    <w:rsid w:val="00E63767"/>
    <w:rsid w:val="00EA5A78"/>
    <w:rsid w:val="00EB5826"/>
    <w:rsid w:val="00EF5E4D"/>
    <w:rsid w:val="00F77F77"/>
    <w:rsid w:val="00FC47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B334"/>
  <w15:chartTrackingRefBased/>
  <w15:docId w15:val="{D39E07AB-38C0-4DD2-AA75-AF4EFA20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45B4"/>
    <w:rPr>
      <w:b/>
      <w:bCs/>
    </w:rPr>
  </w:style>
  <w:style w:type="paragraph" w:styleId="ListParagraph">
    <w:name w:val="List Paragraph"/>
    <w:basedOn w:val="Normal"/>
    <w:uiPriority w:val="34"/>
    <w:qFormat/>
    <w:rsid w:val="00C2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3214">
      <w:bodyDiv w:val="1"/>
      <w:marLeft w:val="0"/>
      <w:marRight w:val="0"/>
      <w:marTop w:val="0"/>
      <w:marBottom w:val="0"/>
      <w:divBdr>
        <w:top w:val="none" w:sz="0" w:space="0" w:color="auto"/>
        <w:left w:val="none" w:sz="0" w:space="0" w:color="auto"/>
        <w:bottom w:val="none" w:sz="0" w:space="0" w:color="auto"/>
        <w:right w:val="none" w:sz="0" w:space="0" w:color="auto"/>
      </w:divBdr>
    </w:div>
    <w:div w:id="316224924">
      <w:bodyDiv w:val="1"/>
      <w:marLeft w:val="0"/>
      <w:marRight w:val="0"/>
      <w:marTop w:val="0"/>
      <w:marBottom w:val="0"/>
      <w:divBdr>
        <w:top w:val="none" w:sz="0" w:space="0" w:color="auto"/>
        <w:left w:val="none" w:sz="0" w:space="0" w:color="auto"/>
        <w:bottom w:val="none" w:sz="0" w:space="0" w:color="auto"/>
        <w:right w:val="none" w:sz="0" w:space="0" w:color="auto"/>
      </w:divBdr>
    </w:div>
    <w:div w:id="1281306201">
      <w:bodyDiv w:val="1"/>
      <w:marLeft w:val="0"/>
      <w:marRight w:val="0"/>
      <w:marTop w:val="0"/>
      <w:marBottom w:val="0"/>
      <w:divBdr>
        <w:top w:val="none" w:sz="0" w:space="0" w:color="auto"/>
        <w:left w:val="none" w:sz="0" w:space="0" w:color="auto"/>
        <w:bottom w:val="none" w:sz="0" w:space="0" w:color="auto"/>
        <w:right w:val="none" w:sz="0" w:space="0" w:color="auto"/>
      </w:divBdr>
    </w:div>
    <w:div w:id="1297101253">
      <w:bodyDiv w:val="1"/>
      <w:marLeft w:val="0"/>
      <w:marRight w:val="0"/>
      <w:marTop w:val="0"/>
      <w:marBottom w:val="0"/>
      <w:divBdr>
        <w:top w:val="none" w:sz="0" w:space="0" w:color="auto"/>
        <w:left w:val="none" w:sz="0" w:space="0" w:color="auto"/>
        <w:bottom w:val="none" w:sz="0" w:space="0" w:color="auto"/>
        <w:right w:val="none" w:sz="0" w:space="0" w:color="auto"/>
      </w:divBdr>
    </w:div>
    <w:div w:id="1450007942">
      <w:bodyDiv w:val="1"/>
      <w:marLeft w:val="0"/>
      <w:marRight w:val="0"/>
      <w:marTop w:val="0"/>
      <w:marBottom w:val="0"/>
      <w:divBdr>
        <w:top w:val="none" w:sz="0" w:space="0" w:color="auto"/>
        <w:left w:val="none" w:sz="0" w:space="0" w:color="auto"/>
        <w:bottom w:val="none" w:sz="0" w:space="0" w:color="auto"/>
        <w:right w:val="none" w:sz="0" w:space="0" w:color="auto"/>
      </w:divBdr>
    </w:div>
    <w:div w:id="1789356038">
      <w:bodyDiv w:val="1"/>
      <w:marLeft w:val="0"/>
      <w:marRight w:val="0"/>
      <w:marTop w:val="0"/>
      <w:marBottom w:val="0"/>
      <w:divBdr>
        <w:top w:val="none" w:sz="0" w:space="0" w:color="auto"/>
        <w:left w:val="none" w:sz="0" w:space="0" w:color="auto"/>
        <w:bottom w:val="none" w:sz="0" w:space="0" w:color="auto"/>
        <w:right w:val="none" w:sz="0" w:space="0" w:color="auto"/>
      </w:divBdr>
    </w:div>
    <w:div w:id="1869830852">
      <w:bodyDiv w:val="1"/>
      <w:marLeft w:val="0"/>
      <w:marRight w:val="0"/>
      <w:marTop w:val="0"/>
      <w:marBottom w:val="0"/>
      <w:divBdr>
        <w:top w:val="none" w:sz="0" w:space="0" w:color="auto"/>
        <w:left w:val="none" w:sz="0" w:space="0" w:color="auto"/>
        <w:bottom w:val="none" w:sz="0" w:space="0" w:color="auto"/>
        <w:right w:val="none" w:sz="0" w:space="0" w:color="auto"/>
      </w:divBdr>
    </w:div>
    <w:div w:id="212541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1722</Words>
  <Characters>10850</Characters>
  <Application>Microsoft Office Word</Application>
  <DocSecurity>0</DocSecurity>
  <Lines>90</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Trost</dc:creator>
  <cp:keywords/>
  <dc:description/>
  <cp:lastModifiedBy>Thomas Trost</cp:lastModifiedBy>
  <cp:revision>73</cp:revision>
  <dcterms:created xsi:type="dcterms:W3CDTF">2023-11-16T15:58:00Z</dcterms:created>
  <dcterms:modified xsi:type="dcterms:W3CDTF">2023-11-17T12:17:00Z</dcterms:modified>
</cp:coreProperties>
</file>