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C1F50" w14:textId="5B4C9A2F" w:rsidR="00D53F2D" w:rsidRDefault="00516320" w:rsidP="00D53F2D">
      <w:pPr>
        <w:rPr>
          <w:b/>
          <w:bCs/>
          <w:sz w:val="32"/>
          <w:szCs w:val="32"/>
        </w:rPr>
      </w:pPr>
      <w:bookmarkStart w:id="0" w:name="_GoBack"/>
      <w:bookmarkEnd w:id="0"/>
      <w:r w:rsidRPr="00516320">
        <w:rPr>
          <w:b/>
          <w:bCs/>
          <w:sz w:val="32"/>
          <w:szCs w:val="32"/>
        </w:rPr>
        <w:t xml:space="preserve">DISASTER RECOVERY PLAN </w:t>
      </w:r>
      <w:r w:rsidR="004D71DC">
        <w:rPr>
          <w:b/>
          <w:bCs/>
          <w:sz w:val="32"/>
          <w:szCs w:val="32"/>
        </w:rPr>
        <w:t>–</w:t>
      </w:r>
      <w:r w:rsidRPr="00516320">
        <w:rPr>
          <w:b/>
          <w:bCs/>
          <w:sz w:val="32"/>
          <w:szCs w:val="32"/>
        </w:rPr>
        <w:t xml:space="preserve"> TEMPLATE</w:t>
      </w:r>
    </w:p>
    <w:p w14:paraId="62FFA701" w14:textId="38AE21C8" w:rsidR="00EE42A9" w:rsidRPr="00EE42A9" w:rsidRDefault="00EE42A9" w:rsidP="00EE42A9">
      <w:pPr>
        <w:pStyle w:val="BodyText"/>
        <w:rPr>
          <w:rFonts w:eastAsia="Times New Roman" w:cs="Times New Roman"/>
          <w:color w:val="0069B5" w:themeColor="text2" w:themeTint="BF"/>
          <w:sz w:val="21"/>
          <w:szCs w:val="19"/>
          <w:lang w:val="en-AU" w:eastAsia="en-AU"/>
        </w:rPr>
      </w:pPr>
      <w:r w:rsidRPr="00EE42A9">
        <w:rPr>
          <w:rFonts w:eastAsia="Times New Roman" w:cs="Times New Roman"/>
          <w:color w:val="0069B5" w:themeColor="text2" w:themeTint="BF"/>
          <w:sz w:val="21"/>
          <w:szCs w:val="19"/>
          <w:lang w:val="en-AU" w:eastAsia="en-AU"/>
        </w:rPr>
        <w:t>Note: Delete this page once you complete the template.</w:t>
      </w:r>
    </w:p>
    <w:p w14:paraId="5F492968" w14:textId="52448083" w:rsidR="004D71DC" w:rsidRPr="00E5792B" w:rsidRDefault="004D32DD" w:rsidP="00D53F2D">
      <w:pPr>
        <w:rPr>
          <w:b/>
          <w:bCs/>
        </w:rPr>
      </w:pPr>
      <w:r w:rsidRPr="00E5792B">
        <w:rPr>
          <w:b/>
          <w:bCs/>
        </w:rPr>
        <w:t>Who shoul</w:t>
      </w:r>
      <w:r w:rsidR="00B64CB7" w:rsidRPr="00E5792B">
        <w:rPr>
          <w:b/>
          <w:bCs/>
        </w:rPr>
        <w:t>d use this template?</w:t>
      </w:r>
    </w:p>
    <w:p w14:paraId="72605D89" w14:textId="5AD4B2BA" w:rsidR="00B64CB7" w:rsidRPr="00625F5D" w:rsidRDefault="00B64CB7" w:rsidP="00D53F2D">
      <w:r w:rsidRPr="00625F5D">
        <w:t>Any organisation who uses information technolog</w:t>
      </w:r>
      <w:r w:rsidR="00EA1CF2" w:rsidRPr="00625F5D">
        <w:t xml:space="preserve">y </w:t>
      </w:r>
      <w:r w:rsidR="00531CD6">
        <w:t>systems and services</w:t>
      </w:r>
      <w:r w:rsidR="00980AB8">
        <w:t xml:space="preserve"> </w:t>
      </w:r>
      <w:r w:rsidR="00EA1CF2" w:rsidRPr="00625F5D">
        <w:t xml:space="preserve">that wants to have a plan in place to </w:t>
      </w:r>
      <w:r w:rsidR="00625F5D" w:rsidRPr="00625F5D">
        <w:t xml:space="preserve">recover </w:t>
      </w:r>
      <w:r w:rsidR="004C3DEE">
        <w:t xml:space="preserve">technology systems </w:t>
      </w:r>
      <w:r w:rsidR="00625F5D" w:rsidRPr="00625F5D">
        <w:t>in the event of a disaster</w:t>
      </w:r>
      <w:r w:rsidR="004C3DEE">
        <w:t>.</w:t>
      </w:r>
    </w:p>
    <w:p w14:paraId="50457EA8" w14:textId="77777777" w:rsidR="00625F5D" w:rsidRPr="00516320" w:rsidRDefault="00625F5D" w:rsidP="00D53F2D">
      <w:pPr>
        <w:rPr>
          <w:b/>
          <w:bCs/>
          <w:sz w:val="32"/>
          <w:szCs w:val="32"/>
        </w:rPr>
      </w:pPr>
    </w:p>
    <w:p w14:paraId="3B47C551" w14:textId="2976BD3C" w:rsidR="004678A2" w:rsidRPr="00BF52D9" w:rsidRDefault="004678A2">
      <w:pPr>
        <w:spacing w:before="0"/>
        <w:rPr>
          <w:b/>
          <w:bCs/>
        </w:rPr>
      </w:pPr>
      <w:r w:rsidRPr="00BF52D9">
        <w:rPr>
          <w:b/>
          <w:bCs/>
        </w:rPr>
        <w:t>How to use this template</w:t>
      </w:r>
    </w:p>
    <w:p w14:paraId="4B467A91" w14:textId="5838477E" w:rsidR="004678A2" w:rsidRPr="003C0714" w:rsidRDefault="00C028D5" w:rsidP="00AD3519">
      <w:pPr>
        <w:pStyle w:val="ListParagraph"/>
        <w:numPr>
          <w:ilvl w:val="0"/>
          <w:numId w:val="16"/>
        </w:numPr>
        <w:spacing w:before="0"/>
      </w:pPr>
      <w:r w:rsidRPr="003C0714">
        <w:t>Make a copy of the template and save it with reference to your organisation</w:t>
      </w:r>
    </w:p>
    <w:p w14:paraId="43849FF0" w14:textId="509D02ED" w:rsidR="003C0714" w:rsidRDefault="00C028D5" w:rsidP="00BF52D9">
      <w:pPr>
        <w:pStyle w:val="ListParagraph"/>
        <w:numPr>
          <w:ilvl w:val="0"/>
          <w:numId w:val="16"/>
        </w:numPr>
        <w:spacing w:before="0"/>
      </w:pPr>
      <w:r w:rsidRPr="003C0714">
        <w:t xml:space="preserve">All sections for consideration </w:t>
      </w:r>
      <w:r w:rsidR="005B5F9A">
        <w:t xml:space="preserve">are </w:t>
      </w:r>
      <w:r w:rsidRPr="003C0714">
        <w:t>as follows:</w:t>
      </w:r>
    </w:p>
    <w:p w14:paraId="4945175A" w14:textId="262EAEAE" w:rsidR="003C0714" w:rsidRDefault="00C028D5" w:rsidP="00810096">
      <w:pPr>
        <w:pStyle w:val="ListParagraph"/>
        <w:numPr>
          <w:ilvl w:val="1"/>
          <w:numId w:val="16"/>
        </w:numPr>
        <w:spacing w:before="0"/>
      </w:pPr>
      <w:r w:rsidRPr="00BF52D9">
        <w:rPr>
          <w:color w:val="00B050"/>
        </w:rPr>
        <w:t>Mandatory</w:t>
      </w:r>
      <w:r w:rsidRPr="00BF52D9">
        <w:t xml:space="preserve">: </w:t>
      </w:r>
      <w:r w:rsidR="00484729" w:rsidRPr="00BF52D9">
        <w:t xml:space="preserve">this section is core to building a disaster recovery plan </w:t>
      </w:r>
      <w:r w:rsidR="005B5F9A">
        <w:t>and captures</w:t>
      </w:r>
      <w:r w:rsidR="00484729" w:rsidRPr="00BF52D9">
        <w:t xml:space="preserve"> </w:t>
      </w:r>
      <w:r w:rsidR="00941D46" w:rsidRPr="00BF52D9">
        <w:t>important i</w:t>
      </w:r>
      <w:r w:rsidR="00484729" w:rsidRPr="00BF52D9">
        <w:t xml:space="preserve">nformation </w:t>
      </w:r>
      <w:r w:rsidR="00810096">
        <w:t>t</w:t>
      </w:r>
      <w:r w:rsidR="00941D46" w:rsidRPr="00BF52D9">
        <w:t xml:space="preserve">hat </w:t>
      </w:r>
      <w:r w:rsidR="005B5F9A">
        <w:t>will</w:t>
      </w:r>
      <w:r w:rsidR="005B5F9A" w:rsidRPr="00BF52D9">
        <w:t xml:space="preserve"> </w:t>
      </w:r>
      <w:r w:rsidR="00941D46" w:rsidRPr="00BF52D9">
        <w:t>assist your organisation</w:t>
      </w:r>
      <w:r w:rsidR="005B5F9A">
        <w:t>’s recovery.</w:t>
      </w:r>
    </w:p>
    <w:p w14:paraId="2DBF32F7" w14:textId="7E91AC84" w:rsidR="00941D46" w:rsidRPr="00BF52D9" w:rsidRDefault="00941D46" w:rsidP="00810096">
      <w:pPr>
        <w:pStyle w:val="ListParagraph"/>
        <w:numPr>
          <w:ilvl w:val="1"/>
          <w:numId w:val="16"/>
        </w:numPr>
        <w:spacing w:before="0"/>
      </w:pPr>
      <w:r w:rsidRPr="00BF52D9">
        <w:rPr>
          <w:color w:val="FFC000"/>
        </w:rPr>
        <w:t>Elective</w:t>
      </w:r>
      <w:r w:rsidRPr="00BF52D9">
        <w:t>: this section may/may not be applicable depending upon your organisation’s structure and setup</w:t>
      </w:r>
      <w:r w:rsidR="005B5F9A">
        <w:t>.</w:t>
      </w:r>
    </w:p>
    <w:p w14:paraId="3DDA9847" w14:textId="4353BDD0" w:rsidR="00941D46" w:rsidRDefault="00B567C0" w:rsidP="00BF52D9">
      <w:pPr>
        <w:pStyle w:val="ListParagraph"/>
        <w:numPr>
          <w:ilvl w:val="0"/>
          <w:numId w:val="16"/>
        </w:numPr>
        <w:spacing w:before="0"/>
      </w:pPr>
      <w:r w:rsidRPr="00BF52D9">
        <w:rPr>
          <w:color w:val="0069B5" w:themeColor="text2" w:themeTint="BF"/>
        </w:rPr>
        <w:t>[Placeholders]</w:t>
      </w:r>
      <w:r w:rsidRPr="00BF52D9">
        <w:t xml:space="preserve"> have been left within the document </w:t>
      </w:r>
      <w:r w:rsidR="005B5F9A">
        <w:t>to</w:t>
      </w:r>
      <w:r w:rsidR="005B5F9A" w:rsidRPr="00BF52D9">
        <w:t xml:space="preserve"> </w:t>
      </w:r>
      <w:r w:rsidRPr="00BF52D9">
        <w:t>indication</w:t>
      </w:r>
      <w:r w:rsidR="00BF52D9" w:rsidRPr="00BF52D9">
        <w:t xml:space="preserve"> editable sections</w:t>
      </w:r>
    </w:p>
    <w:p w14:paraId="4088561D" w14:textId="1D297EF8" w:rsidR="00DB01A2" w:rsidRDefault="00DB01A2" w:rsidP="00BF52D9">
      <w:pPr>
        <w:pStyle w:val="ListParagraph"/>
        <w:numPr>
          <w:ilvl w:val="0"/>
          <w:numId w:val="16"/>
        </w:numPr>
        <w:spacing w:before="0"/>
      </w:pPr>
      <w:r w:rsidRPr="001B7C8E">
        <w:t>&lt;&lt;insert content&gt;&gt; pla</w:t>
      </w:r>
      <w:r w:rsidR="001B7C8E" w:rsidRPr="001B7C8E">
        <w:t>ceholders require information specific to your organisa</w:t>
      </w:r>
      <w:r w:rsidR="001B7C8E">
        <w:t>t</w:t>
      </w:r>
      <w:r w:rsidR="001B7C8E" w:rsidRPr="001B7C8E">
        <w:t>ion</w:t>
      </w:r>
    </w:p>
    <w:p w14:paraId="57C9B8F9" w14:textId="367E0260" w:rsidR="009177CA" w:rsidRDefault="009177CA" w:rsidP="00BF52D9">
      <w:pPr>
        <w:pStyle w:val="ListParagraph"/>
        <w:numPr>
          <w:ilvl w:val="0"/>
          <w:numId w:val="16"/>
        </w:numPr>
        <w:spacing w:before="0"/>
      </w:pPr>
      <w:r>
        <w:t>Appendix references:</w:t>
      </w:r>
    </w:p>
    <w:p w14:paraId="16C11277" w14:textId="7CBD206B" w:rsidR="009077C8" w:rsidRDefault="009077C8" w:rsidP="009177CA">
      <w:pPr>
        <w:pStyle w:val="ListParagraph"/>
        <w:numPr>
          <w:ilvl w:val="1"/>
          <w:numId w:val="16"/>
        </w:numPr>
        <w:spacing w:before="0"/>
      </w:pPr>
      <w:r>
        <w:t>Appendix A contains a useful checklist that can be referenced during the development and maintenance of the Disaster Recovery Plan</w:t>
      </w:r>
      <w:r w:rsidR="005B5F9A">
        <w:t>.</w:t>
      </w:r>
    </w:p>
    <w:p w14:paraId="237D27DA" w14:textId="21B01FB5" w:rsidR="009077C8" w:rsidRDefault="009077C8" w:rsidP="009177CA">
      <w:pPr>
        <w:pStyle w:val="ListParagraph"/>
        <w:numPr>
          <w:ilvl w:val="1"/>
          <w:numId w:val="16"/>
        </w:numPr>
        <w:spacing w:before="0"/>
      </w:pPr>
      <w:r>
        <w:t xml:space="preserve">Appendix B contains examples of IT systems/services and potential disaster </w:t>
      </w:r>
      <w:r w:rsidR="00C60CB5">
        <w:t>scenarios with links to IT systems/services</w:t>
      </w:r>
      <w:r w:rsidR="005B5F9A">
        <w:t>.</w:t>
      </w:r>
    </w:p>
    <w:p w14:paraId="559B8ED7" w14:textId="77777777" w:rsidR="00ED0FCA" w:rsidRDefault="00ED0FCA" w:rsidP="00ED0FCA">
      <w:pPr>
        <w:spacing w:before="0"/>
      </w:pPr>
    </w:p>
    <w:p w14:paraId="73CC0B81" w14:textId="77777777" w:rsidR="00ED0FCA" w:rsidRPr="00E95FFA" w:rsidRDefault="00ED0FCA" w:rsidP="00E95FFA">
      <w:pPr>
        <w:spacing w:before="0"/>
        <w:rPr>
          <w:b/>
          <w:bCs/>
        </w:rPr>
      </w:pPr>
      <w:r w:rsidRPr="00E95FFA">
        <w:rPr>
          <w:b/>
          <w:bCs/>
        </w:rPr>
        <w:t>Disclaimer</w:t>
      </w:r>
    </w:p>
    <w:p w14:paraId="75E25842" w14:textId="77777777" w:rsidR="00ED0FCA" w:rsidRPr="0089786D" w:rsidRDefault="00ED0FCA" w:rsidP="00ED0FCA">
      <w:pPr>
        <w:pStyle w:val="BodyText"/>
        <w:rPr>
          <w:rFonts w:eastAsia="Times New Roman" w:cs="Times New Roman"/>
          <w:sz w:val="21"/>
          <w:szCs w:val="19"/>
          <w:lang w:val="en-AU" w:eastAsia="en-AU"/>
        </w:rPr>
      </w:pPr>
      <w:r w:rsidRPr="0089786D">
        <w:rPr>
          <w:rFonts w:eastAsia="Times New Roman" w:cs="Times New Roman"/>
          <w:sz w:val="21"/>
          <w:szCs w:val="19"/>
          <w:lang w:val="en-AU" w:eastAsia="en-AU"/>
        </w:rPr>
        <w:t xml:space="preserve">The information in this template is for general guidance only. The Digital Transformation Hub does not make any representations or warranties (expressed or implied) as to the accuracy, currency or authenticity of the information. The Digital Transformation Hub, its end users and agents do not accept any liability to any person for the information or advice given in this document. </w:t>
      </w:r>
    </w:p>
    <w:p w14:paraId="0F390778" w14:textId="0A7A0F14" w:rsidR="00ED0FCA" w:rsidRDefault="00ED0FCA">
      <w:pPr>
        <w:spacing w:before="0"/>
      </w:pPr>
      <w:r>
        <w:br w:type="page"/>
      </w:r>
    </w:p>
    <w:p w14:paraId="7A705263" w14:textId="7B2FDF67" w:rsidR="00153EDF" w:rsidRPr="004B3BC7" w:rsidRDefault="001A3555" w:rsidP="001A3555">
      <w:pPr>
        <w:pStyle w:val="Coverheadline"/>
        <w:tabs>
          <w:tab w:val="center" w:pos="4476"/>
          <w:tab w:val="left" w:pos="7920"/>
        </w:tabs>
        <w:spacing w:before="1320"/>
        <w:ind w:right="-23"/>
        <w:jc w:val="left"/>
        <w:rPr>
          <w:rStyle w:val="TitleChar"/>
          <w:rFonts w:cstheme="minorHAnsi"/>
          <w:color w:val="000000" w:themeColor="text1"/>
          <w:spacing w:val="0"/>
          <w:kern w:val="0"/>
          <w:sz w:val="28"/>
          <w:szCs w:val="28"/>
        </w:rPr>
      </w:pPr>
      <w:r>
        <w:rPr>
          <w:rStyle w:val="TitleChar"/>
          <w:rFonts w:cstheme="minorHAnsi"/>
          <w:color w:val="000000" w:themeColor="text1"/>
          <w:spacing w:val="0"/>
          <w:kern w:val="0"/>
          <w:sz w:val="28"/>
          <w:szCs w:val="28"/>
        </w:rPr>
        <w:lastRenderedPageBreak/>
        <w:tab/>
      </w:r>
      <w:r w:rsidR="00153EDF" w:rsidRPr="004B3BC7">
        <w:rPr>
          <w:rStyle w:val="TitleChar"/>
          <w:rFonts w:cstheme="minorHAnsi"/>
          <w:color w:val="000000" w:themeColor="text1"/>
          <w:spacing w:val="0"/>
          <w:kern w:val="0"/>
          <w:sz w:val="28"/>
          <w:szCs w:val="28"/>
        </w:rPr>
        <w:t>[Insert Company Logo Here]</w:t>
      </w:r>
      <w:r>
        <w:rPr>
          <w:rStyle w:val="TitleChar"/>
          <w:rFonts w:cstheme="minorHAnsi"/>
          <w:color w:val="000000" w:themeColor="text1"/>
          <w:spacing w:val="0"/>
          <w:kern w:val="0"/>
          <w:sz w:val="28"/>
          <w:szCs w:val="28"/>
        </w:rPr>
        <w:tab/>
      </w:r>
    </w:p>
    <w:p w14:paraId="4215A962" w14:textId="7E8E7360" w:rsidR="00153EDF" w:rsidRPr="0012484B" w:rsidRDefault="004B3BC7" w:rsidP="004A29B2">
      <w:pPr>
        <w:pStyle w:val="Coverheadline"/>
        <w:spacing w:before="600"/>
        <w:ind w:right="-23"/>
        <w:rPr>
          <w:sz w:val="28"/>
          <w:szCs w:val="28"/>
        </w:rPr>
      </w:pPr>
      <w:r>
        <w:rPr>
          <w:rStyle w:val="TitleChar"/>
          <w:color w:val="000000" w:themeColor="text1"/>
          <w:sz w:val="28"/>
          <w:szCs w:val="28"/>
        </w:rPr>
        <w:t>Disaster Recovery Plan</w:t>
      </w:r>
    </w:p>
    <w:p w14:paraId="540FF389" w14:textId="77777777" w:rsidR="00153EDF" w:rsidRPr="00465491" w:rsidRDefault="00153EDF" w:rsidP="00153EDF">
      <w:pPr>
        <w:pStyle w:val="Subtitle"/>
        <w:spacing w:before="600" w:after="120" w:line="280" w:lineRule="auto"/>
        <w:ind w:right="-23"/>
        <w:jc w:val="center"/>
        <w:rPr>
          <w:color w:val="auto"/>
          <w:szCs w:val="28"/>
          <w:highlight w:val="yellow"/>
        </w:rPr>
      </w:pPr>
      <w:r w:rsidRPr="00465491">
        <w:rPr>
          <w:color w:val="auto"/>
          <w:szCs w:val="28"/>
          <w:highlight w:val="yellow"/>
        </w:rPr>
        <w:t>Version - 0.1</w:t>
      </w:r>
    </w:p>
    <w:p w14:paraId="02FEADEF" w14:textId="77777777" w:rsidR="00153EDF" w:rsidRDefault="00153EDF" w:rsidP="00153EDF">
      <w:pPr>
        <w:pStyle w:val="BodyText"/>
        <w:spacing w:before="600" w:after="120" w:line="280" w:lineRule="auto"/>
        <w:ind w:right="-23"/>
        <w:jc w:val="center"/>
        <w:rPr>
          <w:b/>
          <w:bCs/>
          <w:sz w:val="28"/>
          <w:szCs w:val="28"/>
        </w:rPr>
      </w:pPr>
      <w:r w:rsidRPr="00465491">
        <w:rPr>
          <w:sz w:val="28"/>
          <w:szCs w:val="28"/>
          <w:highlight w:val="yellow"/>
        </w:rPr>
        <w:t xml:space="preserve">Effective Date: </w:t>
      </w:r>
      <w:r w:rsidRPr="00465491">
        <w:rPr>
          <w:b/>
          <w:bCs/>
          <w:sz w:val="28"/>
          <w:szCs w:val="28"/>
          <w:highlight w:val="yellow"/>
        </w:rPr>
        <w:t>&lt;&lt; Date Month Year&gt;&gt;</w:t>
      </w:r>
    </w:p>
    <w:p w14:paraId="1857D5A8" w14:textId="7B893D26" w:rsidR="001A3555" w:rsidRPr="000A456B" w:rsidRDefault="001A3555" w:rsidP="00AA371B">
      <w:pPr>
        <w:spacing w:before="0"/>
        <w:rPr>
          <w:b/>
          <w:sz w:val="28"/>
          <w:szCs w:val="28"/>
          <w:highlight w:val="yellow"/>
        </w:rPr>
      </w:pPr>
      <w:r>
        <w:rPr>
          <w:b/>
          <w:bCs/>
          <w:sz w:val="28"/>
          <w:szCs w:val="28"/>
          <w:highlight w:val="yellow"/>
        </w:rPr>
        <w:br w:type="page"/>
      </w:r>
    </w:p>
    <w:p w14:paraId="07A130D6" w14:textId="77777777" w:rsidR="00ED0FCA" w:rsidRPr="00BF52D9" w:rsidRDefault="00ED0FCA" w:rsidP="002935D8">
      <w:pPr>
        <w:spacing w:before="0"/>
      </w:pPr>
    </w:p>
    <w:sdt>
      <w:sdtPr>
        <w:rPr>
          <w:rFonts w:asciiTheme="minorHAnsi" w:hAnsiTheme="minorHAnsi"/>
          <w:b w:val="0"/>
          <w:color w:val="auto"/>
          <w:sz w:val="21"/>
        </w:rPr>
        <w:id w:val="1819769850"/>
        <w:docPartObj>
          <w:docPartGallery w:val="Table of Contents"/>
          <w:docPartUnique/>
        </w:docPartObj>
      </w:sdtPr>
      <w:sdtEndPr/>
      <w:sdtContent>
        <w:p w14:paraId="5913EDFC" w14:textId="4C191FBD" w:rsidR="00516320" w:rsidRPr="001309D4" w:rsidRDefault="0013714F" w:rsidP="00130B51">
          <w:pPr>
            <w:pStyle w:val="Contentsheading"/>
            <w:rPr>
              <w:bCs/>
            </w:rPr>
          </w:pPr>
          <w:r w:rsidRPr="001309D4">
            <w:rPr>
              <w:rFonts w:asciiTheme="minorHAnsi" w:hAnsiTheme="minorHAnsi"/>
              <w:bCs/>
              <w:color w:val="auto"/>
              <w:sz w:val="21"/>
            </w:rPr>
            <w:t>Table of Contents</w:t>
          </w:r>
        </w:p>
        <w:p w14:paraId="1AB66671" w14:textId="777AAADC" w:rsidR="005F5085" w:rsidRDefault="00516320">
          <w:pPr>
            <w:pStyle w:val="TOC1"/>
            <w:rPr>
              <w:sz w:val="22"/>
            </w:rPr>
          </w:pPr>
          <w:r>
            <w:rPr>
              <w:rFonts w:eastAsia="Times New Roman"/>
              <w:b/>
              <w:color w:val="595959" w:themeColor="text1" w:themeTint="A6"/>
              <w:sz w:val="24"/>
              <w:szCs w:val="19"/>
            </w:rPr>
            <w:fldChar w:fldCharType="begin"/>
          </w:r>
          <w:r>
            <w:instrText xml:space="preserve"> TOC \o "2-3" \h \z \t "Heading 1,1,Appendix Level 1,1" </w:instrText>
          </w:r>
          <w:r>
            <w:rPr>
              <w:rFonts w:eastAsia="Times New Roman"/>
              <w:b/>
              <w:color w:val="595959" w:themeColor="text1" w:themeTint="A6"/>
              <w:sz w:val="24"/>
              <w:szCs w:val="19"/>
            </w:rPr>
            <w:fldChar w:fldCharType="separate"/>
          </w:r>
          <w:hyperlink w:anchor="_Toc97650767" w:history="1">
            <w:r w:rsidR="005F5085" w:rsidRPr="008937BC">
              <w:rPr>
                <w:rStyle w:val="Hyperlink"/>
              </w:rPr>
              <w:t>1</w:t>
            </w:r>
            <w:r w:rsidR="005F5085">
              <w:rPr>
                <w:sz w:val="22"/>
              </w:rPr>
              <w:tab/>
            </w:r>
            <w:r w:rsidR="005F5085" w:rsidRPr="008937BC">
              <w:rPr>
                <w:rStyle w:val="Hyperlink"/>
              </w:rPr>
              <w:t>Introduction</w:t>
            </w:r>
            <w:r w:rsidR="005F5085">
              <w:rPr>
                <w:webHidden/>
              </w:rPr>
              <w:tab/>
            </w:r>
            <w:r w:rsidR="005F5085">
              <w:rPr>
                <w:webHidden/>
              </w:rPr>
              <w:fldChar w:fldCharType="begin"/>
            </w:r>
            <w:r w:rsidR="005F5085">
              <w:rPr>
                <w:webHidden/>
              </w:rPr>
              <w:instrText xml:space="preserve"> PAGEREF _Toc97650767 \h </w:instrText>
            </w:r>
            <w:r w:rsidR="005F5085">
              <w:rPr>
                <w:webHidden/>
              </w:rPr>
            </w:r>
            <w:r w:rsidR="005F5085">
              <w:rPr>
                <w:webHidden/>
              </w:rPr>
              <w:fldChar w:fldCharType="separate"/>
            </w:r>
            <w:r w:rsidR="005F5085">
              <w:rPr>
                <w:webHidden/>
              </w:rPr>
              <w:t>1</w:t>
            </w:r>
            <w:r w:rsidR="005F5085">
              <w:rPr>
                <w:webHidden/>
              </w:rPr>
              <w:fldChar w:fldCharType="end"/>
            </w:r>
          </w:hyperlink>
        </w:p>
        <w:p w14:paraId="6284BD56" w14:textId="4B5E156C" w:rsidR="005F5085" w:rsidRDefault="00DD2306">
          <w:pPr>
            <w:pStyle w:val="TOC1"/>
            <w:rPr>
              <w:sz w:val="22"/>
            </w:rPr>
          </w:pPr>
          <w:hyperlink w:anchor="_Toc97650768" w:history="1">
            <w:r w:rsidR="005F5085" w:rsidRPr="008937BC">
              <w:rPr>
                <w:rStyle w:val="Hyperlink"/>
              </w:rPr>
              <w:t>2</w:t>
            </w:r>
            <w:r w:rsidR="005F5085">
              <w:rPr>
                <w:sz w:val="22"/>
              </w:rPr>
              <w:tab/>
            </w:r>
            <w:r w:rsidR="005F5085" w:rsidRPr="008937BC">
              <w:rPr>
                <w:rStyle w:val="Hyperlink"/>
              </w:rPr>
              <w:t>Key information services and IT systems</w:t>
            </w:r>
            <w:r w:rsidR="005F5085">
              <w:rPr>
                <w:webHidden/>
              </w:rPr>
              <w:tab/>
            </w:r>
            <w:r w:rsidR="005F5085">
              <w:rPr>
                <w:webHidden/>
              </w:rPr>
              <w:fldChar w:fldCharType="begin"/>
            </w:r>
            <w:r w:rsidR="005F5085">
              <w:rPr>
                <w:webHidden/>
              </w:rPr>
              <w:instrText xml:space="preserve"> PAGEREF _Toc97650768 \h </w:instrText>
            </w:r>
            <w:r w:rsidR="005F5085">
              <w:rPr>
                <w:webHidden/>
              </w:rPr>
            </w:r>
            <w:r w:rsidR="005F5085">
              <w:rPr>
                <w:webHidden/>
              </w:rPr>
              <w:fldChar w:fldCharType="separate"/>
            </w:r>
            <w:r w:rsidR="005F5085">
              <w:rPr>
                <w:webHidden/>
              </w:rPr>
              <w:t>1</w:t>
            </w:r>
            <w:r w:rsidR="005F5085">
              <w:rPr>
                <w:webHidden/>
              </w:rPr>
              <w:fldChar w:fldCharType="end"/>
            </w:r>
          </w:hyperlink>
        </w:p>
        <w:p w14:paraId="1960869A" w14:textId="489325A2" w:rsidR="005F5085" w:rsidRDefault="00DD2306">
          <w:pPr>
            <w:pStyle w:val="TOC1"/>
            <w:rPr>
              <w:sz w:val="22"/>
            </w:rPr>
          </w:pPr>
          <w:hyperlink w:anchor="_Toc97650769" w:history="1">
            <w:r w:rsidR="005F5085" w:rsidRPr="008937BC">
              <w:rPr>
                <w:rStyle w:val="Hyperlink"/>
              </w:rPr>
              <w:t>3</w:t>
            </w:r>
            <w:r w:rsidR="005F5085">
              <w:rPr>
                <w:sz w:val="22"/>
              </w:rPr>
              <w:tab/>
            </w:r>
            <w:r w:rsidR="005F5085" w:rsidRPr="008937BC">
              <w:rPr>
                <w:rStyle w:val="Hyperlink"/>
              </w:rPr>
              <w:t>Risk Assessment</w:t>
            </w:r>
            <w:r w:rsidR="005F5085">
              <w:rPr>
                <w:webHidden/>
              </w:rPr>
              <w:tab/>
            </w:r>
            <w:r w:rsidR="005F5085">
              <w:rPr>
                <w:webHidden/>
              </w:rPr>
              <w:fldChar w:fldCharType="begin"/>
            </w:r>
            <w:r w:rsidR="005F5085">
              <w:rPr>
                <w:webHidden/>
              </w:rPr>
              <w:instrText xml:space="preserve"> PAGEREF _Toc97650769 \h </w:instrText>
            </w:r>
            <w:r w:rsidR="005F5085">
              <w:rPr>
                <w:webHidden/>
              </w:rPr>
            </w:r>
            <w:r w:rsidR="005F5085">
              <w:rPr>
                <w:webHidden/>
              </w:rPr>
              <w:fldChar w:fldCharType="separate"/>
            </w:r>
            <w:r w:rsidR="005F5085">
              <w:rPr>
                <w:webHidden/>
              </w:rPr>
              <w:t>3</w:t>
            </w:r>
            <w:r w:rsidR="005F5085">
              <w:rPr>
                <w:webHidden/>
              </w:rPr>
              <w:fldChar w:fldCharType="end"/>
            </w:r>
          </w:hyperlink>
        </w:p>
        <w:p w14:paraId="27188D2D" w14:textId="5DC8CCF2" w:rsidR="005F5085" w:rsidRDefault="00DD2306">
          <w:pPr>
            <w:pStyle w:val="TOC1"/>
            <w:rPr>
              <w:sz w:val="22"/>
            </w:rPr>
          </w:pPr>
          <w:hyperlink w:anchor="_Toc97650770" w:history="1">
            <w:r w:rsidR="005F5085" w:rsidRPr="008937BC">
              <w:rPr>
                <w:rStyle w:val="Hyperlink"/>
              </w:rPr>
              <w:t>4</w:t>
            </w:r>
            <w:r w:rsidR="005F5085">
              <w:rPr>
                <w:sz w:val="22"/>
              </w:rPr>
              <w:tab/>
            </w:r>
            <w:r w:rsidR="005F5085" w:rsidRPr="008937BC">
              <w:rPr>
                <w:rStyle w:val="Hyperlink"/>
              </w:rPr>
              <w:t>Disaster Recovery Roles &amp; Responsibilities</w:t>
            </w:r>
            <w:r w:rsidR="005F5085">
              <w:rPr>
                <w:webHidden/>
              </w:rPr>
              <w:tab/>
            </w:r>
            <w:r w:rsidR="005F5085">
              <w:rPr>
                <w:webHidden/>
              </w:rPr>
              <w:fldChar w:fldCharType="begin"/>
            </w:r>
            <w:r w:rsidR="005F5085">
              <w:rPr>
                <w:webHidden/>
              </w:rPr>
              <w:instrText xml:space="preserve"> PAGEREF _Toc97650770 \h </w:instrText>
            </w:r>
            <w:r w:rsidR="005F5085">
              <w:rPr>
                <w:webHidden/>
              </w:rPr>
            </w:r>
            <w:r w:rsidR="005F5085">
              <w:rPr>
                <w:webHidden/>
              </w:rPr>
              <w:fldChar w:fldCharType="separate"/>
            </w:r>
            <w:r w:rsidR="005F5085">
              <w:rPr>
                <w:webHidden/>
              </w:rPr>
              <w:t>4</w:t>
            </w:r>
            <w:r w:rsidR="005F5085">
              <w:rPr>
                <w:webHidden/>
              </w:rPr>
              <w:fldChar w:fldCharType="end"/>
            </w:r>
          </w:hyperlink>
        </w:p>
        <w:p w14:paraId="73ECB8E8" w14:textId="7CBB6531" w:rsidR="005F5085" w:rsidRDefault="00DD2306">
          <w:pPr>
            <w:pStyle w:val="TOC1"/>
            <w:rPr>
              <w:sz w:val="22"/>
            </w:rPr>
          </w:pPr>
          <w:hyperlink w:anchor="_Toc97650771" w:history="1">
            <w:r w:rsidR="005F5085" w:rsidRPr="008937BC">
              <w:rPr>
                <w:rStyle w:val="Hyperlink"/>
              </w:rPr>
              <w:t>5</w:t>
            </w:r>
            <w:r w:rsidR="005F5085">
              <w:rPr>
                <w:sz w:val="22"/>
              </w:rPr>
              <w:tab/>
            </w:r>
            <w:r w:rsidR="005F5085" w:rsidRPr="008937BC">
              <w:rPr>
                <w:rStyle w:val="Hyperlink"/>
              </w:rPr>
              <w:t>Disaster Recovery Call Tree</w:t>
            </w:r>
            <w:r w:rsidR="005F5085">
              <w:rPr>
                <w:webHidden/>
              </w:rPr>
              <w:tab/>
            </w:r>
            <w:r w:rsidR="005F5085">
              <w:rPr>
                <w:webHidden/>
              </w:rPr>
              <w:fldChar w:fldCharType="begin"/>
            </w:r>
            <w:r w:rsidR="005F5085">
              <w:rPr>
                <w:webHidden/>
              </w:rPr>
              <w:instrText xml:space="preserve"> PAGEREF _Toc97650771 \h </w:instrText>
            </w:r>
            <w:r w:rsidR="005F5085">
              <w:rPr>
                <w:webHidden/>
              </w:rPr>
            </w:r>
            <w:r w:rsidR="005F5085">
              <w:rPr>
                <w:webHidden/>
              </w:rPr>
              <w:fldChar w:fldCharType="separate"/>
            </w:r>
            <w:r w:rsidR="005F5085">
              <w:rPr>
                <w:webHidden/>
              </w:rPr>
              <w:t>5</w:t>
            </w:r>
            <w:r w:rsidR="005F5085">
              <w:rPr>
                <w:webHidden/>
              </w:rPr>
              <w:fldChar w:fldCharType="end"/>
            </w:r>
          </w:hyperlink>
        </w:p>
        <w:p w14:paraId="5B7E9A02" w14:textId="33E65E69" w:rsidR="005F5085" w:rsidRDefault="00DD2306">
          <w:pPr>
            <w:pStyle w:val="TOC1"/>
            <w:rPr>
              <w:sz w:val="22"/>
            </w:rPr>
          </w:pPr>
          <w:hyperlink w:anchor="_Toc97650772" w:history="1">
            <w:r w:rsidR="005F5085" w:rsidRPr="008937BC">
              <w:rPr>
                <w:rStyle w:val="Hyperlink"/>
              </w:rPr>
              <w:t>6</w:t>
            </w:r>
            <w:r w:rsidR="005F5085">
              <w:rPr>
                <w:sz w:val="22"/>
              </w:rPr>
              <w:tab/>
            </w:r>
            <w:r w:rsidR="005F5085" w:rsidRPr="008937BC">
              <w:rPr>
                <w:rStyle w:val="Hyperlink"/>
              </w:rPr>
              <w:t>Communicating During a Disaster</w:t>
            </w:r>
            <w:r w:rsidR="005F5085">
              <w:rPr>
                <w:webHidden/>
              </w:rPr>
              <w:tab/>
            </w:r>
            <w:r w:rsidR="005F5085">
              <w:rPr>
                <w:webHidden/>
              </w:rPr>
              <w:fldChar w:fldCharType="begin"/>
            </w:r>
            <w:r w:rsidR="005F5085">
              <w:rPr>
                <w:webHidden/>
              </w:rPr>
              <w:instrText xml:space="preserve"> PAGEREF _Toc97650772 \h </w:instrText>
            </w:r>
            <w:r w:rsidR="005F5085">
              <w:rPr>
                <w:webHidden/>
              </w:rPr>
            </w:r>
            <w:r w:rsidR="005F5085">
              <w:rPr>
                <w:webHidden/>
              </w:rPr>
              <w:fldChar w:fldCharType="separate"/>
            </w:r>
            <w:r w:rsidR="005F5085">
              <w:rPr>
                <w:webHidden/>
              </w:rPr>
              <w:t>5</w:t>
            </w:r>
            <w:r w:rsidR="005F5085">
              <w:rPr>
                <w:webHidden/>
              </w:rPr>
              <w:fldChar w:fldCharType="end"/>
            </w:r>
          </w:hyperlink>
        </w:p>
        <w:p w14:paraId="22E73723" w14:textId="242E64C3" w:rsidR="005F5085" w:rsidRDefault="00DD2306">
          <w:pPr>
            <w:pStyle w:val="TOC1"/>
            <w:rPr>
              <w:sz w:val="22"/>
            </w:rPr>
          </w:pPr>
          <w:hyperlink w:anchor="_Toc97650773" w:history="1">
            <w:r w:rsidR="005F5085" w:rsidRPr="008937BC">
              <w:rPr>
                <w:rStyle w:val="Hyperlink"/>
              </w:rPr>
              <w:t>7</w:t>
            </w:r>
            <w:r w:rsidR="005F5085">
              <w:rPr>
                <w:sz w:val="22"/>
              </w:rPr>
              <w:tab/>
            </w:r>
            <w:r w:rsidR="005F5085" w:rsidRPr="008937BC">
              <w:rPr>
                <w:rStyle w:val="Hyperlink"/>
              </w:rPr>
              <w:t>Dealing with a Disaster</w:t>
            </w:r>
            <w:r w:rsidR="005F5085">
              <w:rPr>
                <w:webHidden/>
              </w:rPr>
              <w:tab/>
            </w:r>
            <w:r w:rsidR="005F5085">
              <w:rPr>
                <w:webHidden/>
              </w:rPr>
              <w:fldChar w:fldCharType="begin"/>
            </w:r>
            <w:r w:rsidR="005F5085">
              <w:rPr>
                <w:webHidden/>
              </w:rPr>
              <w:instrText xml:space="preserve"> PAGEREF _Toc97650773 \h </w:instrText>
            </w:r>
            <w:r w:rsidR="005F5085">
              <w:rPr>
                <w:webHidden/>
              </w:rPr>
            </w:r>
            <w:r w:rsidR="005F5085">
              <w:rPr>
                <w:webHidden/>
              </w:rPr>
              <w:fldChar w:fldCharType="separate"/>
            </w:r>
            <w:r w:rsidR="005F5085">
              <w:rPr>
                <w:webHidden/>
              </w:rPr>
              <w:t>6</w:t>
            </w:r>
            <w:r w:rsidR="005F5085">
              <w:rPr>
                <w:webHidden/>
              </w:rPr>
              <w:fldChar w:fldCharType="end"/>
            </w:r>
          </w:hyperlink>
        </w:p>
        <w:p w14:paraId="1B3B0F96" w14:textId="63D533F7" w:rsidR="005F5085" w:rsidRDefault="00DD2306">
          <w:pPr>
            <w:pStyle w:val="TOC2"/>
            <w:rPr>
              <w:sz w:val="22"/>
            </w:rPr>
          </w:pPr>
          <w:hyperlink w:anchor="_Toc97650774" w:history="1">
            <w:r w:rsidR="005F5085" w:rsidRPr="008937BC">
              <w:rPr>
                <w:rStyle w:val="Hyperlink"/>
              </w:rPr>
              <w:t>7.1</w:t>
            </w:r>
            <w:r w:rsidR="005F5085">
              <w:rPr>
                <w:sz w:val="22"/>
              </w:rPr>
              <w:tab/>
            </w:r>
            <w:r w:rsidR="005F5085" w:rsidRPr="008937BC">
              <w:rPr>
                <w:rStyle w:val="Hyperlink"/>
              </w:rPr>
              <w:t>Disaster Identification and Declaration</w:t>
            </w:r>
            <w:r w:rsidR="005F5085">
              <w:rPr>
                <w:webHidden/>
              </w:rPr>
              <w:tab/>
            </w:r>
            <w:r w:rsidR="005F5085">
              <w:rPr>
                <w:webHidden/>
              </w:rPr>
              <w:fldChar w:fldCharType="begin"/>
            </w:r>
            <w:r w:rsidR="005F5085">
              <w:rPr>
                <w:webHidden/>
              </w:rPr>
              <w:instrText xml:space="preserve"> PAGEREF _Toc97650774 \h </w:instrText>
            </w:r>
            <w:r w:rsidR="005F5085">
              <w:rPr>
                <w:webHidden/>
              </w:rPr>
            </w:r>
            <w:r w:rsidR="005F5085">
              <w:rPr>
                <w:webHidden/>
              </w:rPr>
              <w:fldChar w:fldCharType="separate"/>
            </w:r>
            <w:r w:rsidR="005F5085">
              <w:rPr>
                <w:webHidden/>
              </w:rPr>
              <w:t>6</w:t>
            </w:r>
            <w:r w:rsidR="005F5085">
              <w:rPr>
                <w:webHidden/>
              </w:rPr>
              <w:fldChar w:fldCharType="end"/>
            </w:r>
          </w:hyperlink>
        </w:p>
        <w:p w14:paraId="43D1A71D" w14:textId="1C271DA8" w:rsidR="005F5085" w:rsidRDefault="00DD2306">
          <w:pPr>
            <w:pStyle w:val="TOC2"/>
            <w:rPr>
              <w:sz w:val="22"/>
            </w:rPr>
          </w:pPr>
          <w:hyperlink w:anchor="_Toc97650775" w:history="1">
            <w:r w:rsidR="005F5085" w:rsidRPr="008937BC">
              <w:rPr>
                <w:rStyle w:val="Hyperlink"/>
              </w:rPr>
              <w:t>7.2</w:t>
            </w:r>
            <w:r w:rsidR="005F5085">
              <w:rPr>
                <w:sz w:val="22"/>
              </w:rPr>
              <w:tab/>
            </w:r>
            <w:r w:rsidR="005F5085" w:rsidRPr="008937BC">
              <w:rPr>
                <w:rStyle w:val="Hyperlink"/>
              </w:rPr>
              <w:t>Disaster Recovery Plan activation and communication</w:t>
            </w:r>
            <w:r w:rsidR="005F5085">
              <w:rPr>
                <w:webHidden/>
              </w:rPr>
              <w:tab/>
            </w:r>
            <w:r w:rsidR="005F5085">
              <w:rPr>
                <w:webHidden/>
              </w:rPr>
              <w:fldChar w:fldCharType="begin"/>
            </w:r>
            <w:r w:rsidR="005F5085">
              <w:rPr>
                <w:webHidden/>
              </w:rPr>
              <w:instrText xml:space="preserve"> PAGEREF _Toc97650775 \h </w:instrText>
            </w:r>
            <w:r w:rsidR="005F5085">
              <w:rPr>
                <w:webHidden/>
              </w:rPr>
            </w:r>
            <w:r w:rsidR="005F5085">
              <w:rPr>
                <w:webHidden/>
              </w:rPr>
              <w:fldChar w:fldCharType="separate"/>
            </w:r>
            <w:r w:rsidR="005F5085">
              <w:rPr>
                <w:webHidden/>
              </w:rPr>
              <w:t>7</w:t>
            </w:r>
            <w:r w:rsidR="005F5085">
              <w:rPr>
                <w:webHidden/>
              </w:rPr>
              <w:fldChar w:fldCharType="end"/>
            </w:r>
          </w:hyperlink>
        </w:p>
        <w:p w14:paraId="5D04D129" w14:textId="213AE4B9" w:rsidR="005F5085" w:rsidRDefault="00DD2306">
          <w:pPr>
            <w:pStyle w:val="TOC2"/>
            <w:rPr>
              <w:sz w:val="22"/>
            </w:rPr>
          </w:pPr>
          <w:hyperlink w:anchor="_Toc97650776" w:history="1">
            <w:r w:rsidR="005F5085" w:rsidRPr="008937BC">
              <w:rPr>
                <w:rStyle w:val="Hyperlink"/>
              </w:rPr>
              <w:t>7.3</w:t>
            </w:r>
            <w:r w:rsidR="005F5085">
              <w:rPr>
                <w:sz w:val="22"/>
              </w:rPr>
              <w:tab/>
            </w:r>
            <w:r w:rsidR="005F5085" w:rsidRPr="008937BC">
              <w:rPr>
                <w:rStyle w:val="Hyperlink"/>
              </w:rPr>
              <w:t>Restoring IT system functionality</w:t>
            </w:r>
            <w:r w:rsidR="005F5085">
              <w:rPr>
                <w:webHidden/>
              </w:rPr>
              <w:tab/>
            </w:r>
            <w:r w:rsidR="005F5085">
              <w:rPr>
                <w:webHidden/>
              </w:rPr>
              <w:fldChar w:fldCharType="begin"/>
            </w:r>
            <w:r w:rsidR="005F5085">
              <w:rPr>
                <w:webHidden/>
              </w:rPr>
              <w:instrText xml:space="preserve"> PAGEREF _Toc97650776 \h </w:instrText>
            </w:r>
            <w:r w:rsidR="005F5085">
              <w:rPr>
                <w:webHidden/>
              </w:rPr>
            </w:r>
            <w:r w:rsidR="005F5085">
              <w:rPr>
                <w:webHidden/>
              </w:rPr>
              <w:fldChar w:fldCharType="separate"/>
            </w:r>
            <w:r w:rsidR="005F5085">
              <w:rPr>
                <w:webHidden/>
              </w:rPr>
              <w:t>7</w:t>
            </w:r>
            <w:r w:rsidR="005F5085">
              <w:rPr>
                <w:webHidden/>
              </w:rPr>
              <w:fldChar w:fldCharType="end"/>
            </w:r>
          </w:hyperlink>
        </w:p>
        <w:p w14:paraId="1CD8F2A1" w14:textId="7FAA8F70" w:rsidR="005F5085" w:rsidRDefault="00DD2306">
          <w:pPr>
            <w:pStyle w:val="TOC3"/>
            <w:rPr>
              <w:rFonts w:asciiTheme="minorHAnsi" w:eastAsiaTheme="minorEastAsia" w:hAnsiTheme="minorHAnsi"/>
              <w:sz w:val="22"/>
              <w:szCs w:val="22"/>
              <w:lang w:eastAsia="en-AU"/>
            </w:rPr>
          </w:pPr>
          <w:hyperlink w:anchor="_Toc97650777" w:history="1">
            <w:r w:rsidR="005F5085" w:rsidRPr="008937BC">
              <w:rPr>
                <w:rStyle w:val="Hyperlink"/>
              </w:rPr>
              <w:t>Current System Architecture</w:t>
            </w:r>
            <w:r w:rsidR="005F5085">
              <w:rPr>
                <w:webHidden/>
              </w:rPr>
              <w:tab/>
            </w:r>
            <w:r w:rsidR="005F5085">
              <w:rPr>
                <w:webHidden/>
              </w:rPr>
              <w:fldChar w:fldCharType="begin"/>
            </w:r>
            <w:r w:rsidR="005F5085">
              <w:rPr>
                <w:webHidden/>
              </w:rPr>
              <w:instrText xml:space="preserve"> PAGEREF _Toc97650777 \h </w:instrText>
            </w:r>
            <w:r w:rsidR="005F5085">
              <w:rPr>
                <w:webHidden/>
              </w:rPr>
            </w:r>
            <w:r w:rsidR="005F5085">
              <w:rPr>
                <w:webHidden/>
              </w:rPr>
              <w:fldChar w:fldCharType="separate"/>
            </w:r>
            <w:r w:rsidR="005F5085">
              <w:rPr>
                <w:webHidden/>
              </w:rPr>
              <w:t>7</w:t>
            </w:r>
            <w:r w:rsidR="005F5085">
              <w:rPr>
                <w:webHidden/>
              </w:rPr>
              <w:fldChar w:fldCharType="end"/>
            </w:r>
          </w:hyperlink>
        </w:p>
        <w:p w14:paraId="49E0D112" w14:textId="252AA3DF" w:rsidR="005F5085" w:rsidRDefault="00DD2306">
          <w:pPr>
            <w:pStyle w:val="TOC3"/>
            <w:rPr>
              <w:rFonts w:asciiTheme="minorHAnsi" w:eastAsiaTheme="minorEastAsia" w:hAnsiTheme="minorHAnsi"/>
              <w:sz w:val="22"/>
              <w:szCs w:val="22"/>
              <w:lang w:eastAsia="en-AU"/>
            </w:rPr>
          </w:pPr>
          <w:hyperlink w:anchor="_Toc97650778" w:history="1">
            <w:r w:rsidR="005F5085" w:rsidRPr="008937BC">
              <w:rPr>
                <w:rStyle w:val="Hyperlink"/>
              </w:rPr>
              <w:t>Physical Recovery Facilities</w:t>
            </w:r>
            <w:r w:rsidR="005F5085">
              <w:rPr>
                <w:webHidden/>
              </w:rPr>
              <w:tab/>
            </w:r>
            <w:r w:rsidR="005F5085">
              <w:rPr>
                <w:webHidden/>
              </w:rPr>
              <w:fldChar w:fldCharType="begin"/>
            </w:r>
            <w:r w:rsidR="005F5085">
              <w:rPr>
                <w:webHidden/>
              </w:rPr>
              <w:instrText xml:space="preserve"> PAGEREF _Toc97650778 \h </w:instrText>
            </w:r>
            <w:r w:rsidR="005F5085">
              <w:rPr>
                <w:webHidden/>
              </w:rPr>
            </w:r>
            <w:r w:rsidR="005F5085">
              <w:rPr>
                <w:webHidden/>
              </w:rPr>
              <w:fldChar w:fldCharType="separate"/>
            </w:r>
            <w:r w:rsidR="005F5085">
              <w:rPr>
                <w:webHidden/>
              </w:rPr>
              <w:t>7</w:t>
            </w:r>
            <w:r w:rsidR="005F5085">
              <w:rPr>
                <w:webHidden/>
              </w:rPr>
              <w:fldChar w:fldCharType="end"/>
            </w:r>
          </w:hyperlink>
        </w:p>
        <w:p w14:paraId="50C17D6C" w14:textId="26B3C49B" w:rsidR="005F5085" w:rsidRDefault="00DD2306">
          <w:pPr>
            <w:pStyle w:val="TOC3"/>
            <w:rPr>
              <w:rFonts w:asciiTheme="minorHAnsi" w:eastAsiaTheme="minorEastAsia" w:hAnsiTheme="minorHAnsi"/>
              <w:sz w:val="22"/>
              <w:szCs w:val="22"/>
              <w:lang w:eastAsia="en-AU"/>
            </w:rPr>
          </w:pPr>
          <w:hyperlink w:anchor="_Toc97650779" w:history="1">
            <w:r w:rsidR="005F5085" w:rsidRPr="008937BC">
              <w:rPr>
                <w:rStyle w:val="Hyperlink"/>
              </w:rPr>
              <w:t>IT Systems</w:t>
            </w:r>
            <w:r w:rsidR="005F5085">
              <w:rPr>
                <w:webHidden/>
              </w:rPr>
              <w:tab/>
            </w:r>
            <w:r w:rsidR="005F5085">
              <w:rPr>
                <w:webHidden/>
              </w:rPr>
              <w:fldChar w:fldCharType="begin"/>
            </w:r>
            <w:r w:rsidR="005F5085">
              <w:rPr>
                <w:webHidden/>
              </w:rPr>
              <w:instrText xml:space="preserve"> PAGEREF _Toc97650779 \h </w:instrText>
            </w:r>
            <w:r w:rsidR="005F5085">
              <w:rPr>
                <w:webHidden/>
              </w:rPr>
            </w:r>
            <w:r w:rsidR="005F5085">
              <w:rPr>
                <w:webHidden/>
              </w:rPr>
              <w:fldChar w:fldCharType="separate"/>
            </w:r>
            <w:r w:rsidR="005F5085">
              <w:rPr>
                <w:webHidden/>
              </w:rPr>
              <w:t>8</w:t>
            </w:r>
            <w:r w:rsidR="005F5085">
              <w:rPr>
                <w:webHidden/>
              </w:rPr>
              <w:fldChar w:fldCharType="end"/>
            </w:r>
          </w:hyperlink>
        </w:p>
        <w:p w14:paraId="29F588EE" w14:textId="61CA56F6" w:rsidR="005F5085" w:rsidRDefault="00DD2306">
          <w:pPr>
            <w:pStyle w:val="TOC1"/>
            <w:rPr>
              <w:sz w:val="22"/>
            </w:rPr>
          </w:pPr>
          <w:hyperlink w:anchor="_Toc97650780" w:history="1">
            <w:r w:rsidR="005F5085" w:rsidRPr="008937BC">
              <w:rPr>
                <w:rStyle w:val="Hyperlink"/>
              </w:rPr>
              <w:t>8</w:t>
            </w:r>
            <w:r w:rsidR="005F5085">
              <w:rPr>
                <w:sz w:val="22"/>
              </w:rPr>
              <w:tab/>
            </w:r>
            <w:r w:rsidR="005F5085" w:rsidRPr="008937BC">
              <w:rPr>
                <w:rStyle w:val="Hyperlink"/>
              </w:rPr>
              <w:t>Plan Testing &amp; Maintenance</w:t>
            </w:r>
            <w:r w:rsidR="005F5085">
              <w:rPr>
                <w:webHidden/>
              </w:rPr>
              <w:tab/>
            </w:r>
            <w:r w:rsidR="005F5085">
              <w:rPr>
                <w:webHidden/>
              </w:rPr>
              <w:fldChar w:fldCharType="begin"/>
            </w:r>
            <w:r w:rsidR="005F5085">
              <w:rPr>
                <w:webHidden/>
              </w:rPr>
              <w:instrText xml:space="preserve"> PAGEREF _Toc97650780 \h </w:instrText>
            </w:r>
            <w:r w:rsidR="005F5085">
              <w:rPr>
                <w:webHidden/>
              </w:rPr>
            </w:r>
            <w:r w:rsidR="005F5085">
              <w:rPr>
                <w:webHidden/>
              </w:rPr>
              <w:fldChar w:fldCharType="separate"/>
            </w:r>
            <w:r w:rsidR="005F5085">
              <w:rPr>
                <w:webHidden/>
              </w:rPr>
              <w:t>8</w:t>
            </w:r>
            <w:r w:rsidR="005F5085">
              <w:rPr>
                <w:webHidden/>
              </w:rPr>
              <w:fldChar w:fldCharType="end"/>
            </w:r>
          </w:hyperlink>
        </w:p>
        <w:p w14:paraId="4B92CD21" w14:textId="7E62F3DA" w:rsidR="005F5085" w:rsidRDefault="00DD2306">
          <w:pPr>
            <w:pStyle w:val="TOC2"/>
            <w:rPr>
              <w:sz w:val="22"/>
            </w:rPr>
          </w:pPr>
          <w:hyperlink w:anchor="_Toc97650781" w:history="1">
            <w:r w:rsidR="005F5085" w:rsidRPr="008937BC">
              <w:rPr>
                <w:rStyle w:val="Hyperlink"/>
              </w:rPr>
              <w:t>8.1</w:t>
            </w:r>
            <w:r w:rsidR="005F5085">
              <w:rPr>
                <w:sz w:val="22"/>
              </w:rPr>
              <w:tab/>
            </w:r>
            <w:r w:rsidR="005F5085" w:rsidRPr="008937BC">
              <w:rPr>
                <w:rStyle w:val="Hyperlink"/>
              </w:rPr>
              <w:t>Maintenance</w:t>
            </w:r>
            <w:r w:rsidR="005F5085">
              <w:rPr>
                <w:webHidden/>
              </w:rPr>
              <w:tab/>
            </w:r>
            <w:r w:rsidR="005F5085">
              <w:rPr>
                <w:webHidden/>
              </w:rPr>
              <w:fldChar w:fldCharType="begin"/>
            </w:r>
            <w:r w:rsidR="005F5085">
              <w:rPr>
                <w:webHidden/>
              </w:rPr>
              <w:instrText xml:space="preserve"> PAGEREF _Toc97650781 \h </w:instrText>
            </w:r>
            <w:r w:rsidR="005F5085">
              <w:rPr>
                <w:webHidden/>
              </w:rPr>
            </w:r>
            <w:r w:rsidR="005F5085">
              <w:rPr>
                <w:webHidden/>
              </w:rPr>
              <w:fldChar w:fldCharType="separate"/>
            </w:r>
            <w:r w:rsidR="005F5085">
              <w:rPr>
                <w:webHidden/>
              </w:rPr>
              <w:t>8</w:t>
            </w:r>
            <w:r w:rsidR="005F5085">
              <w:rPr>
                <w:webHidden/>
              </w:rPr>
              <w:fldChar w:fldCharType="end"/>
            </w:r>
          </w:hyperlink>
        </w:p>
        <w:p w14:paraId="59D44D71" w14:textId="1EA44F4F" w:rsidR="005F5085" w:rsidRDefault="00DD2306">
          <w:pPr>
            <w:pStyle w:val="TOC2"/>
            <w:rPr>
              <w:sz w:val="22"/>
            </w:rPr>
          </w:pPr>
          <w:hyperlink w:anchor="_Toc97650782" w:history="1">
            <w:r w:rsidR="005F5085" w:rsidRPr="008937BC">
              <w:rPr>
                <w:rStyle w:val="Hyperlink"/>
              </w:rPr>
              <w:t>8.2</w:t>
            </w:r>
            <w:r w:rsidR="005F5085">
              <w:rPr>
                <w:sz w:val="22"/>
              </w:rPr>
              <w:tab/>
            </w:r>
            <w:r w:rsidR="005F5085" w:rsidRPr="008937BC">
              <w:rPr>
                <w:rStyle w:val="Hyperlink"/>
              </w:rPr>
              <w:t>Testing</w:t>
            </w:r>
            <w:r w:rsidR="005F5085">
              <w:rPr>
                <w:webHidden/>
              </w:rPr>
              <w:tab/>
            </w:r>
            <w:r w:rsidR="005F5085">
              <w:rPr>
                <w:webHidden/>
              </w:rPr>
              <w:fldChar w:fldCharType="begin"/>
            </w:r>
            <w:r w:rsidR="005F5085">
              <w:rPr>
                <w:webHidden/>
              </w:rPr>
              <w:instrText xml:space="preserve"> PAGEREF _Toc97650782 \h </w:instrText>
            </w:r>
            <w:r w:rsidR="005F5085">
              <w:rPr>
                <w:webHidden/>
              </w:rPr>
            </w:r>
            <w:r w:rsidR="005F5085">
              <w:rPr>
                <w:webHidden/>
              </w:rPr>
              <w:fldChar w:fldCharType="separate"/>
            </w:r>
            <w:r w:rsidR="005F5085">
              <w:rPr>
                <w:webHidden/>
              </w:rPr>
              <w:t>9</w:t>
            </w:r>
            <w:r w:rsidR="005F5085">
              <w:rPr>
                <w:webHidden/>
              </w:rPr>
              <w:fldChar w:fldCharType="end"/>
            </w:r>
          </w:hyperlink>
        </w:p>
        <w:p w14:paraId="40ABDBD1" w14:textId="07B9B8EA" w:rsidR="005F5085" w:rsidRDefault="00DD2306">
          <w:pPr>
            <w:pStyle w:val="TOC1"/>
            <w:rPr>
              <w:sz w:val="22"/>
            </w:rPr>
          </w:pPr>
          <w:hyperlink w:anchor="_Toc97650783" w:history="1">
            <w:r w:rsidR="005F5085" w:rsidRPr="008937BC">
              <w:rPr>
                <w:rStyle w:val="Hyperlink"/>
              </w:rPr>
              <w:t>9</w:t>
            </w:r>
            <w:r w:rsidR="005F5085">
              <w:rPr>
                <w:sz w:val="22"/>
              </w:rPr>
              <w:tab/>
            </w:r>
            <w:r w:rsidR="005F5085" w:rsidRPr="008937BC">
              <w:rPr>
                <w:rStyle w:val="Hyperlink"/>
              </w:rPr>
              <w:t>Version Information and Changes</w:t>
            </w:r>
            <w:r w:rsidR="005F5085">
              <w:rPr>
                <w:webHidden/>
              </w:rPr>
              <w:tab/>
            </w:r>
            <w:r w:rsidR="005F5085">
              <w:rPr>
                <w:webHidden/>
              </w:rPr>
              <w:fldChar w:fldCharType="begin"/>
            </w:r>
            <w:r w:rsidR="005F5085">
              <w:rPr>
                <w:webHidden/>
              </w:rPr>
              <w:instrText xml:space="preserve"> PAGEREF _Toc97650783 \h </w:instrText>
            </w:r>
            <w:r w:rsidR="005F5085">
              <w:rPr>
                <w:webHidden/>
              </w:rPr>
            </w:r>
            <w:r w:rsidR="005F5085">
              <w:rPr>
                <w:webHidden/>
              </w:rPr>
              <w:fldChar w:fldCharType="separate"/>
            </w:r>
            <w:r w:rsidR="005F5085">
              <w:rPr>
                <w:webHidden/>
              </w:rPr>
              <w:t>10</w:t>
            </w:r>
            <w:r w:rsidR="005F5085">
              <w:rPr>
                <w:webHidden/>
              </w:rPr>
              <w:fldChar w:fldCharType="end"/>
            </w:r>
          </w:hyperlink>
        </w:p>
        <w:p w14:paraId="1C1CACC1" w14:textId="7FEA8770" w:rsidR="005F5085" w:rsidRDefault="00DD2306">
          <w:pPr>
            <w:pStyle w:val="TOC1"/>
            <w:rPr>
              <w:sz w:val="22"/>
            </w:rPr>
          </w:pPr>
          <w:hyperlink w:anchor="_Toc97650784" w:history="1">
            <w:r w:rsidR="005F5085" w:rsidRPr="008937BC">
              <w:rPr>
                <w:rStyle w:val="Hyperlink"/>
              </w:rPr>
              <w:t>Appendix A: Disaster Preparedness checklist</w:t>
            </w:r>
            <w:r w:rsidR="005F5085">
              <w:rPr>
                <w:webHidden/>
              </w:rPr>
              <w:tab/>
            </w:r>
            <w:r w:rsidR="005F5085">
              <w:rPr>
                <w:webHidden/>
              </w:rPr>
              <w:fldChar w:fldCharType="begin"/>
            </w:r>
            <w:r w:rsidR="005F5085">
              <w:rPr>
                <w:webHidden/>
              </w:rPr>
              <w:instrText xml:space="preserve"> PAGEREF _Toc97650784 \h </w:instrText>
            </w:r>
            <w:r w:rsidR="005F5085">
              <w:rPr>
                <w:webHidden/>
              </w:rPr>
            </w:r>
            <w:r w:rsidR="005F5085">
              <w:rPr>
                <w:webHidden/>
              </w:rPr>
              <w:fldChar w:fldCharType="separate"/>
            </w:r>
            <w:r w:rsidR="005F5085">
              <w:rPr>
                <w:webHidden/>
              </w:rPr>
              <w:t>11</w:t>
            </w:r>
            <w:r w:rsidR="005F5085">
              <w:rPr>
                <w:webHidden/>
              </w:rPr>
              <w:fldChar w:fldCharType="end"/>
            </w:r>
          </w:hyperlink>
        </w:p>
        <w:p w14:paraId="131C3B10" w14:textId="6A6D25E1" w:rsidR="005F5085" w:rsidRDefault="00DD2306">
          <w:pPr>
            <w:pStyle w:val="TOC1"/>
            <w:rPr>
              <w:sz w:val="22"/>
            </w:rPr>
          </w:pPr>
          <w:hyperlink w:anchor="_Toc97650785" w:history="1">
            <w:r w:rsidR="005F5085" w:rsidRPr="008937BC">
              <w:rPr>
                <w:rStyle w:val="Hyperlink"/>
              </w:rPr>
              <w:t>Appendix B: Examples</w:t>
            </w:r>
            <w:r w:rsidR="005F5085">
              <w:rPr>
                <w:webHidden/>
              </w:rPr>
              <w:tab/>
            </w:r>
            <w:r w:rsidR="005F5085">
              <w:rPr>
                <w:webHidden/>
              </w:rPr>
              <w:fldChar w:fldCharType="begin"/>
            </w:r>
            <w:r w:rsidR="005F5085">
              <w:rPr>
                <w:webHidden/>
              </w:rPr>
              <w:instrText xml:space="preserve"> PAGEREF _Toc97650785 \h </w:instrText>
            </w:r>
            <w:r w:rsidR="005F5085">
              <w:rPr>
                <w:webHidden/>
              </w:rPr>
            </w:r>
            <w:r w:rsidR="005F5085">
              <w:rPr>
                <w:webHidden/>
              </w:rPr>
              <w:fldChar w:fldCharType="separate"/>
            </w:r>
            <w:r w:rsidR="005F5085">
              <w:rPr>
                <w:webHidden/>
              </w:rPr>
              <w:t>12</w:t>
            </w:r>
            <w:r w:rsidR="005F5085">
              <w:rPr>
                <w:webHidden/>
              </w:rPr>
              <w:fldChar w:fldCharType="end"/>
            </w:r>
          </w:hyperlink>
        </w:p>
        <w:p w14:paraId="0151BA29" w14:textId="614ECB10" w:rsidR="006615FA" w:rsidRDefault="00516320" w:rsidP="00064F95">
          <w:pPr>
            <w:spacing w:before="0"/>
            <w:rPr>
              <w:b/>
              <w:bCs/>
            </w:rPr>
            <w:sectPr w:rsidR="006615FA" w:rsidSect="00806D76">
              <w:headerReference w:type="default" r:id="rId11"/>
              <w:footerReference w:type="default" r:id="rId12"/>
              <w:pgSz w:w="11906" w:h="16838" w:code="9"/>
              <w:pgMar w:top="2127" w:right="849" w:bottom="1985" w:left="1560" w:header="851" w:footer="652" w:gutter="0"/>
              <w:cols w:space="708"/>
              <w:docGrid w:linePitch="360"/>
            </w:sectPr>
          </w:pPr>
          <w:r>
            <w:fldChar w:fldCharType="end"/>
          </w:r>
        </w:p>
      </w:sdtContent>
    </w:sdt>
    <w:p w14:paraId="671FF093" w14:textId="77777777" w:rsidR="000261B0" w:rsidRPr="00E846C6" w:rsidRDefault="000261B0" w:rsidP="006615FA">
      <w:pPr>
        <w:pStyle w:val="Heading1"/>
        <w:rPr>
          <w:color w:val="auto"/>
        </w:rPr>
      </w:pPr>
      <w:bookmarkStart w:id="1" w:name="_Toc97650767"/>
      <w:r w:rsidRPr="00E846C6">
        <w:rPr>
          <w:color w:val="auto"/>
        </w:rPr>
        <w:lastRenderedPageBreak/>
        <w:t>Introduction</w:t>
      </w:r>
      <w:bookmarkEnd w:id="1"/>
    </w:p>
    <w:p w14:paraId="4F5D17FC" w14:textId="77777777" w:rsidR="000261B0" w:rsidRPr="000261B0" w:rsidRDefault="000261B0" w:rsidP="000261B0">
      <w:pPr>
        <w:rPr>
          <w:color w:val="00B050"/>
        </w:rPr>
      </w:pPr>
      <w:r w:rsidRPr="000261B0">
        <w:rPr>
          <w:color w:val="00B050"/>
        </w:rPr>
        <w:t>Mandatory</w:t>
      </w:r>
    </w:p>
    <w:p w14:paraId="5F65340F" w14:textId="2FF6BD07" w:rsidR="000261B0" w:rsidRPr="000261B0" w:rsidRDefault="000261B0" w:rsidP="000261B0">
      <w:r w:rsidRPr="000261B0">
        <w:t xml:space="preserve">This Disaster Recovery Plan (DRP) </w:t>
      </w:r>
      <w:r w:rsidR="00552E66">
        <w:t xml:space="preserve">documents </w:t>
      </w:r>
      <w:r w:rsidRPr="000261B0">
        <w:t>all of the information that describes</w:t>
      </w:r>
      <w:r w:rsidR="00E1051F">
        <w:t xml:space="preserve"> </w:t>
      </w:r>
      <w:r w:rsidRPr="000261B0">
        <w:t>&lt;&lt;</w:t>
      </w:r>
      <w:r w:rsidR="009B3D6C">
        <w:t>Organisation</w:t>
      </w:r>
      <w:r w:rsidRPr="000261B0">
        <w:t xml:space="preserve">’s Name&gt;&gt;’s ability to </w:t>
      </w:r>
      <w:r w:rsidR="005A4777">
        <w:t>manage</w:t>
      </w:r>
      <w:r w:rsidR="005A4777" w:rsidRPr="000261B0">
        <w:t xml:space="preserve"> </w:t>
      </w:r>
      <w:r w:rsidRPr="000261B0">
        <w:t>a disaster as well as the processes that must be followed to</w:t>
      </w:r>
      <w:r w:rsidR="00E1051F">
        <w:t xml:space="preserve"> </w:t>
      </w:r>
      <w:r w:rsidRPr="000261B0">
        <w:t>achieve disaster recovery.</w:t>
      </w:r>
    </w:p>
    <w:p w14:paraId="05678493" w14:textId="77777777" w:rsidR="000261B0" w:rsidRPr="00E1051F" w:rsidRDefault="000261B0" w:rsidP="000261B0">
      <w:pPr>
        <w:rPr>
          <w:b/>
          <w:bCs/>
        </w:rPr>
      </w:pPr>
      <w:r w:rsidRPr="00E1051F">
        <w:rPr>
          <w:b/>
          <w:bCs/>
        </w:rPr>
        <w:t>Definition of a Disaster</w:t>
      </w:r>
    </w:p>
    <w:p w14:paraId="662321DD" w14:textId="5095F90F" w:rsidR="000261B0" w:rsidRPr="000261B0" w:rsidRDefault="000261B0" w:rsidP="000261B0">
      <w:r w:rsidRPr="000261B0">
        <w:t>A disaster can be caused by man or nature and results in &lt;&lt;</w:t>
      </w:r>
      <w:r w:rsidR="009B3D6C">
        <w:t>Organisation</w:t>
      </w:r>
      <w:r w:rsidRPr="000261B0">
        <w:t xml:space="preserve"> Name&gt;&gt;’s IT </w:t>
      </w:r>
      <w:r w:rsidR="00D72717">
        <w:t>infrastructure and systems</w:t>
      </w:r>
      <w:r w:rsidR="00D72717" w:rsidRPr="000261B0">
        <w:t xml:space="preserve"> </w:t>
      </w:r>
      <w:r w:rsidRPr="000261B0">
        <w:t>not being able</w:t>
      </w:r>
      <w:r w:rsidR="00E1051F">
        <w:t xml:space="preserve"> </w:t>
      </w:r>
      <w:r w:rsidRPr="000261B0">
        <w:t xml:space="preserve">to perform </w:t>
      </w:r>
      <w:r w:rsidR="00D72717">
        <w:t>as expected for a period of time.</w:t>
      </w:r>
      <w:r w:rsidRPr="000261B0">
        <w:t xml:space="preserve"> &lt;&lt;</w:t>
      </w:r>
      <w:r w:rsidR="009B3D6C">
        <w:t>Organisation</w:t>
      </w:r>
      <w:r w:rsidRPr="000261B0">
        <w:t xml:space="preserve"> Name&gt;&gt;</w:t>
      </w:r>
      <w:r w:rsidR="00E1051F">
        <w:t xml:space="preserve"> </w:t>
      </w:r>
      <w:r w:rsidRPr="000261B0">
        <w:t>defines disasters as the following:</w:t>
      </w:r>
    </w:p>
    <w:p w14:paraId="6CD70D8C" w14:textId="52F0C45E" w:rsidR="000261B0" w:rsidRPr="000261B0" w:rsidRDefault="000C410D" w:rsidP="000261B0">
      <w:r w:rsidRPr="00833513">
        <w:rPr>
          <w:color w:val="0069B5" w:themeColor="text2" w:themeTint="BF"/>
        </w:rPr>
        <w:t>[</w:t>
      </w:r>
      <w:r w:rsidR="000261B0" w:rsidRPr="00833513">
        <w:rPr>
          <w:color w:val="0069B5" w:themeColor="text2" w:themeTint="BF"/>
        </w:rPr>
        <w:t xml:space="preserve">Edit this list to reflect your </w:t>
      </w:r>
      <w:r w:rsidR="009B3D6C">
        <w:rPr>
          <w:color w:val="0069B5" w:themeColor="text2" w:themeTint="BF"/>
        </w:rPr>
        <w:t>Organisation</w:t>
      </w:r>
      <w:r w:rsidRPr="00833513">
        <w:rPr>
          <w:color w:val="0069B5" w:themeColor="text2" w:themeTint="BF"/>
        </w:rPr>
        <w:t>]</w:t>
      </w:r>
    </w:p>
    <w:p w14:paraId="112FB424" w14:textId="19EBFC80" w:rsidR="000261B0" w:rsidRPr="000261B0" w:rsidRDefault="000261B0" w:rsidP="00D223D2">
      <w:pPr>
        <w:pStyle w:val="Bullet"/>
      </w:pPr>
      <w:r w:rsidRPr="000261B0">
        <w:t xml:space="preserve">One or more vital </w:t>
      </w:r>
      <w:r w:rsidR="00C02F83">
        <w:t xml:space="preserve">IT </w:t>
      </w:r>
      <w:r w:rsidRPr="000261B0">
        <w:t>systems are non-functional</w:t>
      </w:r>
    </w:p>
    <w:p w14:paraId="6E1E7B5A" w14:textId="4B957E0E" w:rsidR="000261B0" w:rsidRPr="000261B0" w:rsidRDefault="000261B0" w:rsidP="00D223D2">
      <w:pPr>
        <w:pStyle w:val="Bullet"/>
      </w:pPr>
      <w:r w:rsidRPr="000261B0">
        <w:t xml:space="preserve">The </w:t>
      </w:r>
      <w:r w:rsidR="00C02F83">
        <w:t xml:space="preserve">office </w:t>
      </w:r>
      <w:r w:rsidRPr="000261B0">
        <w:t xml:space="preserve">building is not available for an extended period of time </w:t>
      </w:r>
      <w:r w:rsidR="001D43BA">
        <w:t>however</w:t>
      </w:r>
      <w:r w:rsidRPr="000261B0">
        <w:t xml:space="preserve"> all </w:t>
      </w:r>
      <w:r w:rsidR="001D43BA">
        <w:t xml:space="preserve">IT </w:t>
      </w:r>
      <w:r w:rsidRPr="000261B0">
        <w:t>systems</w:t>
      </w:r>
      <w:r w:rsidR="001D43BA">
        <w:t>/services</w:t>
      </w:r>
      <w:r w:rsidRPr="000261B0">
        <w:t xml:space="preserve"> are functional within it</w:t>
      </w:r>
    </w:p>
    <w:p w14:paraId="226F2754" w14:textId="6320890A" w:rsidR="000261B0" w:rsidRPr="000261B0" w:rsidRDefault="000261B0" w:rsidP="00D223D2">
      <w:pPr>
        <w:pStyle w:val="Bullet"/>
      </w:pPr>
      <w:r w:rsidRPr="000261B0">
        <w:t xml:space="preserve">The building is </w:t>
      </w:r>
      <w:r w:rsidR="00C02F83" w:rsidRPr="000261B0">
        <w:t>available,</w:t>
      </w:r>
      <w:r w:rsidRPr="000261B0">
        <w:t xml:space="preserve"> but all systems are non-functional</w:t>
      </w:r>
    </w:p>
    <w:p w14:paraId="1D449045" w14:textId="7AD8B8D8" w:rsidR="000261B0" w:rsidRPr="000261B0" w:rsidRDefault="000261B0" w:rsidP="00D223D2">
      <w:pPr>
        <w:pStyle w:val="Bullet"/>
      </w:pPr>
      <w:r w:rsidRPr="000261B0">
        <w:t>The building and all systems are non</w:t>
      </w:r>
      <w:r w:rsidR="00980E77">
        <w:t>-</w:t>
      </w:r>
      <w:r w:rsidRPr="000261B0">
        <w:t>functional</w:t>
      </w:r>
      <w:r w:rsidR="005B5F9A">
        <w:t>.</w:t>
      </w:r>
    </w:p>
    <w:p w14:paraId="6A5F56DE" w14:textId="77777777" w:rsidR="000261B0" w:rsidRPr="000261B0" w:rsidRDefault="000261B0" w:rsidP="000261B0">
      <w:r w:rsidRPr="000261B0">
        <w:t>The following events can result in a disaster, requiring this Disaster Recovery document to be activated:</w:t>
      </w:r>
    </w:p>
    <w:p w14:paraId="66947E81" w14:textId="0455B24F" w:rsidR="000261B0" w:rsidRPr="000261B0" w:rsidRDefault="000C410D" w:rsidP="000261B0">
      <w:r w:rsidRPr="00B65336">
        <w:rPr>
          <w:color w:val="0069B5" w:themeColor="text2" w:themeTint="BF"/>
        </w:rPr>
        <w:t xml:space="preserve">[Edit this list to reflect your </w:t>
      </w:r>
      <w:r w:rsidR="009B3D6C">
        <w:rPr>
          <w:color w:val="0069B5" w:themeColor="text2" w:themeTint="BF"/>
        </w:rPr>
        <w:t>Organisation</w:t>
      </w:r>
      <w:r w:rsidRPr="00B65336">
        <w:rPr>
          <w:color w:val="0069B5" w:themeColor="text2" w:themeTint="BF"/>
        </w:rPr>
        <w:t>]</w:t>
      </w:r>
    </w:p>
    <w:p w14:paraId="3D07EF1F" w14:textId="7E1E3B08" w:rsidR="008F410B" w:rsidRDefault="000261B0" w:rsidP="00D223D2">
      <w:pPr>
        <w:pStyle w:val="Bullet"/>
      </w:pPr>
      <w:r w:rsidRPr="000261B0">
        <w:t>Fire</w:t>
      </w:r>
    </w:p>
    <w:p w14:paraId="6BBC3E61" w14:textId="71D59ED1" w:rsidR="000261B0" w:rsidRDefault="000261B0" w:rsidP="00D223D2">
      <w:pPr>
        <w:pStyle w:val="Bullet"/>
      </w:pPr>
      <w:r w:rsidRPr="000261B0">
        <w:t>Flash flood</w:t>
      </w:r>
    </w:p>
    <w:p w14:paraId="2B3ABF3F" w14:textId="3CDC71B1" w:rsidR="005B5F9A" w:rsidRDefault="005B5F9A" w:rsidP="00D223D2">
      <w:pPr>
        <w:pStyle w:val="Bullet"/>
      </w:pPr>
      <w:r>
        <w:t>Earthquake</w:t>
      </w:r>
    </w:p>
    <w:p w14:paraId="77AFB947" w14:textId="44BC2882" w:rsidR="008F410B" w:rsidRPr="000261B0" w:rsidRDefault="00344D95" w:rsidP="00D223D2">
      <w:pPr>
        <w:pStyle w:val="Bullet"/>
      </w:pPr>
      <w:r>
        <w:t xml:space="preserve">Cyber </w:t>
      </w:r>
      <w:r w:rsidR="00AE75D0">
        <w:t>security incident</w:t>
      </w:r>
    </w:p>
    <w:p w14:paraId="127F3C88" w14:textId="0602AF03" w:rsidR="008F410B" w:rsidRPr="000261B0" w:rsidRDefault="000261B0" w:rsidP="00D223D2">
      <w:pPr>
        <w:pStyle w:val="Bullet"/>
      </w:pPr>
      <w:r w:rsidRPr="000261B0">
        <w:t>Pandemic</w:t>
      </w:r>
    </w:p>
    <w:p w14:paraId="03BEAD41" w14:textId="2F062AD1" w:rsidR="008F410B" w:rsidRDefault="000261B0" w:rsidP="00D223D2">
      <w:pPr>
        <w:pStyle w:val="Bullet"/>
      </w:pPr>
      <w:r w:rsidRPr="000261B0">
        <w:t xml:space="preserve">Power </w:t>
      </w:r>
      <w:r w:rsidR="00E5407D">
        <w:t>o</w:t>
      </w:r>
      <w:r w:rsidRPr="000261B0">
        <w:t>utage</w:t>
      </w:r>
    </w:p>
    <w:p w14:paraId="0E585DF5" w14:textId="6761B0B5" w:rsidR="008F410B" w:rsidRDefault="000261B0" w:rsidP="00D223D2">
      <w:pPr>
        <w:pStyle w:val="Bullet"/>
      </w:pPr>
      <w:r w:rsidRPr="000261B0">
        <w:t>Theft</w:t>
      </w:r>
    </w:p>
    <w:p w14:paraId="29C51055" w14:textId="673831A6" w:rsidR="00E5407D" w:rsidRDefault="00E5407D" w:rsidP="00D223D2">
      <w:pPr>
        <w:pStyle w:val="Bullet"/>
      </w:pPr>
      <w:r>
        <w:t>Terrorist attack</w:t>
      </w:r>
      <w:r w:rsidR="005B5F9A">
        <w:t>.</w:t>
      </w:r>
    </w:p>
    <w:p w14:paraId="7A9C9ACF" w14:textId="49BD4AF2" w:rsidR="002B671C" w:rsidRPr="00E846C6" w:rsidRDefault="002B671C" w:rsidP="00F6344F">
      <w:pPr>
        <w:pStyle w:val="Heading1"/>
        <w:rPr>
          <w:color w:val="auto"/>
        </w:rPr>
      </w:pPr>
      <w:bookmarkStart w:id="2" w:name="_Toc97650768"/>
      <w:r w:rsidRPr="00E846C6">
        <w:rPr>
          <w:color w:val="auto"/>
        </w:rPr>
        <w:t>Key information services and IT systems</w:t>
      </w:r>
      <w:bookmarkEnd w:id="2"/>
    </w:p>
    <w:p w14:paraId="64EBE8A4" w14:textId="77777777" w:rsidR="002B671C" w:rsidRPr="00D225F3" w:rsidRDefault="002B671C" w:rsidP="002B671C">
      <w:pPr>
        <w:tabs>
          <w:tab w:val="left" w:pos="690"/>
        </w:tabs>
        <w:rPr>
          <w:color w:val="00B050"/>
        </w:rPr>
      </w:pPr>
      <w:r w:rsidRPr="00D225F3">
        <w:rPr>
          <w:color w:val="00B050"/>
        </w:rPr>
        <w:t>Mandatory</w:t>
      </w:r>
    </w:p>
    <w:p w14:paraId="4948B5B7" w14:textId="452D1958" w:rsidR="002B671C" w:rsidRDefault="002B671C" w:rsidP="002B671C">
      <w:pPr>
        <w:tabs>
          <w:tab w:val="left" w:pos="690"/>
        </w:tabs>
      </w:pPr>
      <w:r>
        <w:t>This section explains the organi</w:t>
      </w:r>
      <w:r w:rsidR="00531348">
        <w:t>s</w:t>
      </w:r>
      <w:r>
        <w:t>ation’s critical data and customer-facing services. This data is referenced by the key information services in use at the organisation. Use this information to locate and restore data in the event of a disaster.</w:t>
      </w:r>
    </w:p>
    <w:p w14:paraId="05701B08" w14:textId="66A63299" w:rsidR="002B671C" w:rsidRDefault="002B671C" w:rsidP="002B671C">
      <w:pPr>
        <w:tabs>
          <w:tab w:val="left" w:pos="690"/>
        </w:tabs>
      </w:pPr>
      <w:r>
        <w:t xml:space="preserve">In this section it is important to explain where the </w:t>
      </w:r>
      <w:r w:rsidR="009B3D6C">
        <w:t>Organisation</w:t>
      </w:r>
      <w:r>
        <w:t>’s data resides.</w:t>
      </w:r>
    </w:p>
    <w:p w14:paraId="2AB69F81" w14:textId="6E320D0C" w:rsidR="002B671C" w:rsidRPr="00A22034" w:rsidRDefault="009A59B4" w:rsidP="002B671C">
      <w:pPr>
        <w:tabs>
          <w:tab w:val="left" w:pos="690"/>
        </w:tabs>
        <w:rPr>
          <w:color w:val="0069B5" w:themeColor="text2" w:themeTint="BF"/>
        </w:rPr>
      </w:pPr>
      <w:r w:rsidRPr="00A22034">
        <w:rPr>
          <w:color w:val="0069B5" w:themeColor="text2" w:themeTint="BF"/>
        </w:rPr>
        <w:lastRenderedPageBreak/>
        <w:t>[</w:t>
      </w:r>
      <w:r w:rsidR="00FA4961">
        <w:rPr>
          <w:color w:val="0069B5" w:themeColor="text2" w:themeTint="BF"/>
        </w:rPr>
        <w:t>L</w:t>
      </w:r>
      <w:r w:rsidR="002B671C" w:rsidRPr="00A22034">
        <w:rPr>
          <w:color w:val="0069B5" w:themeColor="text2" w:themeTint="BF"/>
        </w:rPr>
        <w:t xml:space="preserve">ist all of the key information services in your </w:t>
      </w:r>
      <w:r w:rsidR="005B5F9A">
        <w:rPr>
          <w:color w:val="0069B5" w:themeColor="text2" w:themeTint="BF"/>
        </w:rPr>
        <w:t>o</w:t>
      </w:r>
      <w:r w:rsidR="009B3D6C">
        <w:rPr>
          <w:color w:val="0069B5" w:themeColor="text2" w:themeTint="BF"/>
        </w:rPr>
        <w:t>rganisation</w:t>
      </w:r>
      <w:r w:rsidR="002B671C" w:rsidRPr="00A22034">
        <w:rPr>
          <w:color w:val="0069B5" w:themeColor="text2" w:themeTint="BF"/>
        </w:rPr>
        <w:t xml:space="preserve"> in order of their criticality. Add or delete rows as needed to the table below.</w:t>
      </w:r>
      <w:r w:rsidRPr="00A22034">
        <w:rPr>
          <w:color w:val="0069B5" w:themeColor="text2" w:themeTint="BF"/>
        </w:rPr>
        <w:t>]</w:t>
      </w:r>
    </w:p>
    <w:p w14:paraId="363988B1" w14:textId="4C2E8863" w:rsidR="002B671C" w:rsidRDefault="00A05027" w:rsidP="002B671C">
      <w:r>
        <w:t>Considerations required to</w:t>
      </w:r>
      <w:r w:rsidR="002B671C">
        <w:t xml:space="preserve"> provide details for </w:t>
      </w:r>
      <w:r w:rsidR="002B671C" w:rsidRPr="008404A7">
        <w:rPr>
          <w:b/>
          <w:bCs/>
          <w:i/>
          <w:iCs/>
        </w:rPr>
        <w:t>Table</w:t>
      </w:r>
      <w:r w:rsidR="00B525A3" w:rsidRPr="008404A7">
        <w:rPr>
          <w:b/>
          <w:bCs/>
          <w:i/>
          <w:iCs/>
        </w:rPr>
        <w:t xml:space="preserve"> 1</w:t>
      </w:r>
      <w:r w:rsidR="002B671C" w:rsidRPr="008404A7">
        <w:rPr>
          <w:b/>
          <w:bCs/>
          <w:i/>
          <w:iCs/>
        </w:rPr>
        <w:t xml:space="preserve"> Key information </w:t>
      </w:r>
      <w:r w:rsidR="005B5F9A">
        <w:rPr>
          <w:b/>
          <w:bCs/>
          <w:i/>
          <w:iCs/>
        </w:rPr>
        <w:t>S</w:t>
      </w:r>
      <w:r w:rsidR="002B671C" w:rsidRPr="008404A7">
        <w:rPr>
          <w:b/>
          <w:bCs/>
          <w:i/>
          <w:iCs/>
        </w:rPr>
        <w:t xml:space="preserve">ervices and </w:t>
      </w:r>
      <w:r w:rsidR="00AA379C">
        <w:rPr>
          <w:b/>
          <w:bCs/>
          <w:i/>
          <w:iCs/>
        </w:rPr>
        <w:t xml:space="preserve">IT </w:t>
      </w:r>
      <w:r w:rsidR="005B5F9A">
        <w:rPr>
          <w:b/>
          <w:bCs/>
          <w:i/>
          <w:iCs/>
        </w:rPr>
        <w:t>S</w:t>
      </w:r>
      <w:r w:rsidR="00AA379C">
        <w:rPr>
          <w:b/>
          <w:bCs/>
          <w:i/>
          <w:iCs/>
        </w:rPr>
        <w:t>ystems</w:t>
      </w:r>
      <w:r w:rsidR="002B671C">
        <w:t>:</w:t>
      </w:r>
    </w:p>
    <w:p w14:paraId="583DB050" w14:textId="77777777" w:rsidR="002B671C" w:rsidRDefault="002B671C" w:rsidP="002B671C">
      <w:pPr>
        <w:pStyle w:val="ListParagraph"/>
        <w:numPr>
          <w:ilvl w:val="0"/>
          <w:numId w:val="10"/>
        </w:numPr>
      </w:pPr>
      <w:r>
        <w:t>What are the key IT systems and telecommunications infrastructure your organisation depends upon to deliver its products and services?</w:t>
      </w:r>
    </w:p>
    <w:p w14:paraId="51A1C7E0" w14:textId="4CBA7EC6" w:rsidR="002B671C" w:rsidRDefault="002B671C" w:rsidP="002B671C">
      <w:pPr>
        <w:pStyle w:val="ListParagraph"/>
        <w:numPr>
          <w:ilvl w:val="0"/>
          <w:numId w:val="10"/>
        </w:numPr>
      </w:pPr>
      <w:r>
        <w:t xml:space="preserve">Outline the availability requirements based on the importance of each key IT system to the organisation. e.g. High, Medium, Low. Consider the impact to the organisation of the IT system not being available using parameters such as </w:t>
      </w:r>
      <w:r w:rsidR="00830A7E">
        <w:t>financial implications</w:t>
      </w:r>
      <w:r>
        <w:t>, compliance obligations and reputation.</w:t>
      </w:r>
    </w:p>
    <w:p w14:paraId="467DBBE9" w14:textId="77777777" w:rsidR="002B671C" w:rsidRDefault="002B671C" w:rsidP="002B671C">
      <w:pPr>
        <w:pStyle w:val="ListParagraph"/>
        <w:numPr>
          <w:ilvl w:val="0"/>
          <w:numId w:val="10"/>
        </w:numPr>
      </w:pPr>
      <w:r>
        <w:t>Outline Recovery Time Objective (RTO): In what amount of time would you expect this system to be restored and functioning? (</w:t>
      </w:r>
      <w:r w:rsidRPr="007771B9">
        <w:rPr>
          <w:b/>
          <w:bCs/>
        </w:rPr>
        <w:t>Note</w:t>
      </w:r>
      <w:r>
        <w:t>: RTO refers to the maximum time taken to recover from a disaster e.g. an RTO of 8 hours means that an IT system will be back online in 8 hours).</w:t>
      </w:r>
    </w:p>
    <w:p w14:paraId="609EA3D2" w14:textId="77777777" w:rsidR="002B671C" w:rsidRDefault="002B671C" w:rsidP="002B671C">
      <w:pPr>
        <w:pStyle w:val="ListParagraph"/>
        <w:numPr>
          <w:ilvl w:val="0"/>
          <w:numId w:val="10"/>
        </w:numPr>
      </w:pPr>
      <w:r>
        <w:t>Outline Recovery Point Objective (RPO): The maximum amount of data you can afford to lose, stated in units of time. (</w:t>
      </w:r>
      <w:r w:rsidRPr="005E40AF">
        <w:rPr>
          <w:b/>
          <w:bCs/>
        </w:rPr>
        <w:t>Note</w:t>
      </w:r>
      <w:r>
        <w:t>: RPO refers to the maximum length of time that data can be restored from e.g. an RPO of 24 hours means that the maximum data loss in the event of a disaster will be 24 hours)</w:t>
      </w:r>
    </w:p>
    <w:tbl>
      <w:tblPr>
        <w:tblStyle w:val="TableGrid"/>
        <w:tblpPr w:leftFromText="180" w:rightFromText="180" w:vertAnchor="text" w:horzAnchor="margin" w:tblpY="46"/>
        <w:tblW w:w="9402" w:type="dxa"/>
        <w:tblLook w:val="04A0" w:firstRow="1" w:lastRow="0" w:firstColumn="1" w:lastColumn="0" w:noHBand="0" w:noVBand="1"/>
      </w:tblPr>
      <w:tblGrid>
        <w:gridCol w:w="426"/>
        <w:gridCol w:w="1946"/>
        <w:gridCol w:w="1211"/>
        <w:gridCol w:w="1104"/>
        <w:gridCol w:w="1105"/>
        <w:gridCol w:w="1211"/>
        <w:gridCol w:w="941"/>
        <w:gridCol w:w="1458"/>
      </w:tblGrid>
      <w:tr w:rsidR="0038199E" w14:paraId="5476EEF1" w14:textId="77777777" w:rsidTr="006956FA">
        <w:trPr>
          <w:trHeight w:val="118"/>
          <w:tblHeader/>
        </w:trPr>
        <w:tc>
          <w:tcPr>
            <w:tcW w:w="426" w:type="dxa"/>
          </w:tcPr>
          <w:p w14:paraId="74329E92" w14:textId="77777777" w:rsidR="003C7E3B" w:rsidRPr="001E4B66" w:rsidRDefault="003C7E3B" w:rsidP="003C7E3B">
            <w:pPr>
              <w:jc w:val="center"/>
              <w:rPr>
                <w:b/>
                <w:bCs/>
              </w:rPr>
            </w:pPr>
            <w:r>
              <w:rPr>
                <w:b/>
                <w:bCs/>
              </w:rPr>
              <w:t># *</w:t>
            </w:r>
          </w:p>
        </w:tc>
        <w:tc>
          <w:tcPr>
            <w:tcW w:w="1946" w:type="dxa"/>
          </w:tcPr>
          <w:p w14:paraId="54FA2B24" w14:textId="77777777" w:rsidR="003C7E3B" w:rsidRPr="001E4B66" w:rsidRDefault="003C7E3B" w:rsidP="003C7E3B">
            <w:pPr>
              <w:jc w:val="center"/>
              <w:rPr>
                <w:b/>
                <w:bCs/>
              </w:rPr>
            </w:pPr>
            <w:r w:rsidRPr="001E4B66">
              <w:rPr>
                <w:b/>
                <w:bCs/>
              </w:rPr>
              <w:t xml:space="preserve">Key </w:t>
            </w:r>
            <w:r>
              <w:rPr>
                <w:b/>
                <w:bCs/>
              </w:rPr>
              <w:t xml:space="preserve">information service/ IT </w:t>
            </w:r>
            <w:r w:rsidRPr="001E4B66">
              <w:rPr>
                <w:b/>
                <w:bCs/>
              </w:rPr>
              <w:t>system</w:t>
            </w:r>
            <w:r>
              <w:rPr>
                <w:b/>
                <w:bCs/>
              </w:rPr>
              <w:t>s</w:t>
            </w:r>
          </w:p>
        </w:tc>
        <w:tc>
          <w:tcPr>
            <w:tcW w:w="3420" w:type="dxa"/>
            <w:gridSpan w:val="3"/>
          </w:tcPr>
          <w:p w14:paraId="1C55F7B2" w14:textId="77777777" w:rsidR="003C7E3B" w:rsidRPr="001E4B66" w:rsidRDefault="003C7E3B" w:rsidP="003C7E3B">
            <w:pPr>
              <w:jc w:val="center"/>
              <w:rPr>
                <w:b/>
                <w:bCs/>
              </w:rPr>
            </w:pPr>
            <w:r w:rsidRPr="001E4B66">
              <w:rPr>
                <w:b/>
                <w:bCs/>
              </w:rPr>
              <w:t>Availability requirement</w:t>
            </w:r>
            <w:r>
              <w:rPr>
                <w:b/>
                <w:bCs/>
              </w:rPr>
              <w:t>s</w:t>
            </w:r>
          </w:p>
        </w:tc>
        <w:tc>
          <w:tcPr>
            <w:tcW w:w="2152" w:type="dxa"/>
            <w:gridSpan w:val="2"/>
          </w:tcPr>
          <w:p w14:paraId="290C258E" w14:textId="77777777" w:rsidR="003C7E3B" w:rsidRPr="001E4B66" w:rsidRDefault="003C7E3B" w:rsidP="003C7E3B">
            <w:pPr>
              <w:jc w:val="center"/>
              <w:rPr>
                <w:b/>
                <w:bCs/>
              </w:rPr>
            </w:pPr>
            <w:r w:rsidRPr="001E4B66">
              <w:rPr>
                <w:b/>
                <w:bCs/>
              </w:rPr>
              <w:t xml:space="preserve">Data backups </w:t>
            </w:r>
          </w:p>
        </w:tc>
        <w:tc>
          <w:tcPr>
            <w:tcW w:w="1458" w:type="dxa"/>
          </w:tcPr>
          <w:p w14:paraId="520993C6" w14:textId="77777777" w:rsidR="003C7E3B" w:rsidRPr="001E4B66" w:rsidRDefault="003C7E3B" w:rsidP="003C7E3B">
            <w:pPr>
              <w:jc w:val="center"/>
              <w:rPr>
                <w:b/>
                <w:bCs/>
              </w:rPr>
            </w:pPr>
            <w:r w:rsidRPr="001E4B66">
              <w:rPr>
                <w:b/>
                <w:bCs/>
              </w:rPr>
              <w:t>SLA provided by supplier</w:t>
            </w:r>
            <w:r>
              <w:rPr>
                <w:b/>
                <w:bCs/>
              </w:rPr>
              <w:t xml:space="preserve"> e.g. 95% uptime</w:t>
            </w:r>
          </w:p>
        </w:tc>
      </w:tr>
      <w:tr w:rsidR="003C7E3B" w14:paraId="1A91689E" w14:textId="77777777" w:rsidTr="006956FA">
        <w:trPr>
          <w:trHeight w:val="165"/>
        </w:trPr>
        <w:tc>
          <w:tcPr>
            <w:tcW w:w="426" w:type="dxa"/>
          </w:tcPr>
          <w:p w14:paraId="71B96F7C" w14:textId="77777777" w:rsidR="003C7E3B" w:rsidRDefault="003C7E3B" w:rsidP="003C7E3B"/>
        </w:tc>
        <w:tc>
          <w:tcPr>
            <w:tcW w:w="1946" w:type="dxa"/>
          </w:tcPr>
          <w:p w14:paraId="71F6E360" w14:textId="77777777" w:rsidR="003C7E3B" w:rsidRDefault="003C7E3B" w:rsidP="003C7E3B"/>
        </w:tc>
        <w:tc>
          <w:tcPr>
            <w:tcW w:w="1211" w:type="dxa"/>
          </w:tcPr>
          <w:p w14:paraId="277DD97B" w14:textId="77777777" w:rsidR="003C7E3B" w:rsidRDefault="003C7E3B" w:rsidP="003C7E3B">
            <w:pPr>
              <w:jc w:val="center"/>
            </w:pPr>
            <w:r>
              <w:t>Availability</w:t>
            </w:r>
          </w:p>
          <w:p w14:paraId="220D040D" w14:textId="77777777" w:rsidR="003C7E3B" w:rsidRDefault="003C7E3B" w:rsidP="003C7E3B">
            <w:pPr>
              <w:jc w:val="center"/>
            </w:pPr>
            <w:r>
              <w:t>(H, M, L)</w:t>
            </w:r>
          </w:p>
        </w:tc>
        <w:tc>
          <w:tcPr>
            <w:tcW w:w="1104" w:type="dxa"/>
          </w:tcPr>
          <w:p w14:paraId="68611B52" w14:textId="77777777" w:rsidR="003C7E3B" w:rsidRDefault="003C7E3B" w:rsidP="003C7E3B">
            <w:pPr>
              <w:jc w:val="center"/>
            </w:pPr>
            <w:r>
              <w:t>Recovery Time Objective</w:t>
            </w:r>
          </w:p>
          <w:p w14:paraId="70620642" w14:textId="77777777" w:rsidR="003C7E3B" w:rsidRDefault="003C7E3B" w:rsidP="003C7E3B">
            <w:pPr>
              <w:jc w:val="center"/>
            </w:pPr>
            <w:r>
              <w:t>(hours)</w:t>
            </w:r>
          </w:p>
        </w:tc>
        <w:tc>
          <w:tcPr>
            <w:tcW w:w="1105" w:type="dxa"/>
          </w:tcPr>
          <w:p w14:paraId="7B96FA46" w14:textId="77777777" w:rsidR="003C7E3B" w:rsidRDefault="003C7E3B" w:rsidP="003C7E3B">
            <w:pPr>
              <w:jc w:val="center"/>
            </w:pPr>
            <w:r>
              <w:t>Recovery Point Objective</w:t>
            </w:r>
          </w:p>
          <w:p w14:paraId="6A0C49A3" w14:textId="77777777" w:rsidR="003C7E3B" w:rsidRDefault="003C7E3B" w:rsidP="003C7E3B">
            <w:pPr>
              <w:jc w:val="center"/>
            </w:pPr>
            <w:r>
              <w:t>(hours)</w:t>
            </w:r>
          </w:p>
        </w:tc>
        <w:tc>
          <w:tcPr>
            <w:tcW w:w="1211" w:type="dxa"/>
          </w:tcPr>
          <w:p w14:paraId="7471D5F1" w14:textId="77777777" w:rsidR="003C7E3B" w:rsidRDefault="003C7E3B" w:rsidP="003C7E3B">
            <w:r>
              <w:t>Frequency</w:t>
            </w:r>
          </w:p>
          <w:p w14:paraId="4E2975B0" w14:textId="77777777" w:rsidR="003C7E3B" w:rsidRDefault="003C7E3B" w:rsidP="003C7E3B">
            <w:r>
              <w:t>(hours)</w:t>
            </w:r>
          </w:p>
        </w:tc>
        <w:tc>
          <w:tcPr>
            <w:tcW w:w="941" w:type="dxa"/>
          </w:tcPr>
          <w:p w14:paraId="2794B396" w14:textId="77777777" w:rsidR="003C7E3B" w:rsidRDefault="003C7E3B" w:rsidP="003C7E3B">
            <w:r>
              <w:t>Backup location</w:t>
            </w:r>
          </w:p>
        </w:tc>
        <w:tc>
          <w:tcPr>
            <w:tcW w:w="1458" w:type="dxa"/>
          </w:tcPr>
          <w:p w14:paraId="0EBA4262" w14:textId="77777777" w:rsidR="003C7E3B" w:rsidRDefault="003C7E3B" w:rsidP="003C7E3B"/>
        </w:tc>
      </w:tr>
      <w:tr w:rsidR="003C7E3B" w14:paraId="4B71A8A7" w14:textId="77777777" w:rsidTr="006956FA">
        <w:trPr>
          <w:trHeight w:val="85"/>
        </w:trPr>
        <w:tc>
          <w:tcPr>
            <w:tcW w:w="426" w:type="dxa"/>
          </w:tcPr>
          <w:p w14:paraId="57674605" w14:textId="77777777" w:rsidR="003C7E3B" w:rsidRDefault="003C7E3B" w:rsidP="003C7E3B">
            <w:r>
              <w:t>1</w:t>
            </w:r>
          </w:p>
        </w:tc>
        <w:tc>
          <w:tcPr>
            <w:tcW w:w="1946" w:type="dxa"/>
          </w:tcPr>
          <w:p w14:paraId="2FF618BE" w14:textId="77777777" w:rsidR="003C7E3B" w:rsidRDefault="003C7E3B" w:rsidP="003C7E3B">
            <w:r>
              <w:t>E.g. Email and collaboration systems</w:t>
            </w:r>
          </w:p>
        </w:tc>
        <w:tc>
          <w:tcPr>
            <w:tcW w:w="1211" w:type="dxa"/>
          </w:tcPr>
          <w:p w14:paraId="0F1FEC38" w14:textId="77777777" w:rsidR="003C7E3B" w:rsidRDefault="003C7E3B" w:rsidP="003C7E3B">
            <w:pPr>
              <w:jc w:val="center"/>
            </w:pPr>
          </w:p>
        </w:tc>
        <w:tc>
          <w:tcPr>
            <w:tcW w:w="1104" w:type="dxa"/>
          </w:tcPr>
          <w:p w14:paraId="56B5E6DA" w14:textId="77777777" w:rsidR="003C7E3B" w:rsidRDefault="003C7E3B" w:rsidP="003C7E3B">
            <w:pPr>
              <w:jc w:val="center"/>
            </w:pPr>
          </w:p>
        </w:tc>
        <w:tc>
          <w:tcPr>
            <w:tcW w:w="1105" w:type="dxa"/>
          </w:tcPr>
          <w:p w14:paraId="1B66101D" w14:textId="77777777" w:rsidR="003C7E3B" w:rsidRDefault="003C7E3B" w:rsidP="003C7E3B">
            <w:pPr>
              <w:jc w:val="center"/>
            </w:pPr>
          </w:p>
        </w:tc>
        <w:tc>
          <w:tcPr>
            <w:tcW w:w="1211" w:type="dxa"/>
          </w:tcPr>
          <w:p w14:paraId="3584F6FC" w14:textId="77777777" w:rsidR="003C7E3B" w:rsidRDefault="003C7E3B" w:rsidP="003C7E3B"/>
        </w:tc>
        <w:tc>
          <w:tcPr>
            <w:tcW w:w="941" w:type="dxa"/>
          </w:tcPr>
          <w:p w14:paraId="49040234" w14:textId="77777777" w:rsidR="003C7E3B" w:rsidRDefault="003C7E3B" w:rsidP="003C7E3B"/>
        </w:tc>
        <w:tc>
          <w:tcPr>
            <w:tcW w:w="1458" w:type="dxa"/>
          </w:tcPr>
          <w:p w14:paraId="39D56ADE" w14:textId="77777777" w:rsidR="003C7E3B" w:rsidRDefault="003C7E3B" w:rsidP="003C7E3B"/>
        </w:tc>
      </w:tr>
      <w:tr w:rsidR="003C7E3B" w14:paraId="5898F988" w14:textId="77777777" w:rsidTr="006956FA">
        <w:trPr>
          <w:trHeight w:val="50"/>
        </w:trPr>
        <w:tc>
          <w:tcPr>
            <w:tcW w:w="426" w:type="dxa"/>
          </w:tcPr>
          <w:p w14:paraId="625FFEFC" w14:textId="77777777" w:rsidR="003C7E3B" w:rsidRDefault="003C7E3B" w:rsidP="003C7E3B">
            <w:r>
              <w:t>2</w:t>
            </w:r>
          </w:p>
        </w:tc>
        <w:tc>
          <w:tcPr>
            <w:tcW w:w="1946" w:type="dxa"/>
          </w:tcPr>
          <w:p w14:paraId="17C5EE1A" w14:textId="77777777" w:rsidR="003C7E3B" w:rsidRDefault="003C7E3B" w:rsidP="003C7E3B">
            <w:r>
              <w:t>e.g. SharePoint</w:t>
            </w:r>
          </w:p>
        </w:tc>
        <w:tc>
          <w:tcPr>
            <w:tcW w:w="1211" w:type="dxa"/>
          </w:tcPr>
          <w:p w14:paraId="1F4C2C25" w14:textId="77777777" w:rsidR="003C7E3B" w:rsidRDefault="003C7E3B" w:rsidP="003C7E3B">
            <w:pPr>
              <w:jc w:val="center"/>
            </w:pPr>
          </w:p>
        </w:tc>
        <w:tc>
          <w:tcPr>
            <w:tcW w:w="1104" w:type="dxa"/>
          </w:tcPr>
          <w:p w14:paraId="484652F8" w14:textId="77777777" w:rsidR="003C7E3B" w:rsidRDefault="003C7E3B" w:rsidP="003C7E3B">
            <w:pPr>
              <w:jc w:val="center"/>
            </w:pPr>
          </w:p>
        </w:tc>
        <w:tc>
          <w:tcPr>
            <w:tcW w:w="1105" w:type="dxa"/>
          </w:tcPr>
          <w:p w14:paraId="4CE9D187" w14:textId="77777777" w:rsidR="003C7E3B" w:rsidRDefault="003C7E3B" w:rsidP="003C7E3B">
            <w:pPr>
              <w:jc w:val="center"/>
            </w:pPr>
          </w:p>
        </w:tc>
        <w:tc>
          <w:tcPr>
            <w:tcW w:w="1211" w:type="dxa"/>
          </w:tcPr>
          <w:p w14:paraId="4118154A" w14:textId="77777777" w:rsidR="003C7E3B" w:rsidRDefault="003C7E3B" w:rsidP="003C7E3B"/>
        </w:tc>
        <w:tc>
          <w:tcPr>
            <w:tcW w:w="941" w:type="dxa"/>
          </w:tcPr>
          <w:p w14:paraId="53F58B47" w14:textId="77777777" w:rsidR="003C7E3B" w:rsidRDefault="003C7E3B" w:rsidP="003C7E3B"/>
        </w:tc>
        <w:tc>
          <w:tcPr>
            <w:tcW w:w="1458" w:type="dxa"/>
          </w:tcPr>
          <w:p w14:paraId="0DED0301" w14:textId="77777777" w:rsidR="003C7E3B" w:rsidRDefault="003C7E3B" w:rsidP="003C7E3B"/>
        </w:tc>
      </w:tr>
      <w:tr w:rsidR="003C7E3B" w14:paraId="53F5FCF5" w14:textId="77777777" w:rsidTr="006956FA">
        <w:trPr>
          <w:trHeight w:val="50"/>
        </w:trPr>
        <w:tc>
          <w:tcPr>
            <w:tcW w:w="426" w:type="dxa"/>
          </w:tcPr>
          <w:p w14:paraId="7FA9AAC6" w14:textId="77777777" w:rsidR="003C7E3B" w:rsidRDefault="003C7E3B" w:rsidP="003C7E3B">
            <w:r>
              <w:t>3</w:t>
            </w:r>
          </w:p>
        </w:tc>
        <w:tc>
          <w:tcPr>
            <w:tcW w:w="1946" w:type="dxa"/>
          </w:tcPr>
          <w:p w14:paraId="2B095C00" w14:textId="77777777" w:rsidR="003C7E3B" w:rsidRDefault="003C7E3B" w:rsidP="003C7E3B">
            <w:r>
              <w:t>e.g. CRM</w:t>
            </w:r>
          </w:p>
        </w:tc>
        <w:tc>
          <w:tcPr>
            <w:tcW w:w="1211" w:type="dxa"/>
          </w:tcPr>
          <w:p w14:paraId="211B3F66" w14:textId="77777777" w:rsidR="003C7E3B" w:rsidRDefault="003C7E3B" w:rsidP="003C7E3B">
            <w:pPr>
              <w:jc w:val="center"/>
            </w:pPr>
          </w:p>
        </w:tc>
        <w:tc>
          <w:tcPr>
            <w:tcW w:w="1104" w:type="dxa"/>
          </w:tcPr>
          <w:p w14:paraId="2D5BE5E7" w14:textId="77777777" w:rsidR="003C7E3B" w:rsidRDefault="003C7E3B" w:rsidP="003C7E3B">
            <w:pPr>
              <w:jc w:val="center"/>
            </w:pPr>
          </w:p>
        </w:tc>
        <w:tc>
          <w:tcPr>
            <w:tcW w:w="1105" w:type="dxa"/>
          </w:tcPr>
          <w:p w14:paraId="398F8B16" w14:textId="77777777" w:rsidR="003C7E3B" w:rsidRDefault="003C7E3B" w:rsidP="003C7E3B">
            <w:pPr>
              <w:jc w:val="center"/>
            </w:pPr>
          </w:p>
        </w:tc>
        <w:tc>
          <w:tcPr>
            <w:tcW w:w="1211" w:type="dxa"/>
          </w:tcPr>
          <w:p w14:paraId="52D79F5C" w14:textId="77777777" w:rsidR="003C7E3B" w:rsidRDefault="003C7E3B" w:rsidP="003C7E3B"/>
        </w:tc>
        <w:tc>
          <w:tcPr>
            <w:tcW w:w="941" w:type="dxa"/>
          </w:tcPr>
          <w:p w14:paraId="35097A7E" w14:textId="77777777" w:rsidR="003C7E3B" w:rsidRDefault="003C7E3B" w:rsidP="003C7E3B"/>
        </w:tc>
        <w:tc>
          <w:tcPr>
            <w:tcW w:w="1458" w:type="dxa"/>
          </w:tcPr>
          <w:p w14:paraId="47AD0718" w14:textId="77777777" w:rsidR="003C7E3B" w:rsidRDefault="003C7E3B" w:rsidP="003C7E3B"/>
        </w:tc>
      </w:tr>
      <w:tr w:rsidR="003C7E3B" w14:paraId="044EA7C7" w14:textId="77777777" w:rsidTr="006956FA">
        <w:trPr>
          <w:trHeight w:val="52"/>
        </w:trPr>
        <w:tc>
          <w:tcPr>
            <w:tcW w:w="426" w:type="dxa"/>
          </w:tcPr>
          <w:p w14:paraId="1EF629A8" w14:textId="77777777" w:rsidR="003C7E3B" w:rsidRDefault="003C7E3B" w:rsidP="003C7E3B">
            <w:r>
              <w:t>4</w:t>
            </w:r>
          </w:p>
        </w:tc>
        <w:tc>
          <w:tcPr>
            <w:tcW w:w="1946" w:type="dxa"/>
          </w:tcPr>
          <w:p w14:paraId="64A8E606" w14:textId="77777777" w:rsidR="003C7E3B" w:rsidRDefault="003C7E3B" w:rsidP="003C7E3B">
            <w:r>
              <w:t>e.g. Website</w:t>
            </w:r>
          </w:p>
        </w:tc>
        <w:tc>
          <w:tcPr>
            <w:tcW w:w="1211" w:type="dxa"/>
          </w:tcPr>
          <w:p w14:paraId="3E8D65C5" w14:textId="77777777" w:rsidR="003C7E3B" w:rsidRDefault="003C7E3B" w:rsidP="003C7E3B">
            <w:pPr>
              <w:jc w:val="center"/>
            </w:pPr>
          </w:p>
        </w:tc>
        <w:tc>
          <w:tcPr>
            <w:tcW w:w="1104" w:type="dxa"/>
          </w:tcPr>
          <w:p w14:paraId="51861E7E" w14:textId="77777777" w:rsidR="003C7E3B" w:rsidRDefault="003C7E3B" w:rsidP="003C7E3B">
            <w:pPr>
              <w:jc w:val="center"/>
            </w:pPr>
          </w:p>
        </w:tc>
        <w:tc>
          <w:tcPr>
            <w:tcW w:w="1105" w:type="dxa"/>
          </w:tcPr>
          <w:p w14:paraId="214C9F24" w14:textId="77777777" w:rsidR="003C7E3B" w:rsidRDefault="003C7E3B" w:rsidP="003C7E3B">
            <w:pPr>
              <w:jc w:val="center"/>
            </w:pPr>
          </w:p>
        </w:tc>
        <w:tc>
          <w:tcPr>
            <w:tcW w:w="1211" w:type="dxa"/>
          </w:tcPr>
          <w:p w14:paraId="1381F9FA" w14:textId="77777777" w:rsidR="003C7E3B" w:rsidRDefault="003C7E3B" w:rsidP="003C7E3B"/>
        </w:tc>
        <w:tc>
          <w:tcPr>
            <w:tcW w:w="941" w:type="dxa"/>
          </w:tcPr>
          <w:p w14:paraId="7C5FB3C0" w14:textId="77777777" w:rsidR="003C7E3B" w:rsidRDefault="003C7E3B" w:rsidP="003C7E3B"/>
        </w:tc>
        <w:tc>
          <w:tcPr>
            <w:tcW w:w="1458" w:type="dxa"/>
          </w:tcPr>
          <w:p w14:paraId="7E7FB4F9" w14:textId="77777777" w:rsidR="003C7E3B" w:rsidRDefault="003C7E3B" w:rsidP="003C7E3B"/>
        </w:tc>
      </w:tr>
      <w:tr w:rsidR="003C7E3B" w14:paraId="67836738" w14:textId="77777777" w:rsidTr="006956FA">
        <w:trPr>
          <w:trHeight w:val="50"/>
        </w:trPr>
        <w:tc>
          <w:tcPr>
            <w:tcW w:w="426" w:type="dxa"/>
          </w:tcPr>
          <w:p w14:paraId="58871F62" w14:textId="77777777" w:rsidR="003C7E3B" w:rsidRDefault="003C7E3B" w:rsidP="003C7E3B">
            <w:r>
              <w:t>5</w:t>
            </w:r>
          </w:p>
        </w:tc>
        <w:tc>
          <w:tcPr>
            <w:tcW w:w="1946" w:type="dxa"/>
          </w:tcPr>
          <w:p w14:paraId="52CBE53E" w14:textId="77777777" w:rsidR="003C7E3B" w:rsidRDefault="003C7E3B" w:rsidP="003C7E3B">
            <w:r>
              <w:t>e.g. File servers</w:t>
            </w:r>
          </w:p>
        </w:tc>
        <w:tc>
          <w:tcPr>
            <w:tcW w:w="1211" w:type="dxa"/>
          </w:tcPr>
          <w:p w14:paraId="732651EA" w14:textId="77777777" w:rsidR="003C7E3B" w:rsidRDefault="003C7E3B" w:rsidP="003C7E3B">
            <w:pPr>
              <w:jc w:val="center"/>
            </w:pPr>
          </w:p>
        </w:tc>
        <w:tc>
          <w:tcPr>
            <w:tcW w:w="1104" w:type="dxa"/>
          </w:tcPr>
          <w:p w14:paraId="20216869" w14:textId="77777777" w:rsidR="003C7E3B" w:rsidRDefault="003C7E3B" w:rsidP="003C7E3B">
            <w:pPr>
              <w:jc w:val="center"/>
            </w:pPr>
          </w:p>
        </w:tc>
        <w:tc>
          <w:tcPr>
            <w:tcW w:w="1105" w:type="dxa"/>
          </w:tcPr>
          <w:p w14:paraId="3CAF34EC" w14:textId="77777777" w:rsidR="003C7E3B" w:rsidRDefault="003C7E3B" w:rsidP="003C7E3B">
            <w:pPr>
              <w:jc w:val="center"/>
            </w:pPr>
          </w:p>
        </w:tc>
        <w:tc>
          <w:tcPr>
            <w:tcW w:w="1211" w:type="dxa"/>
          </w:tcPr>
          <w:p w14:paraId="288E2517" w14:textId="77777777" w:rsidR="003C7E3B" w:rsidRDefault="003C7E3B" w:rsidP="003C7E3B"/>
        </w:tc>
        <w:tc>
          <w:tcPr>
            <w:tcW w:w="941" w:type="dxa"/>
          </w:tcPr>
          <w:p w14:paraId="7031B7A6" w14:textId="77777777" w:rsidR="003C7E3B" w:rsidRDefault="003C7E3B" w:rsidP="003C7E3B"/>
        </w:tc>
        <w:tc>
          <w:tcPr>
            <w:tcW w:w="1458" w:type="dxa"/>
          </w:tcPr>
          <w:p w14:paraId="3E5F4268" w14:textId="77777777" w:rsidR="003C7E3B" w:rsidRDefault="003C7E3B" w:rsidP="003C7E3B"/>
        </w:tc>
      </w:tr>
      <w:tr w:rsidR="003C7E3B" w14:paraId="6C9AC019" w14:textId="77777777" w:rsidTr="006956FA">
        <w:trPr>
          <w:trHeight w:val="52"/>
        </w:trPr>
        <w:tc>
          <w:tcPr>
            <w:tcW w:w="426" w:type="dxa"/>
          </w:tcPr>
          <w:p w14:paraId="371BCE93" w14:textId="77777777" w:rsidR="003C7E3B" w:rsidRDefault="003C7E3B" w:rsidP="003C7E3B">
            <w:r>
              <w:t>6</w:t>
            </w:r>
          </w:p>
        </w:tc>
        <w:tc>
          <w:tcPr>
            <w:tcW w:w="1946" w:type="dxa"/>
          </w:tcPr>
          <w:p w14:paraId="40D0A136" w14:textId="77777777" w:rsidR="003C7E3B" w:rsidRDefault="003C7E3B" w:rsidP="003C7E3B">
            <w:r>
              <w:t>e.g. VoIP or phone services</w:t>
            </w:r>
          </w:p>
        </w:tc>
        <w:tc>
          <w:tcPr>
            <w:tcW w:w="1211" w:type="dxa"/>
          </w:tcPr>
          <w:p w14:paraId="1EC57D38" w14:textId="77777777" w:rsidR="003C7E3B" w:rsidRDefault="003C7E3B" w:rsidP="003C7E3B">
            <w:pPr>
              <w:jc w:val="center"/>
            </w:pPr>
          </w:p>
        </w:tc>
        <w:tc>
          <w:tcPr>
            <w:tcW w:w="1104" w:type="dxa"/>
          </w:tcPr>
          <w:p w14:paraId="196196B4" w14:textId="77777777" w:rsidR="003C7E3B" w:rsidRDefault="003C7E3B" w:rsidP="003C7E3B">
            <w:pPr>
              <w:jc w:val="center"/>
            </w:pPr>
          </w:p>
        </w:tc>
        <w:tc>
          <w:tcPr>
            <w:tcW w:w="1105" w:type="dxa"/>
          </w:tcPr>
          <w:p w14:paraId="4FDF2432" w14:textId="77777777" w:rsidR="003C7E3B" w:rsidRDefault="003C7E3B" w:rsidP="003C7E3B">
            <w:pPr>
              <w:jc w:val="center"/>
            </w:pPr>
          </w:p>
        </w:tc>
        <w:tc>
          <w:tcPr>
            <w:tcW w:w="1211" w:type="dxa"/>
          </w:tcPr>
          <w:p w14:paraId="3E7C83D5" w14:textId="77777777" w:rsidR="003C7E3B" w:rsidRDefault="003C7E3B" w:rsidP="003C7E3B"/>
        </w:tc>
        <w:tc>
          <w:tcPr>
            <w:tcW w:w="941" w:type="dxa"/>
          </w:tcPr>
          <w:p w14:paraId="49DA4AE9" w14:textId="77777777" w:rsidR="003C7E3B" w:rsidRDefault="003C7E3B" w:rsidP="003C7E3B"/>
        </w:tc>
        <w:tc>
          <w:tcPr>
            <w:tcW w:w="1458" w:type="dxa"/>
          </w:tcPr>
          <w:p w14:paraId="56789FE4" w14:textId="77777777" w:rsidR="003C7E3B" w:rsidRDefault="003C7E3B" w:rsidP="003C7E3B">
            <w:pPr>
              <w:keepNext/>
            </w:pPr>
          </w:p>
        </w:tc>
      </w:tr>
      <w:tr w:rsidR="00433C59" w14:paraId="2A9A5F1F" w14:textId="77777777" w:rsidTr="006956FA">
        <w:trPr>
          <w:trHeight w:val="52"/>
        </w:trPr>
        <w:tc>
          <w:tcPr>
            <w:tcW w:w="426" w:type="dxa"/>
          </w:tcPr>
          <w:p w14:paraId="54310C8F" w14:textId="729D066B" w:rsidR="00433C59" w:rsidRDefault="00433C59" w:rsidP="007B7E2B">
            <w:r>
              <w:t>…</w:t>
            </w:r>
          </w:p>
        </w:tc>
        <w:tc>
          <w:tcPr>
            <w:tcW w:w="1946" w:type="dxa"/>
          </w:tcPr>
          <w:p w14:paraId="78BBB8FD" w14:textId="5173641A" w:rsidR="00433C59" w:rsidRDefault="00433C59" w:rsidP="007B7E2B">
            <w:r>
              <w:t>…</w:t>
            </w:r>
          </w:p>
        </w:tc>
        <w:tc>
          <w:tcPr>
            <w:tcW w:w="1211" w:type="dxa"/>
          </w:tcPr>
          <w:p w14:paraId="54B4C974" w14:textId="49461B87" w:rsidR="00433C59" w:rsidRDefault="00433C59" w:rsidP="007B7E2B">
            <w:r>
              <w:t>…</w:t>
            </w:r>
          </w:p>
        </w:tc>
        <w:tc>
          <w:tcPr>
            <w:tcW w:w="1104" w:type="dxa"/>
          </w:tcPr>
          <w:p w14:paraId="36A1579C" w14:textId="04E85440" w:rsidR="00433C59" w:rsidRDefault="00433C59" w:rsidP="007B7E2B">
            <w:r>
              <w:t>…</w:t>
            </w:r>
          </w:p>
        </w:tc>
        <w:tc>
          <w:tcPr>
            <w:tcW w:w="1105" w:type="dxa"/>
          </w:tcPr>
          <w:p w14:paraId="66AAC7CC" w14:textId="60B985D5" w:rsidR="00433C59" w:rsidRDefault="00433C59" w:rsidP="007B7E2B">
            <w:r>
              <w:t>…</w:t>
            </w:r>
          </w:p>
        </w:tc>
        <w:tc>
          <w:tcPr>
            <w:tcW w:w="1211" w:type="dxa"/>
          </w:tcPr>
          <w:p w14:paraId="40BFCBEE" w14:textId="049C8241" w:rsidR="00433C59" w:rsidRDefault="00433C59" w:rsidP="007B7E2B">
            <w:r>
              <w:t>…</w:t>
            </w:r>
          </w:p>
        </w:tc>
        <w:tc>
          <w:tcPr>
            <w:tcW w:w="941" w:type="dxa"/>
          </w:tcPr>
          <w:p w14:paraId="18FF35BE" w14:textId="5C1C60C4" w:rsidR="00433C59" w:rsidRDefault="00433C59" w:rsidP="007B7E2B">
            <w:r>
              <w:t>…</w:t>
            </w:r>
          </w:p>
        </w:tc>
        <w:tc>
          <w:tcPr>
            <w:tcW w:w="1458" w:type="dxa"/>
          </w:tcPr>
          <w:p w14:paraId="11BD6A0E" w14:textId="090F0E6A" w:rsidR="00433C59" w:rsidRDefault="00433C59" w:rsidP="007B7E2B">
            <w:pPr>
              <w:keepNext/>
            </w:pPr>
            <w:r>
              <w:t>…</w:t>
            </w:r>
          </w:p>
        </w:tc>
      </w:tr>
      <w:tr w:rsidR="00150C95" w14:paraId="3A1E6281" w14:textId="77777777" w:rsidTr="006956FA">
        <w:trPr>
          <w:trHeight w:val="52"/>
        </w:trPr>
        <w:tc>
          <w:tcPr>
            <w:tcW w:w="426" w:type="dxa"/>
          </w:tcPr>
          <w:p w14:paraId="257B3D02" w14:textId="5006DEB0" w:rsidR="00150C95" w:rsidRDefault="00150C95" w:rsidP="007B7E2B">
            <w:r>
              <w:t>…</w:t>
            </w:r>
          </w:p>
        </w:tc>
        <w:tc>
          <w:tcPr>
            <w:tcW w:w="1946" w:type="dxa"/>
          </w:tcPr>
          <w:p w14:paraId="03E048C0" w14:textId="3A99A3BB" w:rsidR="00150C95" w:rsidRDefault="00150C95" w:rsidP="007B7E2B">
            <w:r>
              <w:t>…</w:t>
            </w:r>
          </w:p>
        </w:tc>
        <w:tc>
          <w:tcPr>
            <w:tcW w:w="1211" w:type="dxa"/>
          </w:tcPr>
          <w:p w14:paraId="4E53AB1E" w14:textId="17BD4313" w:rsidR="00150C95" w:rsidRDefault="00150C95" w:rsidP="007B7E2B">
            <w:r>
              <w:t>…</w:t>
            </w:r>
          </w:p>
        </w:tc>
        <w:tc>
          <w:tcPr>
            <w:tcW w:w="1104" w:type="dxa"/>
          </w:tcPr>
          <w:p w14:paraId="7AD86EAB" w14:textId="03176F6D" w:rsidR="00150C95" w:rsidRDefault="00150C95" w:rsidP="007B7E2B">
            <w:r>
              <w:t>…</w:t>
            </w:r>
          </w:p>
        </w:tc>
        <w:tc>
          <w:tcPr>
            <w:tcW w:w="1105" w:type="dxa"/>
          </w:tcPr>
          <w:p w14:paraId="5C1A8EFB" w14:textId="34BA2899" w:rsidR="00150C95" w:rsidRDefault="00150C95" w:rsidP="007B7E2B">
            <w:r>
              <w:t>…</w:t>
            </w:r>
          </w:p>
        </w:tc>
        <w:tc>
          <w:tcPr>
            <w:tcW w:w="1211" w:type="dxa"/>
          </w:tcPr>
          <w:p w14:paraId="01EC0C94" w14:textId="54F871DE" w:rsidR="00150C95" w:rsidRDefault="00150C95" w:rsidP="007B7E2B">
            <w:r>
              <w:t>…</w:t>
            </w:r>
          </w:p>
        </w:tc>
        <w:tc>
          <w:tcPr>
            <w:tcW w:w="941" w:type="dxa"/>
          </w:tcPr>
          <w:p w14:paraId="57AB31A0" w14:textId="09BB4362" w:rsidR="00150C95" w:rsidRDefault="00150C95" w:rsidP="007B7E2B">
            <w:r>
              <w:t>…</w:t>
            </w:r>
          </w:p>
        </w:tc>
        <w:tc>
          <w:tcPr>
            <w:tcW w:w="1458" w:type="dxa"/>
          </w:tcPr>
          <w:p w14:paraId="5D9BB93E" w14:textId="7929FC3B" w:rsidR="00150C95" w:rsidRDefault="00150C95" w:rsidP="007B7E2B">
            <w:pPr>
              <w:keepNext/>
            </w:pPr>
            <w:r>
              <w:t>…</w:t>
            </w:r>
          </w:p>
        </w:tc>
      </w:tr>
    </w:tbl>
    <w:p w14:paraId="4D4A34ED" w14:textId="2CB4DE05" w:rsidR="0038199E" w:rsidRDefault="0038199E" w:rsidP="00E56E18">
      <w:pPr>
        <w:pStyle w:val="Caption"/>
      </w:pPr>
      <w:r>
        <w:t>Table 1</w:t>
      </w:r>
      <w:r w:rsidR="00E53F7C">
        <w:t>:</w:t>
      </w:r>
      <w:r>
        <w:t xml:space="preserve"> Key </w:t>
      </w:r>
      <w:r w:rsidR="005B5F9A">
        <w:t>I</w:t>
      </w:r>
      <w:r>
        <w:t xml:space="preserve">nformation </w:t>
      </w:r>
      <w:r w:rsidR="005B5F9A">
        <w:t>S</w:t>
      </w:r>
      <w:r>
        <w:t xml:space="preserve">ervices </w:t>
      </w:r>
      <w:r w:rsidR="00AA379C">
        <w:t xml:space="preserve">and IT </w:t>
      </w:r>
      <w:r w:rsidR="005B5F9A">
        <w:t>S</w:t>
      </w:r>
      <w:r w:rsidR="00AA379C">
        <w:t>ystems</w:t>
      </w:r>
    </w:p>
    <w:p w14:paraId="32DD3666" w14:textId="34F1C185" w:rsidR="0038199E" w:rsidRPr="00E56E18" w:rsidRDefault="0038199E" w:rsidP="00E56E18">
      <w:pPr>
        <w:tabs>
          <w:tab w:val="left" w:pos="690"/>
        </w:tabs>
        <w:rPr>
          <w:b/>
          <w:bCs/>
        </w:rPr>
      </w:pPr>
      <w:r>
        <w:t xml:space="preserve">* This number is to be referenced in </w:t>
      </w:r>
      <w:r w:rsidRPr="00E56E18">
        <w:rPr>
          <w:b/>
          <w:bCs/>
          <w:i/>
          <w:iCs/>
        </w:rPr>
        <w:t xml:space="preserve">Table 2 Disaster </w:t>
      </w:r>
      <w:r w:rsidR="005B5F9A">
        <w:rPr>
          <w:b/>
          <w:bCs/>
          <w:i/>
          <w:iCs/>
        </w:rPr>
        <w:t>R</w:t>
      </w:r>
      <w:r w:rsidRPr="00E56E18">
        <w:rPr>
          <w:b/>
          <w:bCs/>
          <w:i/>
          <w:iCs/>
        </w:rPr>
        <w:t xml:space="preserve">ecovery </w:t>
      </w:r>
      <w:r w:rsidR="005B5F9A">
        <w:rPr>
          <w:b/>
          <w:bCs/>
          <w:i/>
          <w:iCs/>
        </w:rPr>
        <w:t>S</w:t>
      </w:r>
      <w:r w:rsidRPr="00E56E18">
        <w:rPr>
          <w:b/>
          <w:bCs/>
          <w:i/>
          <w:iCs/>
        </w:rPr>
        <w:t>cenarios</w:t>
      </w:r>
      <w:r w:rsidR="005B5F9A">
        <w:rPr>
          <w:b/>
          <w:bCs/>
          <w:i/>
          <w:iCs/>
        </w:rPr>
        <w:t>.</w:t>
      </w:r>
    </w:p>
    <w:p w14:paraId="00C11311" w14:textId="6B7CB9C6" w:rsidR="0038199E" w:rsidRDefault="0038199E" w:rsidP="0038199E">
      <w:pPr>
        <w:tabs>
          <w:tab w:val="left" w:pos="1245"/>
        </w:tabs>
      </w:pPr>
    </w:p>
    <w:p w14:paraId="436622A5" w14:textId="77A65D7B" w:rsidR="0038199E" w:rsidRPr="0038199E" w:rsidRDefault="0038199E" w:rsidP="0038199E">
      <w:pPr>
        <w:tabs>
          <w:tab w:val="left" w:pos="1245"/>
        </w:tabs>
        <w:sectPr w:rsidR="0038199E" w:rsidRPr="0038199E" w:rsidSect="00BF2E4C">
          <w:footerReference w:type="default" r:id="rId13"/>
          <w:pgSz w:w="11906" w:h="16838" w:code="9"/>
          <w:pgMar w:top="2127" w:right="849" w:bottom="1985" w:left="1560" w:header="851" w:footer="652" w:gutter="0"/>
          <w:pgNumType w:start="1"/>
          <w:cols w:space="708"/>
          <w:docGrid w:linePitch="360"/>
        </w:sectPr>
      </w:pPr>
    </w:p>
    <w:p w14:paraId="0D17CD3E" w14:textId="02E7E4E9" w:rsidR="008F7826" w:rsidRPr="00E846C6" w:rsidRDefault="008F7826" w:rsidP="008B40B7">
      <w:pPr>
        <w:pStyle w:val="Heading1"/>
        <w:rPr>
          <w:color w:val="auto"/>
        </w:rPr>
      </w:pPr>
      <w:bookmarkStart w:id="3" w:name="_Toc97650769"/>
      <w:r w:rsidRPr="00E846C6">
        <w:rPr>
          <w:color w:val="auto"/>
        </w:rPr>
        <w:lastRenderedPageBreak/>
        <w:t xml:space="preserve">Risk </w:t>
      </w:r>
      <w:r w:rsidR="00D1332A" w:rsidRPr="00E846C6">
        <w:rPr>
          <w:color w:val="auto"/>
        </w:rPr>
        <w:t>Assessment</w:t>
      </w:r>
      <w:bookmarkEnd w:id="3"/>
    </w:p>
    <w:p w14:paraId="7CD24F7F" w14:textId="43DEC602" w:rsidR="00777EDA" w:rsidRPr="00777EDA" w:rsidRDefault="00777EDA" w:rsidP="008F7826">
      <w:pPr>
        <w:tabs>
          <w:tab w:val="left" w:pos="690"/>
        </w:tabs>
        <w:rPr>
          <w:color w:val="00B050"/>
        </w:rPr>
      </w:pPr>
      <w:r w:rsidRPr="00D225F3">
        <w:rPr>
          <w:color w:val="00B050"/>
        </w:rPr>
        <w:t>Mandatory</w:t>
      </w:r>
    </w:p>
    <w:p w14:paraId="65297A4B" w14:textId="3999CEAD" w:rsidR="008F7826" w:rsidRDefault="008F7826" w:rsidP="008F7826">
      <w:pPr>
        <w:tabs>
          <w:tab w:val="left" w:pos="690"/>
        </w:tabs>
      </w:pPr>
      <w:r w:rsidRPr="00445141">
        <w:t xml:space="preserve">There are </w:t>
      </w:r>
      <w:r w:rsidR="000029BA">
        <w:t>a number of</w:t>
      </w:r>
      <w:r w:rsidR="000029BA" w:rsidRPr="00445141">
        <w:t xml:space="preserve"> </w:t>
      </w:r>
      <w:r w:rsidRPr="00445141">
        <w:t xml:space="preserve">potential disruptive threats which can occur at any time and affect normal </w:t>
      </w:r>
      <w:r w:rsidR="00250DC0">
        <w:t xml:space="preserve">organisational </w:t>
      </w:r>
      <w:r w:rsidR="000029BA">
        <w:t>operations</w:t>
      </w:r>
      <w:r w:rsidRPr="00445141">
        <w:t xml:space="preserve">. </w:t>
      </w:r>
      <w:r>
        <w:t>A</w:t>
      </w:r>
      <w:r w:rsidRPr="00445141">
        <w:t xml:space="preserve"> wide range of potential </w:t>
      </w:r>
      <w:r w:rsidR="00D1477F" w:rsidRPr="00445141">
        <w:t xml:space="preserve">threats </w:t>
      </w:r>
      <w:r w:rsidR="00B63D26">
        <w:t xml:space="preserve">which </w:t>
      </w:r>
      <w:r w:rsidR="00ED715F">
        <w:t xml:space="preserve">could impact </w:t>
      </w:r>
      <w:r w:rsidR="00212A7D">
        <w:t>on &lt;</w:t>
      </w:r>
      <w:r w:rsidR="00ED715F" w:rsidRPr="000261B0">
        <w:t>&lt;</w:t>
      </w:r>
      <w:r w:rsidR="009B3D6C">
        <w:t>Organisation</w:t>
      </w:r>
      <w:r w:rsidR="00ED715F" w:rsidRPr="000261B0">
        <w:t xml:space="preserve"> Name&gt;&gt;’s </w:t>
      </w:r>
      <w:r w:rsidR="00ED715F">
        <w:t xml:space="preserve">IT systems and services </w:t>
      </w:r>
      <w:r w:rsidR="00D1477F" w:rsidRPr="00445141">
        <w:t>are</w:t>
      </w:r>
      <w:r w:rsidRPr="00445141">
        <w:t xml:space="preserve"> included in this section.  </w:t>
      </w:r>
    </w:p>
    <w:p w14:paraId="22B47899" w14:textId="45BB7A3D" w:rsidR="00F24660" w:rsidRDefault="008F7826" w:rsidP="008F7826">
      <w:pPr>
        <w:tabs>
          <w:tab w:val="left" w:pos="690"/>
        </w:tabs>
      </w:pPr>
      <w:r w:rsidRPr="00445141">
        <w:t>The focus here is on the level of disruption</w:t>
      </w:r>
      <w:r w:rsidR="00250DC0">
        <w:t xml:space="preserve"> to operations</w:t>
      </w:r>
      <w:r w:rsidRPr="00445141">
        <w:t xml:space="preserve"> which could arise from each type of disaster</w:t>
      </w:r>
      <w:r w:rsidR="00247FBB">
        <w:t xml:space="preserve"> from a risk assessment perspective</w:t>
      </w:r>
      <w:r w:rsidRPr="00445141">
        <w:t>.</w:t>
      </w:r>
      <w:r>
        <w:t xml:space="preserve"> </w:t>
      </w:r>
      <w:r w:rsidRPr="00445141">
        <w:t>Potential disasters have been assessed as follows:</w:t>
      </w:r>
      <w:r>
        <w:t xml:space="preserve"> </w:t>
      </w:r>
    </w:p>
    <w:p w14:paraId="49C2C87D" w14:textId="72342522" w:rsidR="00F24660" w:rsidRDefault="008F7826" w:rsidP="008F7826">
      <w:pPr>
        <w:tabs>
          <w:tab w:val="left" w:pos="690"/>
        </w:tabs>
      </w:pPr>
      <w:r w:rsidRPr="00445141">
        <w:t xml:space="preserve">Probability: 1=Very </w:t>
      </w:r>
      <w:r w:rsidR="00D2133F">
        <w:t>Low</w:t>
      </w:r>
      <w:r w:rsidRPr="00445141">
        <w:t xml:space="preserve">, 5=Very </w:t>
      </w:r>
      <w:r w:rsidR="00D2133F">
        <w:t>High</w:t>
      </w:r>
      <w:r w:rsidR="005B5F9A">
        <w:t>.</w:t>
      </w:r>
      <w:r w:rsidR="00D2133F">
        <w:t xml:space="preserve"> </w:t>
      </w:r>
    </w:p>
    <w:p w14:paraId="034586FC" w14:textId="558172ED" w:rsidR="008F7826" w:rsidRDefault="008F7826" w:rsidP="008F7826">
      <w:pPr>
        <w:tabs>
          <w:tab w:val="left" w:pos="690"/>
        </w:tabs>
      </w:pPr>
      <w:r w:rsidRPr="00445141">
        <w:t>Impact: 1=</w:t>
      </w:r>
      <w:r w:rsidR="00D2133F" w:rsidRPr="00D2133F">
        <w:t xml:space="preserve"> </w:t>
      </w:r>
      <w:r w:rsidR="00D2133F" w:rsidRPr="00445141">
        <w:t xml:space="preserve">Minor </w:t>
      </w:r>
      <w:r w:rsidR="00D2133F">
        <w:t>inconvenience</w:t>
      </w:r>
      <w:r w:rsidRPr="00445141">
        <w:t>, 5=</w:t>
      </w:r>
      <w:r w:rsidR="006B146B">
        <w:t xml:space="preserve"> Critical impact</w:t>
      </w:r>
      <w:r w:rsidR="005B5F9A">
        <w:t>.</w:t>
      </w:r>
    </w:p>
    <w:p w14:paraId="1D582F11" w14:textId="77777777" w:rsidR="008F7826" w:rsidRDefault="008F7826" w:rsidP="008F7826">
      <w:pPr>
        <w:tabs>
          <w:tab w:val="left" w:pos="690"/>
        </w:tabs>
      </w:pPr>
    </w:p>
    <w:tbl>
      <w:tblPr>
        <w:tblStyle w:val="TableGrid"/>
        <w:tblW w:w="8642" w:type="dxa"/>
        <w:tblLook w:val="04A0" w:firstRow="1" w:lastRow="0" w:firstColumn="1" w:lastColumn="0" w:noHBand="0" w:noVBand="1"/>
      </w:tblPr>
      <w:tblGrid>
        <w:gridCol w:w="1885"/>
        <w:gridCol w:w="1581"/>
        <w:gridCol w:w="1302"/>
        <w:gridCol w:w="1063"/>
        <w:gridCol w:w="2811"/>
      </w:tblGrid>
      <w:tr w:rsidR="00AE75D0" w14:paraId="0B6060E4" w14:textId="77777777" w:rsidTr="006956FA">
        <w:trPr>
          <w:tblHeader/>
        </w:trPr>
        <w:tc>
          <w:tcPr>
            <w:tcW w:w="1885" w:type="dxa"/>
          </w:tcPr>
          <w:p w14:paraId="69B490EF" w14:textId="4C065010" w:rsidR="00AE75D0" w:rsidRPr="006956FA" w:rsidRDefault="00AE75D0" w:rsidP="00EC2DBE">
            <w:pPr>
              <w:tabs>
                <w:tab w:val="left" w:pos="690"/>
              </w:tabs>
              <w:rPr>
                <w:b/>
                <w:bCs/>
              </w:rPr>
            </w:pPr>
            <w:r w:rsidRPr="006956FA">
              <w:rPr>
                <w:b/>
                <w:bCs/>
              </w:rPr>
              <w:t>Potential Disaster</w:t>
            </w:r>
            <w:r w:rsidR="0080529C" w:rsidRPr="006956FA">
              <w:rPr>
                <w:b/>
                <w:bCs/>
              </w:rPr>
              <w:t xml:space="preserve"> scenario</w:t>
            </w:r>
          </w:p>
        </w:tc>
        <w:tc>
          <w:tcPr>
            <w:tcW w:w="1581" w:type="dxa"/>
          </w:tcPr>
          <w:p w14:paraId="26788AA8" w14:textId="72185140" w:rsidR="00AE75D0" w:rsidRPr="006956FA" w:rsidRDefault="00AE75D0" w:rsidP="00EC2DBE">
            <w:pPr>
              <w:tabs>
                <w:tab w:val="left" w:pos="690"/>
              </w:tabs>
              <w:rPr>
                <w:b/>
                <w:bCs/>
              </w:rPr>
            </w:pPr>
            <w:r w:rsidRPr="006956FA">
              <w:rPr>
                <w:b/>
                <w:bCs/>
              </w:rPr>
              <w:t>IT systems impacted *</w:t>
            </w:r>
          </w:p>
        </w:tc>
        <w:tc>
          <w:tcPr>
            <w:tcW w:w="1302" w:type="dxa"/>
          </w:tcPr>
          <w:p w14:paraId="4F29182F" w14:textId="11D7FFAF" w:rsidR="00AE75D0" w:rsidRPr="006956FA" w:rsidRDefault="00AE75D0" w:rsidP="00EC2DBE">
            <w:pPr>
              <w:tabs>
                <w:tab w:val="left" w:pos="690"/>
              </w:tabs>
              <w:rPr>
                <w:b/>
                <w:bCs/>
              </w:rPr>
            </w:pPr>
            <w:r w:rsidRPr="006956FA">
              <w:rPr>
                <w:b/>
                <w:bCs/>
              </w:rPr>
              <w:t>Probability Rating</w:t>
            </w:r>
          </w:p>
        </w:tc>
        <w:tc>
          <w:tcPr>
            <w:tcW w:w="1063" w:type="dxa"/>
          </w:tcPr>
          <w:p w14:paraId="7691AA79" w14:textId="77777777" w:rsidR="00AE75D0" w:rsidRPr="006956FA" w:rsidRDefault="00AE75D0" w:rsidP="00EC2DBE">
            <w:pPr>
              <w:tabs>
                <w:tab w:val="left" w:pos="690"/>
              </w:tabs>
              <w:rPr>
                <w:b/>
                <w:bCs/>
              </w:rPr>
            </w:pPr>
            <w:r w:rsidRPr="006956FA">
              <w:rPr>
                <w:b/>
                <w:bCs/>
              </w:rPr>
              <w:t>Impact Rating</w:t>
            </w:r>
          </w:p>
        </w:tc>
        <w:tc>
          <w:tcPr>
            <w:tcW w:w="2811" w:type="dxa"/>
          </w:tcPr>
          <w:p w14:paraId="4D45D745" w14:textId="77777777" w:rsidR="00AE75D0" w:rsidRPr="006956FA" w:rsidRDefault="00AE75D0" w:rsidP="00EC2DBE">
            <w:pPr>
              <w:tabs>
                <w:tab w:val="left" w:pos="690"/>
              </w:tabs>
              <w:rPr>
                <w:b/>
                <w:bCs/>
              </w:rPr>
            </w:pPr>
            <w:r w:rsidRPr="006956FA">
              <w:rPr>
                <w:b/>
                <w:bCs/>
              </w:rPr>
              <w:t>Description of potential consequences and remedial actions</w:t>
            </w:r>
          </w:p>
        </w:tc>
      </w:tr>
      <w:tr w:rsidR="00AE75D0" w14:paraId="74211D26" w14:textId="77777777" w:rsidTr="006956FA">
        <w:tc>
          <w:tcPr>
            <w:tcW w:w="1885" w:type="dxa"/>
          </w:tcPr>
          <w:p w14:paraId="23963F6B" w14:textId="0834265C" w:rsidR="00AE75D0" w:rsidRPr="00A17D44" w:rsidRDefault="00AE75D0" w:rsidP="00EC2DBE">
            <w:pPr>
              <w:tabs>
                <w:tab w:val="left" w:pos="690"/>
              </w:tabs>
              <w:rPr>
                <w:b/>
                <w:bCs/>
              </w:rPr>
            </w:pPr>
            <w:r w:rsidRPr="00A17D44">
              <w:t>Flood / Fire /Loss of building access</w:t>
            </w:r>
          </w:p>
        </w:tc>
        <w:tc>
          <w:tcPr>
            <w:tcW w:w="1581" w:type="dxa"/>
          </w:tcPr>
          <w:p w14:paraId="6D9D719D" w14:textId="77777777" w:rsidR="00AE75D0" w:rsidRDefault="00AE75D0" w:rsidP="00EC2DBE">
            <w:pPr>
              <w:tabs>
                <w:tab w:val="left" w:pos="690"/>
              </w:tabs>
            </w:pPr>
          </w:p>
        </w:tc>
        <w:tc>
          <w:tcPr>
            <w:tcW w:w="1302" w:type="dxa"/>
          </w:tcPr>
          <w:p w14:paraId="560BAFE8" w14:textId="3052A555" w:rsidR="00AE75D0" w:rsidRDefault="00AE75D0" w:rsidP="00EC2DBE">
            <w:pPr>
              <w:tabs>
                <w:tab w:val="left" w:pos="690"/>
              </w:tabs>
            </w:pPr>
          </w:p>
        </w:tc>
        <w:tc>
          <w:tcPr>
            <w:tcW w:w="1063" w:type="dxa"/>
          </w:tcPr>
          <w:p w14:paraId="19682E6D" w14:textId="77777777" w:rsidR="00AE75D0" w:rsidRDefault="00AE75D0" w:rsidP="00EC2DBE">
            <w:pPr>
              <w:tabs>
                <w:tab w:val="left" w:pos="690"/>
              </w:tabs>
            </w:pPr>
          </w:p>
        </w:tc>
        <w:tc>
          <w:tcPr>
            <w:tcW w:w="2811" w:type="dxa"/>
          </w:tcPr>
          <w:p w14:paraId="4CC9C897" w14:textId="77777777" w:rsidR="00AE75D0" w:rsidRDefault="00AE75D0" w:rsidP="00EC2DBE">
            <w:pPr>
              <w:tabs>
                <w:tab w:val="left" w:pos="690"/>
              </w:tabs>
            </w:pPr>
          </w:p>
        </w:tc>
      </w:tr>
      <w:tr w:rsidR="00AE75D0" w14:paraId="397E6F9E" w14:textId="77777777" w:rsidTr="006956FA">
        <w:tc>
          <w:tcPr>
            <w:tcW w:w="1885" w:type="dxa"/>
          </w:tcPr>
          <w:p w14:paraId="0FBD5846" w14:textId="77777777" w:rsidR="00AE75D0" w:rsidRPr="00A17D44" w:rsidRDefault="00AE75D0" w:rsidP="00EC2DBE">
            <w:pPr>
              <w:tabs>
                <w:tab w:val="left" w:pos="690"/>
              </w:tabs>
              <w:rPr>
                <w:b/>
                <w:bCs/>
              </w:rPr>
            </w:pPr>
            <w:r w:rsidRPr="00A17D44">
              <w:t>Electrical power failure</w:t>
            </w:r>
          </w:p>
        </w:tc>
        <w:tc>
          <w:tcPr>
            <w:tcW w:w="1581" w:type="dxa"/>
          </w:tcPr>
          <w:p w14:paraId="34E1FFAD" w14:textId="77777777" w:rsidR="00AE75D0" w:rsidRDefault="00AE75D0" w:rsidP="00EC2DBE">
            <w:pPr>
              <w:tabs>
                <w:tab w:val="left" w:pos="690"/>
              </w:tabs>
            </w:pPr>
          </w:p>
        </w:tc>
        <w:tc>
          <w:tcPr>
            <w:tcW w:w="1302" w:type="dxa"/>
          </w:tcPr>
          <w:p w14:paraId="6DF03797" w14:textId="18ACB680" w:rsidR="00AE75D0" w:rsidRDefault="00AE75D0" w:rsidP="00EC2DBE">
            <w:pPr>
              <w:tabs>
                <w:tab w:val="left" w:pos="690"/>
              </w:tabs>
            </w:pPr>
          </w:p>
        </w:tc>
        <w:tc>
          <w:tcPr>
            <w:tcW w:w="1063" w:type="dxa"/>
          </w:tcPr>
          <w:p w14:paraId="3391849B" w14:textId="77777777" w:rsidR="00AE75D0" w:rsidRDefault="00AE75D0" w:rsidP="00EC2DBE">
            <w:pPr>
              <w:tabs>
                <w:tab w:val="left" w:pos="690"/>
              </w:tabs>
            </w:pPr>
          </w:p>
        </w:tc>
        <w:tc>
          <w:tcPr>
            <w:tcW w:w="2811" w:type="dxa"/>
          </w:tcPr>
          <w:p w14:paraId="709905BF" w14:textId="77777777" w:rsidR="00AE75D0" w:rsidRDefault="00AE75D0" w:rsidP="00EC2DBE">
            <w:pPr>
              <w:tabs>
                <w:tab w:val="left" w:pos="690"/>
              </w:tabs>
            </w:pPr>
            <w:r>
              <w:t>e.g. Redundant UPS array with standby generator tested weekly and remotely monitored.</w:t>
            </w:r>
          </w:p>
        </w:tc>
      </w:tr>
      <w:tr w:rsidR="00AE75D0" w14:paraId="27D87ACC" w14:textId="77777777" w:rsidTr="006956FA">
        <w:tc>
          <w:tcPr>
            <w:tcW w:w="1885" w:type="dxa"/>
          </w:tcPr>
          <w:p w14:paraId="2D55CD99" w14:textId="33348D88" w:rsidR="00AE75D0" w:rsidRPr="00A17D44" w:rsidRDefault="00AE75D0" w:rsidP="00EC2DBE">
            <w:pPr>
              <w:tabs>
                <w:tab w:val="left" w:pos="690"/>
              </w:tabs>
              <w:rPr>
                <w:b/>
                <w:bCs/>
              </w:rPr>
            </w:pPr>
            <w:r w:rsidRPr="00A17D44">
              <w:t>Cyber security incident</w:t>
            </w:r>
          </w:p>
        </w:tc>
        <w:tc>
          <w:tcPr>
            <w:tcW w:w="1581" w:type="dxa"/>
          </w:tcPr>
          <w:p w14:paraId="0C908254" w14:textId="77777777" w:rsidR="00AE75D0" w:rsidRDefault="00AE75D0" w:rsidP="00EC2DBE">
            <w:pPr>
              <w:tabs>
                <w:tab w:val="left" w:pos="690"/>
              </w:tabs>
            </w:pPr>
          </w:p>
        </w:tc>
        <w:tc>
          <w:tcPr>
            <w:tcW w:w="1302" w:type="dxa"/>
          </w:tcPr>
          <w:p w14:paraId="4FBD27B2" w14:textId="146F4AAD" w:rsidR="00AE75D0" w:rsidRDefault="00AE75D0" w:rsidP="00EC2DBE">
            <w:pPr>
              <w:tabs>
                <w:tab w:val="left" w:pos="690"/>
              </w:tabs>
            </w:pPr>
          </w:p>
        </w:tc>
        <w:tc>
          <w:tcPr>
            <w:tcW w:w="1063" w:type="dxa"/>
          </w:tcPr>
          <w:p w14:paraId="26A8AB96" w14:textId="77777777" w:rsidR="00AE75D0" w:rsidRDefault="00AE75D0" w:rsidP="00EC2DBE">
            <w:pPr>
              <w:tabs>
                <w:tab w:val="left" w:pos="690"/>
              </w:tabs>
            </w:pPr>
          </w:p>
        </w:tc>
        <w:tc>
          <w:tcPr>
            <w:tcW w:w="2811" w:type="dxa"/>
          </w:tcPr>
          <w:p w14:paraId="2FCB5DC1" w14:textId="77777777" w:rsidR="00AE75D0" w:rsidRDefault="00AE75D0" w:rsidP="00EC2DBE">
            <w:pPr>
              <w:tabs>
                <w:tab w:val="left" w:pos="690"/>
              </w:tabs>
            </w:pPr>
          </w:p>
        </w:tc>
      </w:tr>
      <w:tr w:rsidR="00062532" w14:paraId="03C3EC27" w14:textId="77777777" w:rsidTr="006956FA">
        <w:tc>
          <w:tcPr>
            <w:tcW w:w="1885" w:type="dxa"/>
          </w:tcPr>
          <w:p w14:paraId="58FD9B3D" w14:textId="07D2472D" w:rsidR="00062532" w:rsidRPr="00A17D44" w:rsidRDefault="00062532" w:rsidP="00EC2DBE">
            <w:pPr>
              <w:tabs>
                <w:tab w:val="left" w:pos="690"/>
              </w:tabs>
              <w:rPr>
                <w:b/>
                <w:bCs/>
              </w:rPr>
            </w:pPr>
            <w:r w:rsidRPr="00A17D44">
              <w:t>Loss of communications network services</w:t>
            </w:r>
          </w:p>
        </w:tc>
        <w:tc>
          <w:tcPr>
            <w:tcW w:w="1581" w:type="dxa"/>
          </w:tcPr>
          <w:p w14:paraId="143961D5" w14:textId="77777777" w:rsidR="00062532" w:rsidRDefault="00062532" w:rsidP="00EC2DBE">
            <w:pPr>
              <w:tabs>
                <w:tab w:val="left" w:pos="690"/>
              </w:tabs>
            </w:pPr>
          </w:p>
        </w:tc>
        <w:tc>
          <w:tcPr>
            <w:tcW w:w="1302" w:type="dxa"/>
          </w:tcPr>
          <w:p w14:paraId="786AE6B7" w14:textId="77777777" w:rsidR="00062532" w:rsidRDefault="00062532" w:rsidP="00EC2DBE">
            <w:pPr>
              <w:tabs>
                <w:tab w:val="left" w:pos="690"/>
              </w:tabs>
            </w:pPr>
          </w:p>
        </w:tc>
        <w:tc>
          <w:tcPr>
            <w:tcW w:w="1063" w:type="dxa"/>
          </w:tcPr>
          <w:p w14:paraId="3821FF7B" w14:textId="77777777" w:rsidR="00062532" w:rsidRDefault="00062532" w:rsidP="00EC2DBE">
            <w:pPr>
              <w:tabs>
                <w:tab w:val="left" w:pos="690"/>
              </w:tabs>
            </w:pPr>
          </w:p>
        </w:tc>
        <w:tc>
          <w:tcPr>
            <w:tcW w:w="2811" w:type="dxa"/>
          </w:tcPr>
          <w:p w14:paraId="0B52D50C" w14:textId="77777777" w:rsidR="00062532" w:rsidRDefault="00062532" w:rsidP="00EC2DBE">
            <w:pPr>
              <w:tabs>
                <w:tab w:val="left" w:pos="690"/>
              </w:tabs>
            </w:pPr>
          </w:p>
        </w:tc>
      </w:tr>
      <w:tr w:rsidR="00AE75D0" w14:paraId="4ED98E6A" w14:textId="77777777" w:rsidTr="006956FA">
        <w:tc>
          <w:tcPr>
            <w:tcW w:w="1885" w:type="dxa"/>
          </w:tcPr>
          <w:p w14:paraId="5B111443" w14:textId="6CEFC068" w:rsidR="00AE75D0" w:rsidRPr="00A17D44" w:rsidRDefault="00AE75D0" w:rsidP="00EC2DBE">
            <w:pPr>
              <w:tabs>
                <w:tab w:val="left" w:pos="690"/>
              </w:tabs>
              <w:rPr>
                <w:b/>
                <w:bCs/>
              </w:rPr>
            </w:pPr>
            <w:r w:rsidRPr="00A17D44">
              <w:t>Loss of Internet connectivity at primary site</w:t>
            </w:r>
          </w:p>
        </w:tc>
        <w:tc>
          <w:tcPr>
            <w:tcW w:w="1581" w:type="dxa"/>
          </w:tcPr>
          <w:p w14:paraId="1EBDC2A0" w14:textId="77777777" w:rsidR="00AE75D0" w:rsidRDefault="00AE75D0" w:rsidP="00EC2DBE">
            <w:pPr>
              <w:tabs>
                <w:tab w:val="left" w:pos="690"/>
              </w:tabs>
            </w:pPr>
          </w:p>
        </w:tc>
        <w:tc>
          <w:tcPr>
            <w:tcW w:w="1302" w:type="dxa"/>
          </w:tcPr>
          <w:p w14:paraId="394325EF" w14:textId="6E827B36" w:rsidR="00AE75D0" w:rsidRDefault="00AE75D0" w:rsidP="00EC2DBE">
            <w:pPr>
              <w:tabs>
                <w:tab w:val="left" w:pos="690"/>
              </w:tabs>
            </w:pPr>
          </w:p>
        </w:tc>
        <w:tc>
          <w:tcPr>
            <w:tcW w:w="1063" w:type="dxa"/>
          </w:tcPr>
          <w:p w14:paraId="60130243" w14:textId="77777777" w:rsidR="00AE75D0" w:rsidRDefault="00AE75D0" w:rsidP="00EC2DBE">
            <w:pPr>
              <w:tabs>
                <w:tab w:val="left" w:pos="690"/>
              </w:tabs>
            </w:pPr>
          </w:p>
        </w:tc>
        <w:tc>
          <w:tcPr>
            <w:tcW w:w="2811" w:type="dxa"/>
          </w:tcPr>
          <w:p w14:paraId="544AA645" w14:textId="77777777" w:rsidR="00AE75D0" w:rsidRDefault="00AE75D0" w:rsidP="00CE1EBC">
            <w:pPr>
              <w:keepNext/>
              <w:tabs>
                <w:tab w:val="left" w:pos="690"/>
              </w:tabs>
            </w:pPr>
          </w:p>
        </w:tc>
      </w:tr>
      <w:tr w:rsidR="00AE75D0" w14:paraId="7FE97B23" w14:textId="77777777" w:rsidTr="006956FA">
        <w:tc>
          <w:tcPr>
            <w:tcW w:w="1885" w:type="dxa"/>
          </w:tcPr>
          <w:p w14:paraId="1BBBB9C2" w14:textId="41416100" w:rsidR="00AE75D0" w:rsidRPr="00A17D44" w:rsidRDefault="0058241D" w:rsidP="00EC2DBE">
            <w:pPr>
              <w:tabs>
                <w:tab w:val="left" w:pos="690"/>
              </w:tabs>
              <w:rPr>
                <w:b/>
                <w:bCs/>
              </w:rPr>
            </w:pPr>
            <w:r w:rsidRPr="00A17D44">
              <w:t xml:space="preserve">Third party </w:t>
            </w:r>
            <w:r w:rsidR="00F36871" w:rsidRPr="00A17D44">
              <w:t>supplier impacted</w:t>
            </w:r>
          </w:p>
        </w:tc>
        <w:tc>
          <w:tcPr>
            <w:tcW w:w="1581" w:type="dxa"/>
          </w:tcPr>
          <w:p w14:paraId="17A5116D" w14:textId="77777777" w:rsidR="00AE75D0" w:rsidRDefault="00AE75D0" w:rsidP="00EC2DBE">
            <w:pPr>
              <w:tabs>
                <w:tab w:val="left" w:pos="690"/>
              </w:tabs>
            </w:pPr>
          </w:p>
        </w:tc>
        <w:tc>
          <w:tcPr>
            <w:tcW w:w="1302" w:type="dxa"/>
          </w:tcPr>
          <w:p w14:paraId="0BD20FF0" w14:textId="1FE10C64" w:rsidR="00AE75D0" w:rsidRDefault="00AE75D0" w:rsidP="00EC2DBE">
            <w:pPr>
              <w:tabs>
                <w:tab w:val="left" w:pos="690"/>
              </w:tabs>
            </w:pPr>
          </w:p>
        </w:tc>
        <w:tc>
          <w:tcPr>
            <w:tcW w:w="1063" w:type="dxa"/>
          </w:tcPr>
          <w:p w14:paraId="14BA101B" w14:textId="77777777" w:rsidR="00AE75D0" w:rsidRDefault="00AE75D0" w:rsidP="00EC2DBE">
            <w:pPr>
              <w:tabs>
                <w:tab w:val="left" w:pos="690"/>
              </w:tabs>
            </w:pPr>
          </w:p>
        </w:tc>
        <w:tc>
          <w:tcPr>
            <w:tcW w:w="2811" w:type="dxa"/>
          </w:tcPr>
          <w:p w14:paraId="41088BD7" w14:textId="2FA8D9BD" w:rsidR="00AE75D0" w:rsidRDefault="00C6409A" w:rsidP="00CE1EBC">
            <w:pPr>
              <w:keepNext/>
              <w:tabs>
                <w:tab w:val="left" w:pos="690"/>
              </w:tabs>
            </w:pPr>
            <w:r>
              <w:t>e.g. Contingency plans identified</w:t>
            </w:r>
            <w:r w:rsidR="00E53F7C">
              <w:t xml:space="preserve"> and documented in &lt;&lt;xxx&gt;&gt; location</w:t>
            </w:r>
          </w:p>
        </w:tc>
      </w:tr>
      <w:tr w:rsidR="00AE75D0" w14:paraId="61E7EEED" w14:textId="77777777" w:rsidTr="006956FA">
        <w:tc>
          <w:tcPr>
            <w:tcW w:w="1885" w:type="dxa"/>
          </w:tcPr>
          <w:p w14:paraId="761A8EDC" w14:textId="0794487B" w:rsidR="00AE75D0" w:rsidRDefault="00AE75D0" w:rsidP="00EC2DBE">
            <w:pPr>
              <w:tabs>
                <w:tab w:val="left" w:pos="690"/>
              </w:tabs>
            </w:pPr>
            <w:r>
              <w:t>…</w:t>
            </w:r>
          </w:p>
        </w:tc>
        <w:tc>
          <w:tcPr>
            <w:tcW w:w="1581" w:type="dxa"/>
          </w:tcPr>
          <w:p w14:paraId="77B1EC8D" w14:textId="77777777" w:rsidR="00AE75D0" w:rsidRDefault="00AE75D0" w:rsidP="00EC2DBE">
            <w:pPr>
              <w:tabs>
                <w:tab w:val="left" w:pos="690"/>
              </w:tabs>
            </w:pPr>
          </w:p>
        </w:tc>
        <w:tc>
          <w:tcPr>
            <w:tcW w:w="1302" w:type="dxa"/>
          </w:tcPr>
          <w:p w14:paraId="73E78821" w14:textId="17C4E5D5" w:rsidR="00AE75D0" w:rsidRDefault="00AE75D0" w:rsidP="00EC2DBE">
            <w:pPr>
              <w:tabs>
                <w:tab w:val="left" w:pos="690"/>
              </w:tabs>
            </w:pPr>
          </w:p>
        </w:tc>
        <w:tc>
          <w:tcPr>
            <w:tcW w:w="1063" w:type="dxa"/>
          </w:tcPr>
          <w:p w14:paraId="145E4943" w14:textId="77777777" w:rsidR="00AE75D0" w:rsidRDefault="00AE75D0" w:rsidP="00EC2DBE">
            <w:pPr>
              <w:tabs>
                <w:tab w:val="left" w:pos="690"/>
              </w:tabs>
            </w:pPr>
          </w:p>
        </w:tc>
        <w:tc>
          <w:tcPr>
            <w:tcW w:w="2811" w:type="dxa"/>
          </w:tcPr>
          <w:p w14:paraId="002D38C8" w14:textId="77777777" w:rsidR="00AE75D0" w:rsidRDefault="00AE75D0" w:rsidP="00CE1EBC">
            <w:pPr>
              <w:keepNext/>
              <w:tabs>
                <w:tab w:val="left" w:pos="690"/>
              </w:tabs>
            </w:pPr>
          </w:p>
        </w:tc>
      </w:tr>
      <w:tr w:rsidR="00EB6516" w14:paraId="49D3BA2F" w14:textId="77777777" w:rsidTr="006956FA">
        <w:tc>
          <w:tcPr>
            <w:tcW w:w="1885" w:type="dxa"/>
          </w:tcPr>
          <w:p w14:paraId="0C3529CC" w14:textId="1C60295E" w:rsidR="00EB6516" w:rsidRDefault="00EB6516" w:rsidP="00EC2DBE">
            <w:pPr>
              <w:tabs>
                <w:tab w:val="left" w:pos="690"/>
              </w:tabs>
            </w:pPr>
            <w:r>
              <w:t>…</w:t>
            </w:r>
          </w:p>
        </w:tc>
        <w:tc>
          <w:tcPr>
            <w:tcW w:w="1581" w:type="dxa"/>
          </w:tcPr>
          <w:p w14:paraId="6E912723" w14:textId="77777777" w:rsidR="00EB6516" w:rsidRDefault="00EB6516" w:rsidP="00EC2DBE">
            <w:pPr>
              <w:tabs>
                <w:tab w:val="left" w:pos="690"/>
              </w:tabs>
            </w:pPr>
          </w:p>
        </w:tc>
        <w:tc>
          <w:tcPr>
            <w:tcW w:w="1302" w:type="dxa"/>
          </w:tcPr>
          <w:p w14:paraId="5197541D" w14:textId="77777777" w:rsidR="00EB6516" w:rsidRDefault="00EB6516" w:rsidP="00EC2DBE">
            <w:pPr>
              <w:tabs>
                <w:tab w:val="left" w:pos="690"/>
              </w:tabs>
            </w:pPr>
          </w:p>
        </w:tc>
        <w:tc>
          <w:tcPr>
            <w:tcW w:w="1063" w:type="dxa"/>
          </w:tcPr>
          <w:p w14:paraId="3582B3AD" w14:textId="77777777" w:rsidR="00EB6516" w:rsidRDefault="00EB6516" w:rsidP="00EC2DBE">
            <w:pPr>
              <w:tabs>
                <w:tab w:val="left" w:pos="690"/>
              </w:tabs>
            </w:pPr>
          </w:p>
        </w:tc>
        <w:tc>
          <w:tcPr>
            <w:tcW w:w="2811" w:type="dxa"/>
          </w:tcPr>
          <w:p w14:paraId="7233D733" w14:textId="77777777" w:rsidR="00EB6516" w:rsidRDefault="00EB6516" w:rsidP="00CE1EBC">
            <w:pPr>
              <w:keepNext/>
              <w:tabs>
                <w:tab w:val="left" w:pos="690"/>
              </w:tabs>
            </w:pPr>
          </w:p>
        </w:tc>
      </w:tr>
    </w:tbl>
    <w:p w14:paraId="0CDC5223" w14:textId="342BEA15" w:rsidR="000261B0" w:rsidRDefault="001F3A98" w:rsidP="000C1C90">
      <w:pPr>
        <w:pStyle w:val="Caption"/>
      </w:pPr>
      <w:r>
        <w:t xml:space="preserve">Table </w:t>
      </w:r>
      <w:r w:rsidR="00B525A3">
        <w:t>2</w:t>
      </w:r>
      <w:r w:rsidR="007D3D9B">
        <w:t>:</w:t>
      </w:r>
      <w:r>
        <w:t xml:space="preserve"> Disaster </w:t>
      </w:r>
      <w:r w:rsidR="005B5F9A">
        <w:t>R</w:t>
      </w:r>
      <w:r>
        <w:t xml:space="preserve">ecovery </w:t>
      </w:r>
      <w:r w:rsidR="005B5F9A">
        <w:t>S</w:t>
      </w:r>
      <w:r>
        <w:t>cenarios</w:t>
      </w:r>
    </w:p>
    <w:p w14:paraId="330D5380" w14:textId="4678131B" w:rsidR="000261B0" w:rsidRDefault="000310A3" w:rsidP="006A0BEF">
      <w:pPr>
        <w:ind w:left="709" w:hanging="709"/>
      </w:pPr>
      <w:r>
        <w:t xml:space="preserve">* </w:t>
      </w:r>
      <w:r w:rsidRPr="006A0BEF">
        <w:rPr>
          <w:b/>
          <w:bCs/>
        </w:rPr>
        <w:t>Note</w:t>
      </w:r>
      <w:r>
        <w:t xml:space="preserve">: </w:t>
      </w:r>
      <w:r w:rsidR="00AE7931">
        <w:t xml:space="preserve">Column ‘IT systems impacted’ to be populated with the relevant </w:t>
      </w:r>
      <w:r w:rsidR="009036CA">
        <w:t xml:space="preserve">numbering of </w:t>
      </w:r>
      <w:r w:rsidR="00AE7931">
        <w:t>information</w:t>
      </w:r>
      <w:r w:rsidR="00275B48">
        <w:t xml:space="preserve"> services affected</w:t>
      </w:r>
      <w:r w:rsidR="009036CA">
        <w:t xml:space="preserve"> from </w:t>
      </w:r>
      <w:r w:rsidR="009036CA" w:rsidRPr="00326579">
        <w:rPr>
          <w:b/>
          <w:bCs/>
          <w:i/>
          <w:iCs/>
        </w:rPr>
        <w:t xml:space="preserve">Table </w:t>
      </w:r>
      <w:r w:rsidR="001113A4" w:rsidRPr="00326579">
        <w:rPr>
          <w:b/>
          <w:bCs/>
          <w:i/>
          <w:iCs/>
        </w:rPr>
        <w:t>1</w:t>
      </w:r>
      <w:r w:rsidR="009036CA" w:rsidRPr="00326579">
        <w:rPr>
          <w:b/>
          <w:bCs/>
          <w:i/>
          <w:iCs/>
        </w:rPr>
        <w:t xml:space="preserve"> </w:t>
      </w:r>
      <w:r w:rsidR="008D4B3C">
        <w:rPr>
          <w:b/>
          <w:bCs/>
          <w:i/>
          <w:iCs/>
        </w:rPr>
        <w:t xml:space="preserve">Key </w:t>
      </w:r>
      <w:r w:rsidR="005B5F9A">
        <w:rPr>
          <w:b/>
          <w:bCs/>
          <w:i/>
          <w:iCs/>
        </w:rPr>
        <w:t>I</w:t>
      </w:r>
      <w:r w:rsidR="009036CA" w:rsidRPr="00326579">
        <w:rPr>
          <w:b/>
          <w:bCs/>
          <w:i/>
          <w:iCs/>
        </w:rPr>
        <w:t>nform</w:t>
      </w:r>
      <w:r w:rsidR="0008459D" w:rsidRPr="00326579">
        <w:rPr>
          <w:b/>
          <w:bCs/>
          <w:i/>
          <w:iCs/>
        </w:rPr>
        <w:t xml:space="preserve">ation </w:t>
      </w:r>
      <w:r w:rsidR="005B5F9A">
        <w:rPr>
          <w:b/>
          <w:bCs/>
          <w:i/>
          <w:iCs/>
        </w:rPr>
        <w:t>S</w:t>
      </w:r>
      <w:r w:rsidR="0008459D" w:rsidRPr="00326579">
        <w:rPr>
          <w:b/>
          <w:bCs/>
          <w:i/>
          <w:iCs/>
        </w:rPr>
        <w:t xml:space="preserve">ervices and </w:t>
      </w:r>
      <w:r w:rsidR="00AA379C">
        <w:rPr>
          <w:b/>
          <w:bCs/>
          <w:i/>
          <w:iCs/>
        </w:rPr>
        <w:t xml:space="preserve">IT </w:t>
      </w:r>
      <w:r w:rsidR="005B5F9A">
        <w:rPr>
          <w:b/>
          <w:bCs/>
          <w:i/>
          <w:iCs/>
        </w:rPr>
        <w:t>S</w:t>
      </w:r>
      <w:r w:rsidR="00AA379C">
        <w:rPr>
          <w:b/>
          <w:bCs/>
          <w:i/>
          <w:iCs/>
        </w:rPr>
        <w:t>ystems</w:t>
      </w:r>
      <w:r w:rsidR="0008459D">
        <w:t>.</w:t>
      </w:r>
    </w:p>
    <w:p w14:paraId="51968D80" w14:textId="4EDEDFCB" w:rsidR="000261B0" w:rsidRPr="00E846C6" w:rsidRDefault="000261B0" w:rsidP="00E1051F">
      <w:pPr>
        <w:pStyle w:val="Heading1"/>
        <w:rPr>
          <w:color w:val="auto"/>
        </w:rPr>
      </w:pPr>
      <w:bookmarkStart w:id="4" w:name="_Toc97650770"/>
      <w:r w:rsidRPr="00E846C6">
        <w:rPr>
          <w:color w:val="auto"/>
        </w:rPr>
        <w:lastRenderedPageBreak/>
        <w:t xml:space="preserve">Disaster Recovery </w:t>
      </w:r>
      <w:r w:rsidR="00B81365" w:rsidRPr="00E846C6">
        <w:rPr>
          <w:color w:val="auto"/>
        </w:rPr>
        <w:t xml:space="preserve">Roles </w:t>
      </w:r>
      <w:r w:rsidRPr="00E846C6">
        <w:rPr>
          <w:color w:val="auto"/>
        </w:rPr>
        <w:t>&amp; Responsibilities</w:t>
      </w:r>
      <w:bookmarkEnd w:id="4"/>
    </w:p>
    <w:p w14:paraId="17BF526D" w14:textId="77777777" w:rsidR="000261B0" w:rsidRPr="000261B0" w:rsidRDefault="000261B0" w:rsidP="000261B0">
      <w:pPr>
        <w:rPr>
          <w:color w:val="00B050"/>
        </w:rPr>
      </w:pPr>
      <w:r w:rsidRPr="000261B0">
        <w:rPr>
          <w:color w:val="00B050"/>
        </w:rPr>
        <w:t>Mandatory</w:t>
      </w:r>
    </w:p>
    <w:p w14:paraId="16A1E888" w14:textId="0A2D6500" w:rsidR="000261B0" w:rsidRDefault="000261B0" w:rsidP="000261B0">
      <w:r>
        <w:t xml:space="preserve">In the event of a disaster, different groups will be required to assist </w:t>
      </w:r>
      <w:r w:rsidR="004D0537">
        <w:t>&lt;&lt;Organisation Name&gt;&gt;</w:t>
      </w:r>
      <w:r>
        <w:t xml:space="preserve"> to restore</w:t>
      </w:r>
      <w:r w:rsidR="00445141">
        <w:t xml:space="preserve"> </w:t>
      </w:r>
      <w:r>
        <w:t xml:space="preserve">normal functionality to the </w:t>
      </w:r>
      <w:r w:rsidR="00B436F1">
        <w:t>operations of</w:t>
      </w:r>
      <w:r>
        <w:t xml:space="preserve"> </w:t>
      </w:r>
      <w:r w:rsidR="00F54FBA">
        <w:t xml:space="preserve">the organisation. </w:t>
      </w:r>
      <w:r>
        <w:t>The different groups and</w:t>
      </w:r>
      <w:r w:rsidR="000140A6">
        <w:t xml:space="preserve"> </w:t>
      </w:r>
      <w:r>
        <w:t>their responsibilities</w:t>
      </w:r>
      <w:r w:rsidR="00445141">
        <w:t xml:space="preserve"> </w:t>
      </w:r>
      <w:r>
        <w:t>are as follows</w:t>
      </w:r>
      <w:r w:rsidR="006E2011">
        <w:t>.</w:t>
      </w:r>
    </w:p>
    <w:p w14:paraId="4BCD7FCC" w14:textId="0781BAD2" w:rsidR="001A7F64" w:rsidRDefault="001A7F64" w:rsidP="001A7F64">
      <w:r>
        <w:t xml:space="preserve">The lists of roles and responsibilities in this section reflect the likely tasks that </w:t>
      </w:r>
      <w:r w:rsidR="005B5F9A">
        <w:t>employees</w:t>
      </w:r>
      <w:r>
        <w:t xml:space="preserve"> will have to perform. </w:t>
      </w:r>
    </w:p>
    <w:p w14:paraId="090AF8DD" w14:textId="42C359A6" w:rsidR="00F54FBA" w:rsidRPr="00B65336" w:rsidRDefault="001A7F64" w:rsidP="00F54FBA">
      <w:pPr>
        <w:rPr>
          <w:color w:val="0069B5" w:themeColor="text2" w:themeTint="BF"/>
        </w:rPr>
      </w:pPr>
      <w:r w:rsidRPr="00E85FF9">
        <w:rPr>
          <w:color w:val="0069B5" w:themeColor="text2" w:themeTint="BF"/>
        </w:rPr>
        <w:t xml:space="preserve">[Please note that the following teams will vary depending on the size of your </w:t>
      </w:r>
      <w:r w:rsidR="005B5F9A">
        <w:rPr>
          <w:color w:val="0069B5" w:themeColor="text2" w:themeTint="BF"/>
        </w:rPr>
        <w:t>o</w:t>
      </w:r>
      <w:r w:rsidR="009B3D6C">
        <w:rPr>
          <w:color w:val="0069B5" w:themeColor="text2" w:themeTint="BF"/>
        </w:rPr>
        <w:t>rganisation</w:t>
      </w:r>
      <w:r w:rsidRPr="00E85FF9">
        <w:rPr>
          <w:color w:val="0069B5" w:themeColor="text2" w:themeTint="BF"/>
        </w:rPr>
        <w:t>. Some teams/roles may be combined or may be split into more than one team.]</w:t>
      </w:r>
    </w:p>
    <w:p w14:paraId="50B1BB5D" w14:textId="5B530C12" w:rsidR="00F54FBA" w:rsidRDefault="00F54FBA" w:rsidP="00F54FBA">
      <w:pPr>
        <w:rPr>
          <w:color w:val="0069B5" w:themeColor="text2" w:themeTint="BF"/>
        </w:rPr>
      </w:pPr>
      <w:r w:rsidRPr="00B65336">
        <w:rPr>
          <w:color w:val="0069B5" w:themeColor="text2" w:themeTint="BF"/>
        </w:rPr>
        <w:t xml:space="preserve">[Edit this list to reflect your </w:t>
      </w:r>
      <w:r w:rsidR="005B5F9A">
        <w:rPr>
          <w:color w:val="0069B5" w:themeColor="text2" w:themeTint="BF"/>
        </w:rPr>
        <w:t>o</w:t>
      </w:r>
      <w:r w:rsidR="009B3D6C">
        <w:rPr>
          <w:color w:val="0069B5" w:themeColor="text2" w:themeTint="BF"/>
        </w:rPr>
        <w:t>rganisation</w:t>
      </w:r>
      <w:r w:rsidRPr="00B65336">
        <w:rPr>
          <w:color w:val="0069B5" w:themeColor="text2" w:themeTint="BF"/>
        </w:rPr>
        <w:t>]</w:t>
      </w:r>
    </w:p>
    <w:p w14:paraId="73FD0DF1" w14:textId="710A644A" w:rsidR="00F6633B" w:rsidRDefault="00F6633B" w:rsidP="00F54FBA"/>
    <w:tbl>
      <w:tblPr>
        <w:tblStyle w:val="TableGrid"/>
        <w:tblW w:w="8647" w:type="dxa"/>
        <w:tblLook w:val="04A0" w:firstRow="1" w:lastRow="0" w:firstColumn="1" w:lastColumn="0" w:noHBand="0" w:noVBand="1"/>
      </w:tblPr>
      <w:tblGrid>
        <w:gridCol w:w="1981"/>
        <w:gridCol w:w="6666"/>
      </w:tblGrid>
      <w:tr w:rsidR="00E82ED9" w14:paraId="6569010F" w14:textId="77777777" w:rsidTr="006956FA">
        <w:trPr>
          <w:tblHeader/>
        </w:trPr>
        <w:tc>
          <w:tcPr>
            <w:tcW w:w="1981" w:type="dxa"/>
          </w:tcPr>
          <w:p w14:paraId="4C80F329" w14:textId="4FEA9F61" w:rsidR="00E82ED9" w:rsidRPr="00E82ED9" w:rsidRDefault="00E82ED9" w:rsidP="00F54FBA">
            <w:pPr>
              <w:rPr>
                <w:b/>
                <w:bCs/>
              </w:rPr>
            </w:pPr>
            <w:r w:rsidRPr="00E82ED9">
              <w:rPr>
                <w:b/>
                <w:bCs/>
              </w:rPr>
              <w:t>Role</w:t>
            </w:r>
          </w:p>
        </w:tc>
        <w:tc>
          <w:tcPr>
            <w:tcW w:w="6666" w:type="dxa"/>
          </w:tcPr>
          <w:p w14:paraId="09FD41EA" w14:textId="1914895D" w:rsidR="00E82ED9" w:rsidRPr="00E82ED9" w:rsidRDefault="00E82ED9" w:rsidP="00F54FBA">
            <w:pPr>
              <w:rPr>
                <w:b/>
                <w:bCs/>
              </w:rPr>
            </w:pPr>
            <w:r w:rsidRPr="00E82ED9">
              <w:rPr>
                <w:b/>
                <w:bCs/>
              </w:rPr>
              <w:t>Responsibility</w:t>
            </w:r>
          </w:p>
        </w:tc>
      </w:tr>
      <w:tr w:rsidR="00E82ED9" w14:paraId="73C14FBA" w14:textId="77777777" w:rsidTr="006956FA">
        <w:tc>
          <w:tcPr>
            <w:tcW w:w="1981" w:type="dxa"/>
          </w:tcPr>
          <w:p w14:paraId="085A7DEF" w14:textId="76F13A9B" w:rsidR="00E82ED9" w:rsidRDefault="00E82ED9" w:rsidP="00F54FBA">
            <w:r>
              <w:t>Disaster Recovery Lead(s)</w:t>
            </w:r>
          </w:p>
        </w:tc>
        <w:tc>
          <w:tcPr>
            <w:tcW w:w="6666" w:type="dxa"/>
          </w:tcPr>
          <w:p w14:paraId="170E3DF4" w14:textId="0703643E" w:rsidR="00E82ED9" w:rsidRDefault="00E82ED9" w:rsidP="008054BD">
            <w:pPr>
              <w:pStyle w:val="ListParagraph"/>
              <w:numPr>
                <w:ilvl w:val="0"/>
                <w:numId w:val="18"/>
              </w:numPr>
              <w:ind w:left="183" w:hanging="183"/>
            </w:pPr>
            <w:r>
              <w:t>Make decisions related to the Disaster Recovery efforts</w:t>
            </w:r>
          </w:p>
          <w:p w14:paraId="2829518D" w14:textId="47DB4594" w:rsidR="00E82ED9" w:rsidRDefault="00E82ED9" w:rsidP="009A67EE">
            <w:pPr>
              <w:pStyle w:val="ListParagraph"/>
              <w:numPr>
                <w:ilvl w:val="0"/>
                <w:numId w:val="18"/>
              </w:numPr>
              <w:spacing w:after="120"/>
              <w:ind w:left="183" w:hanging="183"/>
            </w:pPr>
            <w:r>
              <w:t>Work with the technical representative to determine IT systems/processes affected by the disaster</w:t>
            </w:r>
          </w:p>
          <w:p w14:paraId="1F890CA3" w14:textId="29EE118F" w:rsidR="00E82ED9" w:rsidRPr="006634C4" w:rsidRDefault="00E82ED9" w:rsidP="008054BD">
            <w:pPr>
              <w:pStyle w:val="ListParagraph"/>
              <w:numPr>
                <w:ilvl w:val="0"/>
                <w:numId w:val="18"/>
              </w:numPr>
              <w:ind w:left="183" w:hanging="183"/>
            </w:pPr>
            <w:r w:rsidRPr="006634C4">
              <w:t xml:space="preserve">Initiate the DR call tree </w:t>
            </w:r>
          </w:p>
          <w:p w14:paraId="2D246BCC" w14:textId="1345DE22" w:rsidR="00E82ED9" w:rsidRDefault="00E82ED9" w:rsidP="008054BD">
            <w:pPr>
              <w:pStyle w:val="ListParagraph"/>
              <w:numPr>
                <w:ilvl w:val="0"/>
                <w:numId w:val="18"/>
              </w:numPr>
              <w:ind w:left="183" w:hanging="183"/>
            </w:pPr>
            <w:r>
              <w:t>Communicate the disaster to affected stakeholders (e.g. employees, authorities, partners, customers, vendors, media)</w:t>
            </w:r>
          </w:p>
          <w:p w14:paraId="618847D2" w14:textId="44383661" w:rsidR="00E82ED9" w:rsidRDefault="00E82ED9" w:rsidP="008054BD">
            <w:pPr>
              <w:pStyle w:val="ListParagraph"/>
              <w:numPr>
                <w:ilvl w:val="0"/>
                <w:numId w:val="18"/>
              </w:numPr>
              <w:ind w:left="183" w:hanging="183"/>
            </w:pPr>
            <w:r>
              <w:t>If applicable, get the secondary site ready to restore operations and ensure that the secondary site is fully functional and secure</w:t>
            </w:r>
          </w:p>
          <w:p w14:paraId="25013C9E" w14:textId="77777777" w:rsidR="00E82ED9" w:rsidRDefault="00E82ED9" w:rsidP="0056512F">
            <w:pPr>
              <w:pStyle w:val="ListParagraph"/>
              <w:numPr>
                <w:ilvl w:val="0"/>
                <w:numId w:val="18"/>
              </w:numPr>
              <w:ind w:left="183" w:hanging="183"/>
            </w:pPr>
            <w:r>
              <w:t>Guide the Disaster Recovery process</w:t>
            </w:r>
          </w:p>
          <w:p w14:paraId="129DF95E" w14:textId="61595B71" w:rsidR="00E82ED9" w:rsidRPr="006634C4" w:rsidRDefault="00E82ED9" w:rsidP="00A56DF8">
            <w:pPr>
              <w:pStyle w:val="ListParagraph"/>
              <w:numPr>
                <w:ilvl w:val="0"/>
                <w:numId w:val="18"/>
              </w:numPr>
              <w:ind w:left="183" w:hanging="183"/>
              <w:rPr>
                <w:color w:val="000000" w:themeColor="text1"/>
              </w:rPr>
            </w:pPr>
            <w:r>
              <w:t xml:space="preserve">Following recovery, provide a summary </w:t>
            </w:r>
            <w:r w:rsidRPr="006634C4">
              <w:rPr>
                <w:color w:val="000000" w:themeColor="text1"/>
              </w:rPr>
              <w:t>of the activities undertaken during the disaster</w:t>
            </w:r>
            <w:r w:rsidR="005B5F9A">
              <w:rPr>
                <w:color w:val="000000" w:themeColor="text1"/>
              </w:rPr>
              <w:t>.</w:t>
            </w:r>
          </w:p>
        </w:tc>
      </w:tr>
      <w:tr w:rsidR="00E82ED9" w14:paraId="49620786" w14:textId="77777777" w:rsidTr="006956FA">
        <w:tc>
          <w:tcPr>
            <w:tcW w:w="1981" w:type="dxa"/>
          </w:tcPr>
          <w:p w14:paraId="5A1C76C0" w14:textId="7907D8A1" w:rsidR="00E82ED9" w:rsidRDefault="00E82ED9" w:rsidP="00F54FBA">
            <w:r>
              <w:t>Senior Leadership Team</w:t>
            </w:r>
          </w:p>
        </w:tc>
        <w:tc>
          <w:tcPr>
            <w:tcW w:w="6666" w:type="dxa"/>
          </w:tcPr>
          <w:p w14:paraId="7A15C285" w14:textId="77777777" w:rsidR="00EB71C9" w:rsidRDefault="00E82ED9" w:rsidP="00EB71C9">
            <w:pPr>
              <w:pStyle w:val="ListParagraph"/>
              <w:numPr>
                <w:ilvl w:val="0"/>
                <w:numId w:val="20"/>
              </w:numPr>
              <w:ind w:left="167" w:hanging="167"/>
            </w:pPr>
            <w:r>
              <w:t>Make decisions that will impact the organisation. This can include decisions concerning:</w:t>
            </w:r>
          </w:p>
          <w:p w14:paraId="76D950F8" w14:textId="57EA6E9B" w:rsidR="00EB71C9" w:rsidRDefault="00E82ED9" w:rsidP="00015950">
            <w:pPr>
              <w:pStyle w:val="ListParagraph"/>
              <w:numPr>
                <w:ilvl w:val="1"/>
                <w:numId w:val="20"/>
              </w:numPr>
              <w:ind w:left="595" w:hanging="426"/>
            </w:pPr>
            <w:r w:rsidRPr="00EB71C9">
              <w:rPr>
                <w:color w:val="000000" w:themeColor="text1"/>
              </w:rPr>
              <w:t xml:space="preserve">Rebuilding of the primary </w:t>
            </w:r>
            <w:r w:rsidR="0030583E">
              <w:t xml:space="preserve">IT </w:t>
            </w:r>
            <w:r w:rsidRPr="00EB71C9">
              <w:rPr>
                <w:color w:val="000000" w:themeColor="text1"/>
              </w:rPr>
              <w:t>facilities</w:t>
            </w:r>
            <w:r w:rsidR="0030583E">
              <w:t xml:space="preserve"> (where applicable)</w:t>
            </w:r>
          </w:p>
          <w:p w14:paraId="4E959875" w14:textId="77777777" w:rsidR="00EB71C9" w:rsidRDefault="00E82ED9" w:rsidP="00015950">
            <w:pPr>
              <w:pStyle w:val="ListParagraph"/>
              <w:numPr>
                <w:ilvl w:val="1"/>
                <w:numId w:val="20"/>
              </w:numPr>
              <w:ind w:left="595" w:hanging="426"/>
            </w:pPr>
            <w:r w:rsidRPr="00EB71C9">
              <w:rPr>
                <w:color w:val="000000" w:themeColor="text1"/>
              </w:rPr>
              <w:t>Significant hardware and software investments and upgrades</w:t>
            </w:r>
          </w:p>
          <w:p w14:paraId="0E4810FB" w14:textId="3C15FB7B" w:rsidR="00E82ED9" w:rsidRPr="00EB71C9" w:rsidRDefault="00E82ED9" w:rsidP="00015950">
            <w:pPr>
              <w:pStyle w:val="ListParagraph"/>
              <w:numPr>
                <w:ilvl w:val="1"/>
                <w:numId w:val="20"/>
              </w:numPr>
              <w:ind w:left="595" w:hanging="426"/>
              <w:rPr>
                <w:color w:val="000000" w:themeColor="text1"/>
              </w:rPr>
            </w:pPr>
            <w:r w:rsidRPr="00EB71C9">
              <w:rPr>
                <w:color w:val="000000" w:themeColor="text1"/>
              </w:rPr>
              <w:t>Other financial and operating decisions</w:t>
            </w:r>
            <w:r w:rsidR="005B5F9A">
              <w:rPr>
                <w:color w:val="000000" w:themeColor="text1"/>
              </w:rPr>
              <w:t>.</w:t>
            </w:r>
          </w:p>
          <w:p w14:paraId="38BA7B13" w14:textId="77777777" w:rsidR="0030583E" w:rsidRDefault="00E82ED9" w:rsidP="0030583E">
            <w:pPr>
              <w:pStyle w:val="ListParagraph"/>
              <w:numPr>
                <w:ilvl w:val="0"/>
                <w:numId w:val="19"/>
              </w:numPr>
              <w:ind w:left="167" w:hanging="167"/>
            </w:pPr>
            <w:r>
              <w:t>Depending upon the IT systems impacted:</w:t>
            </w:r>
          </w:p>
          <w:p w14:paraId="7AEB8A36" w14:textId="77777777" w:rsidR="0030583E" w:rsidRDefault="00E82ED9" w:rsidP="00015950">
            <w:pPr>
              <w:pStyle w:val="ListParagraph"/>
              <w:numPr>
                <w:ilvl w:val="1"/>
                <w:numId w:val="19"/>
              </w:numPr>
              <w:ind w:hanging="475"/>
            </w:pPr>
            <w:r w:rsidRPr="0030583E">
              <w:rPr>
                <w:color w:val="000000" w:themeColor="text1"/>
              </w:rPr>
              <w:t xml:space="preserve">Ensure that payroll occurs and that employees are paid as normal where possible </w:t>
            </w:r>
          </w:p>
          <w:p w14:paraId="1104780C" w14:textId="0C6E34C8" w:rsidR="00E82ED9" w:rsidRPr="0030583E" w:rsidRDefault="00E82ED9" w:rsidP="00015950">
            <w:pPr>
              <w:pStyle w:val="ListParagraph"/>
              <w:numPr>
                <w:ilvl w:val="1"/>
                <w:numId w:val="19"/>
              </w:numPr>
              <w:ind w:hanging="475"/>
              <w:rPr>
                <w:color w:val="000000" w:themeColor="text1"/>
              </w:rPr>
            </w:pPr>
            <w:r w:rsidRPr="0030583E">
              <w:rPr>
                <w:color w:val="000000" w:themeColor="text1"/>
              </w:rPr>
              <w:t>Communicate with banking partners as required in regards to finance matters that may be impacted.</w:t>
            </w:r>
          </w:p>
        </w:tc>
      </w:tr>
      <w:tr w:rsidR="00E82ED9" w14:paraId="5782F16B" w14:textId="77777777" w:rsidTr="006956FA">
        <w:tc>
          <w:tcPr>
            <w:tcW w:w="1981" w:type="dxa"/>
          </w:tcPr>
          <w:p w14:paraId="3A2AEC4A" w14:textId="1C02F56B" w:rsidR="00E82ED9" w:rsidRDefault="00E82ED9" w:rsidP="00F54FBA">
            <w:r>
              <w:t xml:space="preserve">Technical </w:t>
            </w:r>
            <w:r w:rsidR="00C812F5">
              <w:t>R</w:t>
            </w:r>
            <w:r>
              <w:t>epresentative</w:t>
            </w:r>
          </w:p>
          <w:p w14:paraId="2F37D5C2" w14:textId="707525F0" w:rsidR="00E82ED9" w:rsidRDefault="00E82ED9" w:rsidP="00F54FBA">
            <w:r>
              <w:t xml:space="preserve">(This representative may be an </w:t>
            </w:r>
            <w:r>
              <w:lastRenderedPageBreak/>
              <w:t>individual internal/external to the organisation)</w:t>
            </w:r>
          </w:p>
        </w:tc>
        <w:tc>
          <w:tcPr>
            <w:tcW w:w="6666" w:type="dxa"/>
          </w:tcPr>
          <w:p w14:paraId="5F71B021" w14:textId="388DCC68" w:rsidR="0030583E" w:rsidRDefault="00E82ED9" w:rsidP="0030583E">
            <w:pPr>
              <w:pStyle w:val="ListParagraph"/>
              <w:numPr>
                <w:ilvl w:val="0"/>
                <w:numId w:val="20"/>
              </w:numPr>
              <w:ind w:left="167" w:hanging="167"/>
            </w:pPr>
            <w:r>
              <w:lastRenderedPageBreak/>
              <w:t>Work with the Disaster Recovery Lead to coordinate the aspects of technology that have been impacted. This may include:</w:t>
            </w:r>
          </w:p>
          <w:p w14:paraId="55C04045" w14:textId="289EE191" w:rsidR="0030583E" w:rsidRDefault="00E82ED9" w:rsidP="00015950">
            <w:pPr>
              <w:pStyle w:val="ListParagraph"/>
              <w:numPr>
                <w:ilvl w:val="1"/>
                <w:numId w:val="20"/>
              </w:numPr>
              <w:ind w:left="595" w:hanging="426"/>
            </w:pPr>
            <w:r w:rsidRPr="0030583E">
              <w:rPr>
                <w:color w:val="000000" w:themeColor="text1"/>
              </w:rPr>
              <w:t>Network infrastructure for data and voice internal/external to the organisation</w:t>
            </w:r>
          </w:p>
          <w:p w14:paraId="37441747" w14:textId="77777777" w:rsidR="0030583E" w:rsidRDefault="00E82ED9" w:rsidP="00015950">
            <w:pPr>
              <w:pStyle w:val="ListParagraph"/>
              <w:numPr>
                <w:ilvl w:val="1"/>
                <w:numId w:val="20"/>
              </w:numPr>
              <w:ind w:left="595" w:hanging="426"/>
            </w:pPr>
            <w:r w:rsidRPr="0030583E">
              <w:rPr>
                <w:color w:val="000000" w:themeColor="text1"/>
              </w:rPr>
              <w:lastRenderedPageBreak/>
              <w:t>Physical server infrastructure</w:t>
            </w:r>
          </w:p>
          <w:p w14:paraId="70251EA8" w14:textId="669FC19D" w:rsidR="0030583E" w:rsidRDefault="00796D1B" w:rsidP="00015950">
            <w:pPr>
              <w:pStyle w:val="ListParagraph"/>
              <w:numPr>
                <w:ilvl w:val="1"/>
                <w:numId w:val="20"/>
              </w:numPr>
              <w:ind w:left="595" w:hanging="426"/>
            </w:pPr>
            <w:r>
              <w:t>IT systems and a</w:t>
            </w:r>
            <w:r w:rsidR="00E82ED9" w:rsidRPr="0030583E">
              <w:rPr>
                <w:color w:val="000000" w:themeColor="text1"/>
              </w:rPr>
              <w:t>pplications</w:t>
            </w:r>
          </w:p>
          <w:p w14:paraId="0C1041B5" w14:textId="72405183" w:rsidR="00E82ED9" w:rsidRPr="0030583E" w:rsidRDefault="00E82ED9" w:rsidP="00015950">
            <w:pPr>
              <w:pStyle w:val="ListParagraph"/>
              <w:numPr>
                <w:ilvl w:val="1"/>
                <w:numId w:val="20"/>
              </w:numPr>
              <w:ind w:left="595" w:hanging="426"/>
              <w:rPr>
                <w:color w:val="000000" w:themeColor="text1"/>
              </w:rPr>
            </w:pPr>
            <w:r w:rsidRPr="0030583E">
              <w:rPr>
                <w:color w:val="000000" w:themeColor="text1"/>
              </w:rPr>
              <w:t>Other technical operational requirements</w:t>
            </w:r>
            <w:r w:rsidR="00C812F5">
              <w:rPr>
                <w:color w:val="000000" w:themeColor="text1"/>
              </w:rPr>
              <w:t>.</w:t>
            </w:r>
          </w:p>
        </w:tc>
      </w:tr>
    </w:tbl>
    <w:p w14:paraId="7C678C1F" w14:textId="00256F19" w:rsidR="001378AD" w:rsidRDefault="001378AD" w:rsidP="007D3D9B">
      <w:pPr>
        <w:pStyle w:val="Caption"/>
      </w:pPr>
      <w:r>
        <w:lastRenderedPageBreak/>
        <w:t>Table 3</w:t>
      </w:r>
      <w:r w:rsidR="007D3D9B">
        <w:t>:</w:t>
      </w:r>
      <w:r>
        <w:t xml:space="preserve"> Disaster </w:t>
      </w:r>
      <w:r w:rsidR="00C812F5">
        <w:t>R</w:t>
      </w:r>
      <w:r>
        <w:t xml:space="preserve">ecovery </w:t>
      </w:r>
      <w:r w:rsidR="00C812F5">
        <w:t>R</w:t>
      </w:r>
      <w:r>
        <w:t xml:space="preserve">oles and </w:t>
      </w:r>
      <w:r w:rsidR="00C812F5">
        <w:t>R</w:t>
      </w:r>
      <w:r>
        <w:t>esponsibilities</w:t>
      </w:r>
    </w:p>
    <w:p w14:paraId="66FFBEA3" w14:textId="20B5E038" w:rsidR="00470578" w:rsidRPr="00E846C6" w:rsidRDefault="00470578" w:rsidP="00E1051F">
      <w:pPr>
        <w:pStyle w:val="Heading1"/>
        <w:rPr>
          <w:color w:val="auto"/>
        </w:rPr>
      </w:pPr>
      <w:bookmarkStart w:id="5" w:name="_Toc97650771"/>
      <w:r w:rsidRPr="00E846C6">
        <w:rPr>
          <w:color w:val="auto"/>
        </w:rPr>
        <w:t>Disaster Recovery Call Tree</w:t>
      </w:r>
      <w:bookmarkEnd w:id="5"/>
    </w:p>
    <w:p w14:paraId="7C4164F4" w14:textId="77777777" w:rsidR="00470578" w:rsidRPr="00470578" w:rsidRDefault="00470578" w:rsidP="00FD1F15">
      <w:pPr>
        <w:tabs>
          <w:tab w:val="left" w:pos="690"/>
        </w:tabs>
        <w:rPr>
          <w:color w:val="92D050"/>
        </w:rPr>
      </w:pPr>
      <w:r w:rsidRPr="00FD1F15">
        <w:rPr>
          <w:color w:val="00B050"/>
        </w:rPr>
        <w:t>Mandatory</w:t>
      </w:r>
    </w:p>
    <w:p w14:paraId="482D5610" w14:textId="2CFE729D" w:rsidR="00470578" w:rsidRDefault="00470578" w:rsidP="00470578">
      <w:r>
        <w:t xml:space="preserve">In a disaster recovery or business continuity emergency, time is </w:t>
      </w:r>
      <w:r w:rsidR="003349F3">
        <w:t>critical</w:t>
      </w:r>
      <w:r w:rsidR="006861C8">
        <w:t xml:space="preserve"> so</w:t>
      </w:r>
      <w:r>
        <w:t xml:space="preserve"> &lt;&lt;</w:t>
      </w:r>
      <w:r w:rsidR="009B3D6C">
        <w:t>Organisation</w:t>
      </w:r>
      <w:r>
        <w:t xml:space="preserve"> Name&gt;&gt; will</w:t>
      </w:r>
      <w:r w:rsidR="00E1051F">
        <w:t xml:space="preserve"> </w:t>
      </w:r>
      <w:r>
        <w:t>make use of a Call Tree to ensure that appropriate individuals are contacted in a timely manner.</w:t>
      </w:r>
    </w:p>
    <w:p w14:paraId="3E25EF5D" w14:textId="77777777" w:rsidR="00C812F5" w:rsidRDefault="00470578" w:rsidP="00470578">
      <w:pPr>
        <w:rPr>
          <w:color w:val="000000" w:themeColor="text1"/>
        </w:rPr>
      </w:pPr>
      <w:r w:rsidRPr="00171DDE">
        <w:rPr>
          <w:color w:val="000000" w:themeColor="text1"/>
        </w:rPr>
        <w:t xml:space="preserve">The Disaster Recovery Team Lead calls all </w:t>
      </w:r>
      <w:r w:rsidR="00835555" w:rsidRPr="00171DDE">
        <w:rPr>
          <w:color w:val="000000" w:themeColor="text1"/>
        </w:rPr>
        <w:t>the other stakeholders</w:t>
      </w:r>
      <w:r w:rsidR="004A231C" w:rsidRPr="00171DDE">
        <w:rPr>
          <w:color w:val="000000" w:themeColor="text1"/>
        </w:rPr>
        <w:t xml:space="preserve">. </w:t>
      </w:r>
    </w:p>
    <w:p w14:paraId="0E4B7D81" w14:textId="736D0477" w:rsidR="00470578" w:rsidRPr="00171DDE" w:rsidRDefault="004A231C" w:rsidP="006A0BEF">
      <w:pPr>
        <w:ind w:left="616" w:hanging="616"/>
        <w:rPr>
          <w:color w:val="000000" w:themeColor="text1"/>
        </w:rPr>
      </w:pPr>
      <w:r w:rsidRPr="00B74DEF">
        <w:rPr>
          <w:b/>
          <w:bCs/>
          <w:color w:val="000000" w:themeColor="text1"/>
        </w:rPr>
        <w:t>Note</w:t>
      </w:r>
      <w:r w:rsidRPr="00171DDE">
        <w:rPr>
          <w:color w:val="000000" w:themeColor="text1"/>
        </w:rPr>
        <w:t>: It is important that th</w:t>
      </w:r>
      <w:r w:rsidR="00CB2B2A" w:rsidRPr="00171DDE">
        <w:rPr>
          <w:color w:val="000000" w:themeColor="text1"/>
        </w:rPr>
        <w:t>ese contact</w:t>
      </w:r>
      <w:r w:rsidRPr="00171DDE">
        <w:rPr>
          <w:color w:val="000000" w:themeColor="text1"/>
        </w:rPr>
        <w:t xml:space="preserve"> detail</w:t>
      </w:r>
      <w:r w:rsidR="00CB2B2A" w:rsidRPr="00171DDE">
        <w:rPr>
          <w:color w:val="000000" w:themeColor="text1"/>
        </w:rPr>
        <w:t>s</w:t>
      </w:r>
      <w:r w:rsidRPr="00171DDE">
        <w:rPr>
          <w:color w:val="000000" w:themeColor="text1"/>
        </w:rPr>
        <w:t xml:space="preserve"> </w:t>
      </w:r>
      <w:r w:rsidR="00CB2B2A" w:rsidRPr="00171DDE">
        <w:rPr>
          <w:color w:val="000000" w:themeColor="text1"/>
        </w:rPr>
        <w:t>are</w:t>
      </w:r>
      <w:r w:rsidRPr="00171DDE">
        <w:rPr>
          <w:color w:val="000000" w:themeColor="text1"/>
        </w:rPr>
        <w:t xml:space="preserve"> kept</w:t>
      </w:r>
      <w:r w:rsidR="00C812F5">
        <w:rPr>
          <w:color w:val="000000" w:themeColor="text1"/>
        </w:rPr>
        <w:t xml:space="preserve"> </w:t>
      </w:r>
      <w:r w:rsidR="00CB2B2A" w:rsidRPr="00171DDE">
        <w:rPr>
          <w:color w:val="000000" w:themeColor="text1"/>
        </w:rPr>
        <w:t>updated</w:t>
      </w:r>
      <w:r w:rsidR="00C812F5">
        <w:rPr>
          <w:color w:val="000000" w:themeColor="text1"/>
        </w:rPr>
        <w:t xml:space="preserve">. Also </w:t>
      </w:r>
      <w:r w:rsidR="00CB2B2A" w:rsidRPr="00171DDE">
        <w:rPr>
          <w:color w:val="000000" w:themeColor="text1"/>
        </w:rPr>
        <w:t xml:space="preserve">ensure you </w:t>
      </w:r>
      <w:r w:rsidR="00CB6FAE" w:rsidRPr="00171DDE">
        <w:rPr>
          <w:color w:val="000000" w:themeColor="text1"/>
        </w:rPr>
        <w:t>store these phone numbers in your phone contact list.</w:t>
      </w:r>
    </w:p>
    <w:p w14:paraId="5F69D862" w14:textId="15DE080B" w:rsidR="00470578" w:rsidRDefault="00470578" w:rsidP="00470578">
      <w:pPr>
        <w:tabs>
          <w:tab w:val="left" w:pos="690"/>
        </w:tabs>
      </w:pPr>
    </w:p>
    <w:tbl>
      <w:tblPr>
        <w:tblStyle w:val="TableGrid"/>
        <w:tblW w:w="0" w:type="auto"/>
        <w:tblLook w:val="04A0" w:firstRow="1" w:lastRow="0" w:firstColumn="1" w:lastColumn="0" w:noHBand="0" w:noVBand="1"/>
      </w:tblPr>
      <w:tblGrid>
        <w:gridCol w:w="2839"/>
        <w:gridCol w:w="1678"/>
        <w:gridCol w:w="2009"/>
        <w:gridCol w:w="1967"/>
      </w:tblGrid>
      <w:tr w:rsidR="00470578" w14:paraId="0BF92D02" w14:textId="77777777" w:rsidTr="006956FA">
        <w:trPr>
          <w:tblHeader/>
        </w:trPr>
        <w:tc>
          <w:tcPr>
            <w:tcW w:w="2839" w:type="dxa"/>
          </w:tcPr>
          <w:p w14:paraId="288420B3" w14:textId="0774387E" w:rsidR="00470578" w:rsidRPr="006956FA" w:rsidRDefault="00470578" w:rsidP="006A0BEF">
            <w:pPr>
              <w:tabs>
                <w:tab w:val="left" w:pos="690"/>
              </w:tabs>
              <w:jc w:val="center"/>
              <w:rPr>
                <w:b/>
                <w:bCs/>
              </w:rPr>
            </w:pPr>
            <w:r w:rsidRPr="006956FA">
              <w:rPr>
                <w:b/>
                <w:bCs/>
              </w:rPr>
              <w:t>Contact</w:t>
            </w:r>
          </w:p>
        </w:tc>
        <w:tc>
          <w:tcPr>
            <w:tcW w:w="1678" w:type="dxa"/>
          </w:tcPr>
          <w:p w14:paraId="6FE74765" w14:textId="5036EE25" w:rsidR="00470578" w:rsidRPr="006956FA" w:rsidRDefault="00246642" w:rsidP="006A0BEF">
            <w:pPr>
              <w:tabs>
                <w:tab w:val="left" w:pos="690"/>
              </w:tabs>
              <w:jc w:val="center"/>
              <w:rPr>
                <w:b/>
                <w:bCs/>
              </w:rPr>
            </w:pPr>
            <w:r w:rsidRPr="006956FA">
              <w:rPr>
                <w:b/>
                <w:bCs/>
              </w:rPr>
              <w:t>Work</w:t>
            </w:r>
          </w:p>
        </w:tc>
        <w:tc>
          <w:tcPr>
            <w:tcW w:w="2009" w:type="dxa"/>
          </w:tcPr>
          <w:p w14:paraId="16AADBC4" w14:textId="6B893E07" w:rsidR="00470578" w:rsidRPr="006956FA" w:rsidRDefault="00470578" w:rsidP="006A0BEF">
            <w:pPr>
              <w:tabs>
                <w:tab w:val="left" w:pos="690"/>
              </w:tabs>
              <w:jc w:val="center"/>
              <w:rPr>
                <w:b/>
                <w:bCs/>
              </w:rPr>
            </w:pPr>
            <w:r w:rsidRPr="006956FA">
              <w:rPr>
                <w:b/>
                <w:bCs/>
              </w:rPr>
              <w:t>Mobile</w:t>
            </w:r>
          </w:p>
        </w:tc>
        <w:tc>
          <w:tcPr>
            <w:tcW w:w="1967" w:type="dxa"/>
          </w:tcPr>
          <w:p w14:paraId="33BD9B3C" w14:textId="3EFF32D8" w:rsidR="00470578" w:rsidRPr="006956FA" w:rsidRDefault="00470578" w:rsidP="006A0BEF">
            <w:pPr>
              <w:tabs>
                <w:tab w:val="left" w:pos="690"/>
              </w:tabs>
              <w:jc w:val="center"/>
              <w:rPr>
                <w:b/>
                <w:bCs/>
              </w:rPr>
            </w:pPr>
            <w:r w:rsidRPr="006956FA">
              <w:rPr>
                <w:b/>
                <w:bCs/>
              </w:rPr>
              <w:t>Home</w:t>
            </w:r>
          </w:p>
        </w:tc>
      </w:tr>
      <w:tr w:rsidR="00470578" w14:paraId="77AF78BC" w14:textId="77777777" w:rsidTr="006956FA">
        <w:tc>
          <w:tcPr>
            <w:tcW w:w="2839" w:type="dxa"/>
          </w:tcPr>
          <w:p w14:paraId="714061E4" w14:textId="0965DB1E" w:rsidR="00470578" w:rsidRDefault="00470578" w:rsidP="00470578">
            <w:pPr>
              <w:tabs>
                <w:tab w:val="left" w:pos="690"/>
              </w:tabs>
            </w:pPr>
            <w:r>
              <w:t>D</w:t>
            </w:r>
            <w:r w:rsidR="00B36B2E">
              <w:t xml:space="preserve">isaster Recovery Lead(s) </w:t>
            </w:r>
            <w:r>
              <w:t xml:space="preserve"> </w:t>
            </w:r>
          </w:p>
        </w:tc>
        <w:tc>
          <w:tcPr>
            <w:tcW w:w="1678" w:type="dxa"/>
          </w:tcPr>
          <w:p w14:paraId="4DF8628F" w14:textId="77777777" w:rsidR="00470578" w:rsidRDefault="00470578" w:rsidP="00470578">
            <w:pPr>
              <w:tabs>
                <w:tab w:val="left" w:pos="690"/>
              </w:tabs>
            </w:pPr>
          </w:p>
        </w:tc>
        <w:tc>
          <w:tcPr>
            <w:tcW w:w="2009" w:type="dxa"/>
          </w:tcPr>
          <w:p w14:paraId="4CE9F62B" w14:textId="77777777" w:rsidR="00470578" w:rsidRDefault="00470578" w:rsidP="00470578">
            <w:pPr>
              <w:tabs>
                <w:tab w:val="left" w:pos="690"/>
              </w:tabs>
            </w:pPr>
          </w:p>
        </w:tc>
        <w:tc>
          <w:tcPr>
            <w:tcW w:w="1967" w:type="dxa"/>
          </w:tcPr>
          <w:p w14:paraId="4695B0E1" w14:textId="77777777" w:rsidR="00470578" w:rsidRDefault="00470578" w:rsidP="00470578">
            <w:pPr>
              <w:tabs>
                <w:tab w:val="left" w:pos="690"/>
              </w:tabs>
            </w:pPr>
          </w:p>
        </w:tc>
      </w:tr>
      <w:tr w:rsidR="00470578" w14:paraId="652A5C20" w14:textId="77777777" w:rsidTr="006956FA">
        <w:tc>
          <w:tcPr>
            <w:tcW w:w="2839" w:type="dxa"/>
          </w:tcPr>
          <w:p w14:paraId="5F335D50" w14:textId="38512D43" w:rsidR="00470578" w:rsidRDefault="00523A05" w:rsidP="00470578">
            <w:pPr>
              <w:tabs>
                <w:tab w:val="left" w:pos="690"/>
              </w:tabs>
            </w:pPr>
            <w:r w:rsidRPr="00835555">
              <w:t xml:space="preserve">Technical </w:t>
            </w:r>
            <w:r w:rsidR="00C812F5">
              <w:t>R</w:t>
            </w:r>
            <w:r w:rsidR="003754E8" w:rsidRPr="00835555">
              <w:t xml:space="preserve">epresentative </w:t>
            </w:r>
          </w:p>
        </w:tc>
        <w:tc>
          <w:tcPr>
            <w:tcW w:w="1678" w:type="dxa"/>
          </w:tcPr>
          <w:p w14:paraId="508FC0CB" w14:textId="77777777" w:rsidR="00470578" w:rsidRDefault="00470578" w:rsidP="00470578">
            <w:pPr>
              <w:tabs>
                <w:tab w:val="left" w:pos="690"/>
              </w:tabs>
            </w:pPr>
          </w:p>
        </w:tc>
        <w:tc>
          <w:tcPr>
            <w:tcW w:w="2009" w:type="dxa"/>
          </w:tcPr>
          <w:p w14:paraId="35E419D1" w14:textId="77777777" w:rsidR="00470578" w:rsidRDefault="00470578" w:rsidP="00470578">
            <w:pPr>
              <w:tabs>
                <w:tab w:val="left" w:pos="690"/>
              </w:tabs>
            </w:pPr>
          </w:p>
        </w:tc>
        <w:tc>
          <w:tcPr>
            <w:tcW w:w="1967" w:type="dxa"/>
          </w:tcPr>
          <w:p w14:paraId="0ABF3A40" w14:textId="77777777" w:rsidR="00470578" w:rsidRDefault="00470578" w:rsidP="00470578">
            <w:pPr>
              <w:tabs>
                <w:tab w:val="left" w:pos="690"/>
              </w:tabs>
            </w:pPr>
          </w:p>
        </w:tc>
      </w:tr>
      <w:tr w:rsidR="00470578" w14:paraId="0F6FC036" w14:textId="77777777" w:rsidTr="006956FA">
        <w:tc>
          <w:tcPr>
            <w:tcW w:w="2839" w:type="dxa"/>
          </w:tcPr>
          <w:p w14:paraId="565EB9D7" w14:textId="1D4229B3" w:rsidR="00470578" w:rsidRDefault="00790AE1" w:rsidP="00470578">
            <w:pPr>
              <w:tabs>
                <w:tab w:val="left" w:pos="690"/>
              </w:tabs>
            </w:pPr>
            <w:r w:rsidRPr="00835555">
              <w:t xml:space="preserve">Senior </w:t>
            </w:r>
            <w:r w:rsidR="00AF2E7B" w:rsidRPr="00835555">
              <w:t xml:space="preserve">Leadership </w:t>
            </w:r>
            <w:r w:rsidR="00470578" w:rsidRPr="00835555">
              <w:t xml:space="preserve">Team </w:t>
            </w:r>
            <w:r w:rsidR="00C812F5">
              <w:t>R</w:t>
            </w:r>
            <w:r w:rsidR="001B3435" w:rsidRPr="00835555">
              <w:t xml:space="preserve">epresentative </w:t>
            </w:r>
          </w:p>
        </w:tc>
        <w:tc>
          <w:tcPr>
            <w:tcW w:w="1678" w:type="dxa"/>
          </w:tcPr>
          <w:p w14:paraId="0B0C41B4" w14:textId="77777777" w:rsidR="00470578" w:rsidRDefault="00470578" w:rsidP="00470578">
            <w:pPr>
              <w:tabs>
                <w:tab w:val="left" w:pos="690"/>
              </w:tabs>
            </w:pPr>
          </w:p>
        </w:tc>
        <w:tc>
          <w:tcPr>
            <w:tcW w:w="2009" w:type="dxa"/>
          </w:tcPr>
          <w:p w14:paraId="70414CA3" w14:textId="77777777" w:rsidR="00470578" w:rsidRDefault="00470578" w:rsidP="00470578">
            <w:pPr>
              <w:tabs>
                <w:tab w:val="left" w:pos="690"/>
              </w:tabs>
            </w:pPr>
          </w:p>
        </w:tc>
        <w:tc>
          <w:tcPr>
            <w:tcW w:w="1967" w:type="dxa"/>
          </w:tcPr>
          <w:p w14:paraId="1425F68A" w14:textId="77777777" w:rsidR="00470578" w:rsidRDefault="00470578" w:rsidP="00470578">
            <w:pPr>
              <w:tabs>
                <w:tab w:val="left" w:pos="690"/>
              </w:tabs>
            </w:pPr>
          </w:p>
        </w:tc>
      </w:tr>
    </w:tbl>
    <w:p w14:paraId="3F84EE28" w14:textId="3942DBB3" w:rsidR="00D225F3" w:rsidRDefault="001F3A98" w:rsidP="00955040">
      <w:pPr>
        <w:pStyle w:val="Caption"/>
      </w:pPr>
      <w:r>
        <w:t xml:space="preserve">Table </w:t>
      </w:r>
      <w:r w:rsidR="007D3D9B">
        <w:t>4:</w:t>
      </w:r>
      <w:r>
        <w:t xml:space="preserve"> Disaster recovery call tree</w:t>
      </w:r>
    </w:p>
    <w:p w14:paraId="2A162E29" w14:textId="77777777" w:rsidR="00D1377B" w:rsidRPr="00E846C6" w:rsidRDefault="00D1377B" w:rsidP="00D1377B">
      <w:pPr>
        <w:pStyle w:val="Heading1"/>
        <w:rPr>
          <w:color w:val="auto"/>
        </w:rPr>
      </w:pPr>
      <w:bookmarkStart w:id="6" w:name="_Toc97650772"/>
      <w:r w:rsidRPr="00E846C6">
        <w:rPr>
          <w:color w:val="auto"/>
        </w:rPr>
        <w:t>Communicating During a Disaster</w:t>
      </w:r>
      <w:bookmarkEnd w:id="6"/>
    </w:p>
    <w:p w14:paraId="2FF5B1E3" w14:textId="77777777" w:rsidR="00D1377B" w:rsidRPr="00516452" w:rsidRDefault="00D1377B" w:rsidP="00D1377B">
      <w:pPr>
        <w:rPr>
          <w:color w:val="00B050"/>
        </w:rPr>
      </w:pPr>
      <w:r w:rsidRPr="00516452">
        <w:rPr>
          <w:color w:val="00B050"/>
        </w:rPr>
        <w:t>Mandatory</w:t>
      </w:r>
    </w:p>
    <w:p w14:paraId="7FB626E1" w14:textId="19B383C2" w:rsidR="00D1377B" w:rsidRDefault="00D1377B" w:rsidP="00D1377B">
      <w:r>
        <w:t>In the event of a disaster &lt;&lt;</w:t>
      </w:r>
      <w:r w:rsidR="009B3D6C">
        <w:t>Organisation</w:t>
      </w:r>
      <w:r>
        <w:t xml:space="preserve"> Name&gt;&gt; will need to communicate with various stakeholders to inform them of the effects on the organisation’s operations and timelines. The &lt;&lt;insert name&gt;&gt; Team will be responsible for contacting all of &lt;&lt;</w:t>
      </w:r>
      <w:r w:rsidR="009B3D6C">
        <w:t>Organisation</w:t>
      </w:r>
      <w:r>
        <w:t xml:space="preserve"> Name&gt;&gt;‘s stakeholders.</w:t>
      </w:r>
    </w:p>
    <w:p w14:paraId="09FE88A4" w14:textId="6D53B04D" w:rsidR="00D1377B" w:rsidRDefault="00D1377B" w:rsidP="00D1377B">
      <w:r>
        <w:t>Use the table below to identity the communication requirements and contacts of relevant stakeholders.</w:t>
      </w:r>
    </w:p>
    <w:p w14:paraId="3314FBCC" w14:textId="77777777" w:rsidR="006D718D" w:rsidRDefault="006D718D" w:rsidP="00D1377B"/>
    <w:tbl>
      <w:tblPr>
        <w:tblStyle w:val="TableGrid"/>
        <w:tblW w:w="8642" w:type="dxa"/>
        <w:tblLook w:val="04A0" w:firstRow="1" w:lastRow="0" w:firstColumn="1" w:lastColumn="0" w:noHBand="0" w:noVBand="1"/>
      </w:tblPr>
      <w:tblGrid>
        <w:gridCol w:w="2029"/>
        <w:gridCol w:w="4203"/>
        <w:gridCol w:w="2410"/>
      </w:tblGrid>
      <w:tr w:rsidR="00A6792A" w:rsidRPr="00EC51AB" w14:paraId="53B418E7" w14:textId="77777777" w:rsidTr="00B9735D">
        <w:trPr>
          <w:cantSplit/>
          <w:trHeight w:val="356"/>
          <w:tblHeader/>
        </w:trPr>
        <w:tc>
          <w:tcPr>
            <w:tcW w:w="2029" w:type="dxa"/>
          </w:tcPr>
          <w:p w14:paraId="006EF558" w14:textId="77777777" w:rsidR="006D718D" w:rsidRPr="00EC51AB" w:rsidRDefault="006D718D" w:rsidP="00C9262F">
            <w:pPr>
              <w:rPr>
                <w:b/>
                <w:bCs/>
                <w:color w:val="FFFFFF" w:themeColor="background1"/>
              </w:rPr>
            </w:pPr>
            <w:r w:rsidRPr="00EC51AB">
              <w:rPr>
                <w:b/>
                <w:bCs/>
              </w:rPr>
              <w:lastRenderedPageBreak/>
              <w:t>Stakeholders</w:t>
            </w:r>
          </w:p>
          <w:p w14:paraId="3BC6D9CE" w14:textId="16D259A9" w:rsidR="006D718D" w:rsidRPr="00EC51AB" w:rsidRDefault="006D718D" w:rsidP="00C9262F">
            <w:pPr>
              <w:rPr>
                <w:b/>
                <w:bCs/>
                <w:color w:val="0069B5" w:themeColor="text2" w:themeTint="BF"/>
              </w:rPr>
            </w:pPr>
            <w:r w:rsidRPr="00EC51AB">
              <w:rPr>
                <w:b/>
                <w:bCs/>
                <w:color w:val="0069B5" w:themeColor="text2" w:themeTint="BF"/>
              </w:rPr>
              <w:t xml:space="preserve">[Edit this section to reflect your </w:t>
            </w:r>
            <w:r w:rsidR="009B3D6C">
              <w:rPr>
                <w:b/>
                <w:bCs/>
                <w:color w:val="0069B5" w:themeColor="text2" w:themeTint="BF"/>
              </w:rPr>
              <w:t>Organisation</w:t>
            </w:r>
            <w:r w:rsidRPr="00EC51AB">
              <w:rPr>
                <w:b/>
                <w:bCs/>
                <w:color w:val="0069B5" w:themeColor="text2" w:themeTint="BF"/>
              </w:rPr>
              <w:t>]</w:t>
            </w:r>
          </w:p>
          <w:p w14:paraId="569E8D73" w14:textId="77777777" w:rsidR="006D718D" w:rsidRPr="00EC51AB" w:rsidRDefault="006D718D" w:rsidP="00C9262F">
            <w:pPr>
              <w:rPr>
                <w:b/>
                <w:bCs/>
              </w:rPr>
            </w:pPr>
          </w:p>
        </w:tc>
        <w:tc>
          <w:tcPr>
            <w:tcW w:w="4203" w:type="dxa"/>
          </w:tcPr>
          <w:p w14:paraId="1BA56360" w14:textId="77777777" w:rsidR="006D718D" w:rsidRPr="00EC51AB" w:rsidRDefault="006D718D" w:rsidP="00C9262F">
            <w:pPr>
              <w:rPr>
                <w:b/>
                <w:bCs/>
                <w:color w:val="FFFFFF" w:themeColor="background1"/>
              </w:rPr>
            </w:pPr>
            <w:r w:rsidRPr="00EC51AB">
              <w:rPr>
                <w:b/>
                <w:bCs/>
              </w:rPr>
              <w:t>Communication content (examples only)</w:t>
            </w:r>
          </w:p>
          <w:p w14:paraId="32E21140" w14:textId="1EC65401" w:rsidR="006D718D" w:rsidRPr="00EC51AB" w:rsidRDefault="006D718D" w:rsidP="00C9262F">
            <w:pPr>
              <w:rPr>
                <w:b/>
                <w:bCs/>
                <w:color w:val="0069B5" w:themeColor="text2" w:themeTint="BF"/>
              </w:rPr>
            </w:pPr>
            <w:r w:rsidRPr="00EC51AB">
              <w:rPr>
                <w:b/>
                <w:bCs/>
                <w:color w:val="0069B5" w:themeColor="text2" w:themeTint="BF"/>
              </w:rPr>
              <w:t xml:space="preserve">[Edit this section to reflect your </w:t>
            </w:r>
            <w:r w:rsidR="009B3D6C">
              <w:rPr>
                <w:b/>
                <w:bCs/>
                <w:color w:val="0069B5" w:themeColor="text2" w:themeTint="BF"/>
              </w:rPr>
              <w:t>Organisation</w:t>
            </w:r>
            <w:r w:rsidRPr="00EC51AB">
              <w:rPr>
                <w:b/>
                <w:bCs/>
                <w:color w:val="0069B5" w:themeColor="text2" w:themeTint="BF"/>
              </w:rPr>
              <w:t>]</w:t>
            </w:r>
          </w:p>
          <w:p w14:paraId="25BC80A5" w14:textId="77777777" w:rsidR="006D718D" w:rsidRPr="00EC51AB" w:rsidRDefault="006D718D" w:rsidP="00C9262F">
            <w:pPr>
              <w:rPr>
                <w:b/>
                <w:bCs/>
              </w:rPr>
            </w:pPr>
          </w:p>
        </w:tc>
        <w:tc>
          <w:tcPr>
            <w:tcW w:w="2410" w:type="dxa"/>
          </w:tcPr>
          <w:p w14:paraId="4B9FFCDA" w14:textId="77777777" w:rsidR="006D718D" w:rsidRPr="00EC51AB" w:rsidRDefault="006D718D" w:rsidP="00C9262F">
            <w:pPr>
              <w:rPr>
                <w:b/>
                <w:bCs/>
              </w:rPr>
            </w:pPr>
            <w:r w:rsidRPr="00EC51AB">
              <w:rPr>
                <w:b/>
                <w:bCs/>
              </w:rPr>
              <w:t>Contact details</w:t>
            </w:r>
          </w:p>
        </w:tc>
      </w:tr>
      <w:tr w:rsidR="00A6792A" w:rsidRPr="00EC51AB" w14:paraId="276FD258" w14:textId="77777777" w:rsidTr="00EC51AB">
        <w:trPr>
          <w:trHeight w:val="1302"/>
        </w:trPr>
        <w:tc>
          <w:tcPr>
            <w:tcW w:w="2029" w:type="dxa"/>
          </w:tcPr>
          <w:p w14:paraId="0D310508" w14:textId="22470EEC" w:rsidR="00452E6E" w:rsidRPr="00EC51AB" w:rsidRDefault="00452E6E" w:rsidP="00452E6E">
            <w:r w:rsidRPr="00EC51AB">
              <w:t>Internal Stakeholders (e.g. staff, board members, etc)</w:t>
            </w:r>
          </w:p>
          <w:p w14:paraId="3F2C2A5D" w14:textId="36CD023C" w:rsidR="00452E6E" w:rsidRPr="00EC51AB" w:rsidRDefault="00452E6E" w:rsidP="00452E6E"/>
        </w:tc>
        <w:tc>
          <w:tcPr>
            <w:tcW w:w="4203" w:type="dxa"/>
          </w:tcPr>
          <w:p w14:paraId="1EC92BCB" w14:textId="76A9861F" w:rsidR="00452E6E" w:rsidRPr="00EC51AB" w:rsidRDefault="00B9735D" w:rsidP="00452E6E">
            <w:r>
              <w:t xml:space="preserve">e.g. </w:t>
            </w:r>
            <w:r w:rsidR="00452E6E" w:rsidRPr="00EC51AB">
              <w:t xml:space="preserve">Implications of the disaster and impacts on IT systems and applications i.e. what services have been impacted </w:t>
            </w:r>
          </w:p>
        </w:tc>
        <w:tc>
          <w:tcPr>
            <w:tcW w:w="2410" w:type="dxa"/>
          </w:tcPr>
          <w:p w14:paraId="26A1C784" w14:textId="3EB3046B" w:rsidR="00452E6E" w:rsidRPr="00EC51AB" w:rsidRDefault="00452E6E" w:rsidP="00452E6E">
            <w:r w:rsidRPr="00EC51AB">
              <w:t>&lt;&lt;insert process to be used to communicate with stakeholders&gt;&gt;</w:t>
            </w:r>
          </w:p>
        </w:tc>
      </w:tr>
      <w:tr w:rsidR="00A6792A" w:rsidRPr="00EC51AB" w14:paraId="3E11542D" w14:textId="77777777" w:rsidTr="00EC51AB">
        <w:trPr>
          <w:trHeight w:val="1425"/>
        </w:trPr>
        <w:tc>
          <w:tcPr>
            <w:tcW w:w="2029" w:type="dxa"/>
          </w:tcPr>
          <w:p w14:paraId="07E54713" w14:textId="02617DF2" w:rsidR="00A6792A" w:rsidRPr="00EC51AB" w:rsidRDefault="00A6792A" w:rsidP="00452E6E">
            <w:r w:rsidRPr="00EC51AB">
              <w:t>External stakeholders (e.g. authorities, clients, supporters, etc)</w:t>
            </w:r>
          </w:p>
        </w:tc>
        <w:tc>
          <w:tcPr>
            <w:tcW w:w="4203" w:type="dxa"/>
          </w:tcPr>
          <w:p w14:paraId="01E453DC" w14:textId="3A0E190C" w:rsidR="00A6792A" w:rsidRPr="00EC51AB" w:rsidRDefault="00B9735D" w:rsidP="00452E6E">
            <w:r>
              <w:t xml:space="preserve">e.g. </w:t>
            </w:r>
            <w:r w:rsidR="00A6792A" w:rsidRPr="00EC51AB">
              <w:t>Anticipated impact on services, security of client information, actions being taken and anticipated timelines</w:t>
            </w:r>
          </w:p>
        </w:tc>
        <w:tc>
          <w:tcPr>
            <w:tcW w:w="2410" w:type="dxa"/>
          </w:tcPr>
          <w:p w14:paraId="2F71DBFD" w14:textId="156DF7ED" w:rsidR="00A6792A" w:rsidRPr="00EC51AB" w:rsidRDefault="00A6792A" w:rsidP="00452E6E">
            <w:r w:rsidRPr="00EC51AB">
              <w:t>&lt;&lt;insert process to be used to communicate with stakeholders&gt;&gt;</w:t>
            </w:r>
          </w:p>
        </w:tc>
      </w:tr>
    </w:tbl>
    <w:p w14:paraId="5EF7CCC9" w14:textId="0E468103" w:rsidR="006348DA" w:rsidRPr="00955040" w:rsidRDefault="00A6792A" w:rsidP="00955040">
      <w:pPr>
        <w:jc w:val="center"/>
        <w:rPr>
          <w:rFonts w:ascii="Arial" w:eastAsiaTheme="minorHAnsi" w:hAnsi="Arial" w:cstheme="minorBidi"/>
          <w:b/>
          <w:bCs/>
          <w:color w:val="747678"/>
          <w:sz w:val="18"/>
          <w:szCs w:val="18"/>
          <w:lang w:eastAsia="en-US"/>
        </w:rPr>
      </w:pPr>
      <w:r w:rsidRPr="008D4B3C">
        <w:rPr>
          <w:rFonts w:ascii="Arial" w:eastAsiaTheme="minorHAnsi" w:hAnsi="Arial" w:cstheme="minorBidi"/>
          <w:b/>
          <w:bCs/>
          <w:color w:val="747678"/>
          <w:sz w:val="18"/>
          <w:szCs w:val="18"/>
          <w:lang w:eastAsia="en-US"/>
        </w:rPr>
        <w:t xml:space="preserve">Table </w:t>
      </w:r>
      <w:r w:rsidR="00B9735D">
        <w:rPr>
          <w:rFonts w:ascii="Arial" w:eastAsiaTheme="minorHAnsi" w:hAnsi="Arial" w:cstheme="minorBidi"/>
          <w:b/>
          <w:bCs/>
          <w:color w:val="747678"/>
          <w:sz w:val="18"/>
          <w:szCs w:val="18"/>
          <w:lang w:eastAsia="en-US"/>
        </w:rPr>
        <w:t>5:</w:t>
      </w:r>
      <w:r w:rsidRPr="008D4B3C">
        <w:rPr>
          <w:rFonts w:ascii="Arial" w:eastAsiaTheme="minorHAnsi" w:hAnsi="Arial" w:cstheme="minorBidi"/>
          <w:b/>
          <w:bCs/>
          <w:color w:val="747678"/>
          <w:sz w:val="18"/>
          <w:szCs w:val="18"/>
          <w:lang w:eastAsia="en-US"/>
        </w:rPr>
        <w:t xml:space="preserve"> Stakeholder </w:t>
      </w:r>
      <w:r w:rsidR="00C812F5">
        <w:rPr>
          <w:rFonts w:ascii="Arial" w:eastAsiaTheme="minorHAnsi" w:hAnsi="Arial" w:cstheme="minorBidi"/>
          <w:b/>
          <w:bCs/>
          <w:color w:val="747678"/>
          <w:sz w:val="18"/>
          <w:szCs w:val="18"/>
          <w:lang w:eastAsia="en-US"/>
        </w:rPr>
        <w:t>C</w:t>
      </w:r>
      <w:r w:rsidRPr="008D4B3C">
        <w:rPr>
          <w:rFonts w:ascii="Arial" w:eastAsiaTheme="minorHAnsi" w:hAnsi="Arial" w:cstheme="minorBidi"/>
          <w:b/>
          <w:bCs/>
          <w:color w:val="747678"/>
          <w:sz w:val="18"/>
          <w:szCs w:val="18"/>
          <w:lang w:eastAsia="en-US"/>
        </w:rPr>
        <w:t>ommunications</w:t>
      </w:r>
    </w:p>
    <w:p w14:paraId="25E794D9" w14:textId="77777777" w:rsidR="00516452" w:rsidRPr="00E846C6" w:rsidRDefault="00516452" w:rsidP="00E1051F">
      <w:pPr>
        <w:pStyle w:val="Heading1"/>
        <w:rPr>
          <w:color w:val="auto"/>
        </w:rPr>
      </w:pPr>
      <w:bookmarkStart w:id="7" w:name="_Toc97650773"/>
      <w:r w:rsidRPr="00E846C6">
        <w:rPr>
          <w:color w:val="auto"/>
        </w:rPr>
        <w:t>Dealing with a Disaster</w:t>
      </w:r>
      <w:bookmarkEnd w:id="7"/>
    </w:p>
    <w:p w14:paraId="4045FFD4" w14:textId="77777777" w:rsidR="00516452" w:rsidRDefault="00516452" w:rsidP="00516452">
      <w:pPr>
        <w:tabs>
          <w:tab w:val="left" w:pos="690"/>
        </w:tabs>
      </w:pPr>
      <w:r w:rsidRPr="00516452">
        <w:rPr>
          <w:color w:val="92D050"/>
        </w:rPr>
        <w:t>Mandatory</w:t>
      </w:r>
    </w:p>
    <w:p w14:paraId="08C89AAD" w14:textId="2355F05F" w:rsidR="00516452" w:rsidRDefault="00516452" w:rsidP="00516452">
      <w:pPr>
        <w:tabs>
          <w:tab w:val="left" w:pos="690"/>
        </w:tabs>
      </w:pPr>
      <w:r>
        <w:t xml:space="preserve">If a disaster occurs </w:t>
      </w:r>
      <w:r w:rsidR="00F51B2C">
        <w:t>at</w:t>
      </w:r>
      <w:r>
        <w:t xml:space="preserve"> &lt;&lt;</w:t>
      </w:r>
      <w:r w:rsidR="009B3D6C">
        <w:t>Organisation</w:t>
      </w:r>
      <w:r>
        <w:t xml:space="preserve"> Name&gt;&gt;, the first priority is to ensure that all employees are safe and accounted for. After this, steps must be taken to mitigate any further damage to the facility and to reduce the impact of the disaster to the </w:t>
      </w:r>
      <w:r w:rsidR="00B442A9">
        <w:t>o</w:t>
      </w:r>
      <w:r w:rsidR="009B3D6C">
        <w:t>rganisation</w:t>
      </w:r>
      <w:r>
        <w:t>.</w:t>
      </w:r>
    </w:p>
    <w:p w14:paraId="663A91AE" w14:textId="24B15B9B" w:rsidR="00097AF9" w:rsidRPr="00D749D8" w:rsidRDefault="00516452" w:rsidP="00097AF9">
      <w:pPr>
        <w:tabs>
          <w:tab w:val="left" w:pos="690"/>
        </w:tabs>
      </w:pPr>
      <w:r>
        <w:t>Regardless of the category that the disaster falls into, dealing with a disaster can be broken down into the following steps:</w:t>
      </w:r>
    </w:p>
    <w:p w14:paraId="733C5F5E" w14:textId="3A5359AA" w:rsidR="00516452" w:rsidRPr="00F51B2C" w:rsidRDefault="00097AF9" w:rsidP="00516452">
      <w:pPr>
        <w:tabs>
          <w:tab w:val="left" w:pos="690"/>
        </w:tabs>
        <w:rPr>
          <w:color w:val="0069B5" w:themeColor="text2" w:themeTint="BF"/>
        </w:rPr>
      </w:pPr>
      <w:r>
        <w:rPr>
          <w:color w:val="0069B5" w:themeColor="text2" w:themeTint="BF"/>
        </w:rPr>
        <w:t>[</w:t>
      </w:r>
      <w:r w:rsidRPr="00B65336">
        <w:rPr>
          <w:color w:val="0069B5" w:themeColor="text2" w:themeTint="BF"/>
        </w:rPr>
        <w:t xml:space="preserve">Edit this list to reflect your </w:t>
      </w:r>
      <w:r w:rsidR="009B3D6C">
        <w:rPr>
          <w:color w:val="0069B5" w:themeColor="text2" w:themeTint="BF"/>
        </w:rPr>
        <w:t>Organisation</w:t>
      </w:r>
      <w:r w:rsidRPr="00B65336">
        <w:rPr>
          <w:color w:val="0069B5" w:themeColor="text2" w:themeTint="BF"/>
        </w:rPr>
        <w:t>]</w:t>
      </w:r>
    </w:p>
    <w:p w14:paraId="6E237E7D" w14:textId="14D68D16" w:rsidR="00516452" w:rsidRDefault="00516452" w:rsidP="00AE75D0">
      <w:pPr>
        <w:pStyle w:val="ListParagraph"/>
        <w:numPr>
          <w:ilvl w:val="0"/>
          <w:numId w:val="22"/>
        </w:numPr>
        <w:tabs>
          <w:tab w:val="left" w:pos="690"/>
        </w:tabs>
      </w:pPr>
      <w:r>
        <w:t>Disaster identification and declaration</w:t>
      </w:r>
    </w:p>
    <w:p w14:paraId="62B861D7" w14:textId="4B5B2D83" w:rsidR="00516452" w:rsidRDefault="00516452" w:rsidP="00AE75D0">
      <w:pPr>
        <w:pStyle w:val="ListParagraph"/>
        <w:numPr>
          <w:ilvl w:val="0"/>
          <w:numId w:val="22"/>
        </w:numPr>
        <w:tabs>
          <w:tab w:val="left" w:pos="690"/>
        </w:tabs>
      </w:pPr>
      <w:r>
        <w:t>D</w:t>
      </w:r>
      <w:r w:rsidR="00ED57AA">
        <w:t>isaster Recovery Plan</w:t>
      </w:r>
      <w:r>
        <w:t xml:space="preserve"> activation</w:t>
      </w:r>
      <w:r w:rsidR="00A234AA">
        <w:t xml:space="preserve"> and communication</w:t>
      </w:r>
    </w:p>
    <w:p w14:paraId="3823E69F" w14:textId="6E4E31AF" w:rsidR="00516452" w:rsidRDefault="00170DFE" w:rsidP="00AE75D0">
      <w:pPr>
        <w:pStyle w:val="ListParagraph"/>
        <w:numPr>
          <w:ilvl w:val="0"/>
          <w:numId w:val="22"/>
        </w:numPr>
        <w:tabs>
          <w:tab w:val="left" w:pos="690"/>
        </w:tabs>
      </w:pPr>
      <w:r>
        <w:t xml:space="preserve">Restore </w:t>
      </w:r>
      <w:r w:rsidR="00516452">
        <w:t>IT operations</w:t>
      </w:r>
      <w:r w:rsidR="00B442A9">
        <w:t>.</w:t>
      </w:r>
    </w:p>
    <w:p w14:paraId="19C041FF" w14:textId="77777777" w:rsidR="00516452" w:rsidRPr="00516452" w:rsidRDefault="00516452" w:rsidP="00E1051F">
      <w:pPr>
        <w:pStyle w:val="Heading2"/>
      </w:pPr>
      <w:bookmarkStart w:id="8" w:name="_Toc97650774"/>
      <w:r w:rsidRPr="00516452">
        <w:t>Disaster Identification and Declaration</w:t>
      </w:r>
      <w:bookmarkEnd w:id="8"/>
    </w:p>
    <w:p w14:paraId="7FB09B0A" w14:textId="77777777" w:rsidR="00516452" w:rsidRPr="00516452" w:rsidRDefault="00516452" w:rsidP="00516452">
      <w:pPr>
        <w:tabs>
          <w:tab w:val="left" w:pos="690"/>
        </w:tabs>
        <w:rPr>
          <w:color w:val="92D050"/>
        </w:rPr>
      </w:pPr>
      <w:r w:rsidRPr="00516452">
        <w:rPr>
          <w:color w:val="92D050"/>
        </w:rPr>
        <w:t>Mandatory</w:t>
      </w:r>
    </w:p>
    <w:p w14:paraId="5FFC128F" w14:textId="2AA3B303" w:rsidR="00516452" w:rsidRDefault="00516452" w:rsidP="00516452">
      <w:pPr>
        <w:tabs>
          <w:tab w:val="left" w:pos="690"/>
        </w:tabs>
      </w:pPr>
      <w:r>
        <w:t>Since it is almost impossible to predict when and how a disaster might occur, &lt;&lt;</w:t>
      </w:r>
      <w:r w:rsidR="009B3D6C">
        <w:t>Organisation</w:t>
      </w:r>
      <w:r>
        <w:t xml:space="preserve"> Name&gt;&gt; must be prepared to find out about disasters from a variety of possible avenues</w:t>
      </w:r>
      <w:r w:rsidR="00ED31A3">
        <w:t xml:space="preserve"> tha</w:t>
      </w:r>
      <w:r w:rsidR="00684091">
        <w:t>t would provide information that an incident has occurred</w:t>
      </w:r>
      <w:r>
        <w:t>. These can include:</w:t>
      </w:r>
    </w:p>
    <w:p w14:paraId="6460DD1A" w14:textId="65175547" w:rsidR="00516452" w:rsidRDefault="009C1AFC" w:rsidP="00516452">
      <w:pPr>
        <w:tabs>
          <w:tab w:val="left" w:pos="690"/>
        </w:tabs>
      </w:pPr>
      <w:r>
        <w:rPr>
          <w:color w:val="0069B5" w:themeColor="text2" w:themeTint="BF"/>
        </w:rPr>
        <w:t>[</w:t>
      </w:r>
      <w:r w:rsidR="007D46FE" w:rsidRPr="00B65336">
        <w:rPr>
          <w:color w:val="0069B5" w:themeColor="text2" w:themeTint="BF"/>
        </w:rPr>
        <w:t xml:space="preserve">Edit this list to reflect your </w:t>
      </w:r>
      <w:r w:rsidR="009B3D6C">
        <w:rPr>
          <w:color w:val="0069B5" w:themeColor="text2" w:themeTint="BF"/>
        </w:rPr>
        <w:t>Organisation</w:t>
      </w:r>
      <w:r w:rsidR="007D46FE" w:rsidRPr="00B65336">
        <w:rPr>
          <w:color w:val="0069B5" w:themeColor="text2" w:themeTint="BF"/>
        </w:rPr>
        <w:t>]</w:t>
      </w:r>
    </w:p>
    <w:p w14:paraId="730F1086" w14:textId="2B3303DA" w:rsidR="00516452" w:rsidRDefault="00D75ED3" w:rsidP="000B0703">
      <w:pPr>
        <w:pStyle w:val="ListParagraph"/>
        <w:numPr>
          <w:ilvl w:val="0"/>
          <w:numId w:val="25"/>
        </w:numPr>
        <w:tabs>
          <w:tab w:val="left" w:pos="690"/>
        </w:tabs>
      </w:pPr>
      <w:r>
        <w:t>Firsthand</w:t>
      </w:r>
      <w:r w:rsidR="00516452">
        <w:t xml:space="preserve"> observation</w:t>
      </w:r>
    </w:p>
    <w:p w14:paraId="23F9DBF8" w14:textId="271E1F70" w:rsidR="00516452" w:rsidRDefault="00516452" w:rsidP="000B0703">
      <w:pPr>
        <w:pStyle w:val="ListParagraph"/>
        <w:numPr>
          <w:ilvl w:val="0"/>
          <w:numId w:val="25"/>
        </w:numPr>
        <w:tabs>
          <w:tab w:val="left" w:pos="690"/>
        </w:tabs>
      </w:pPr>
      <w:r>
        <w:t xml:space="preserve">System </w:t>
      </w:r>
      <w:r w:rsidR="00D75ED3">
        <w:t>a</w:t>
      </w:r>
      <w:r>
        <w:t xml:space="preserve">larms and </w:t>
      </w:r>
      <w:r w:rsidR="00D75ED3">
        <w:t>n</w:t>
      </w:r>
      <w:r>
        <w:t xml:space="preserve">etwork </w:t>
      </w:r>
      <w:r w:rsidR="00D75ED3">
        <w:t>m</w:t>
      </w:r>
      <w:r>
        <w:t>onitors</w:t>
      </w:r>
    </w:p>
    <w:p w14:paraId="4378732A" w14:textId="3CDB9FF5" w:rsidR="00516452" w:rsidRDefault="00516452" w:rsidP="000B0703">
      <w:pPr>
        <w:pStyle w:val="ListParagraph"/>
        <w:numPr>
          <w:ilvl w:val="0"/>
          <w:numId w:val="25"/>
        </w:numPr>
        <w:tabs>
          <w:tab w:val="left" w:pos="690"/>
        </w:tabs>
      </w:pPr>
      <w:r>
        <w:lastRenderedPageBreak/>
        <w:t xml:space="preserve">Environmental and </w:t>
      </w:r>
      <w:r w:rsidR="00D75ED3">
        <w:t>s</w:t>
      </w:r>
      <w:r>
        <w:t xml:space="preserve">ecurity </w:t>
      </w:r>
      <w:r w:rsidR="00D75ED3">
        <w:t>a</w:t>
      </w:r>
      <w:r>
        <w:t xml:space="preserve">larms </w:t>
      </w:r>
    </w:p>
    <w:p w14:paraId="7751CCF5" w14:textId="09D1EC24" w:rsidR="007E0ADE" w:rsidRDefault="007E0ADE" w:rsidP="00AE75D0">
      <w:pPr>
        <w:pStyle w:val="ListParagraph"/>
        <w:numPr>
          <w:ilvl w:val="0"/>
          <w:numId w:val="25"/>
        </w:numPr>
        <w:tabs>
          <w:tab w:val="left" w:pos="690"/>
        </w:tabs>
      </w:pPr>
      <w:r>
        <w:t>Security incident notification</w:t>
      </w:r>
    </w:p>
    <w:p w14:paraId="32EAFC5F" w14:textId="300314EE" w:rsidR="00516452" w:rsidRDefault="00516452" w:rsidP="000B0703">
      <w:pPr>
        <w:pStyle w:val="ListParagraph"/>
        <w:numPr>
          <w:ilvl w:val="0"/>
          <w:numId w:val="25"/>
        </w:numPr>
        <w:tabs>
          <w:tab w:val="left" w:pos="690"/>
        </w:tabs>
      </w:pPr>
      <w:r>
        <w:t>End users</w:t>
      </w:r>
    </w:p>
    <w:p w14:paraId="7BE0984F" w14:textId="66AEC823" w:rsidR="00516452" w:rsidRDefault="00516452" w:rsidP="000B0703">
      <w:pPr>
        <w:pStyle w:val="ListParagraph"/>
        <w:numPr>
          <w:ilvl w:val="0"/>
          <w:numId w:val="25"/>
        </w:numPr>
        <w:tabs>
          <w:tab w:val="left" w:pos="690"/>
        </w:tabs>
      </w:pPr>
      <w:r>
        <w:t xml:space="preserve">3rd Party </w:t>
      </w:r>
      <w:r w:rsidR="00D75ED3">
        <w:t>v</w:t>
      </w:r>
      <w:r>
        <w:t>endors</w:t>
      </w:r>
    </w:p>
    <w:p w14:paraId="723FF9B2" w14:textId="48D50A99" w:rsidR="00516452" w:rsidRDefault="00516452" w:rsidP="000B0703">
      <w:pPr>
        <w:pStyle w:val="ListParagraph"/>
        <w:numPr>
          <w:ilvl w:val="0"/>
          <w:numId w:val="25"/>
        </w:numPr>
        <w:tabs>
          <w:tab w:val="left" w:pos="690"/>
        </w:tabs>
      </w:pPr>
      <w:r>
        <w:t>Media reports</w:t>
      </w:r>
      <w:r w:rsidR="00B442A9">
        <w:t>.</w:t>
      </w:r>
    </w:p>
    <w:p w14:paraId="34B21D1D" w14:textId="70F08E26" w:rsidR="00516452" w:rsidRDefault="00516452" w:rsidP="00516452">
      <w:pPr>
        <w:tabs>
          <w:tab w:val="left" w:pos="690"/>
        </w:tabs>
      </w:pPr>
      <w:r>
        <w:t xml:space="preserve">Once the Disaster Recovery Lead has determined that a disaster had occurred, </w:t>
      </w:r>
      <w:r w:rsidR="00D75ED3">
        <w:t>they</w:t>
      </w:r>
      <w:r>
        <w:t xml:space="preserve"> must officially declare that the </w:t>
      </w:r>
      <w:r w:rsidR="00EE582F">
        <w:t>organi</w:t>
      </w:r>
      <w:r w:rsidR="00373158">
        <w:t>s</w:t>
      </w:r>
      <w:r w:rsidR="00EE582F">
        <w:t xml:space="preserve">ation </w:t>
      </w:r>
      <w:r>
        <w:t xml:space="preserve">is in an official state of disaster. </w:t>
      </w:r>
    </w:p>
    <w:p w14:paraId="366D73B2" w14:textId="4CE6584B" w:rsidR="00516452" w:rsidRPr="00516452" w:rsidRDefault="00516452" w:rsidP="00E1051F">
      <w:pPr>
        <w:pStyle w:val="Heading2"/>
      </w:pPr>
      <w:bookmarkStart w:id="9" w:name="_Toc97650775"/>
      <w:r w:rsidRPr="00516452">
        <w:t>D</w:t>
      </w:r>
      <w:r w:rsidR="00ED57AA">
        <w:t>isaster Recovery Plan</w:t>
      </w:r>
      <w:r w:rsidRPr="00516452">
        <w:t xml:space="preserve"> </w:t>
      </w:r>
      <w:r w:rsidR="006F5779">
        <w:t>a</w:t>
      </w:r>
      <w:r w:rsidRPr="00516452">
        <w:t>ctivation</w:t>
      </w:r>
      <w:r w:rsidR="006F5779">
        <w:t xml:space="preserve"> and communication</w:t>
      </w:r>
      <w:bookmarkEnd w:id="9"/>
    </w:p>
    <w:p w14:paraId="1FFC4AF5" w14:textId="77777777" w:rsidR="00516452" w:rsidRPr="00516452" w:rsidRDefault="00516452" w:rsidP="00516452">
      <w:pPr>
        <w:tabs>
          <w:tab w:val="left" w:pos="690"/>
        </w:tabs>
        <w:rPr>
          <w:color w:val="92D050"/>
        </w:rPr>
      </w:pPr>
      <w:r w:rsidRPr="00516452">
        <w:rPr>
          <w:color w:val="92D050"/>
        </w:rPr>
        <w:t>Mandatory</w:t>
      </w:r>
    </w:p>
    <w:p w14:paraId="58EB9DC9" w14:textId="5218D76C" w:rsidR="000C3EB4" w:rsidRDefault="00516452" w:rsidP="00516452">
      <w:pPr>
        <w:tabs>
          <w:tab w:val="left" w:pos="690"/>
        </w:tabs>
      </w:pPr>
      <w:r>
        <w:t>Once the Disaster Recovery Lead has formally declared that a disaster has occurred s/he will initiate the activation of the D</w:t>
      </w:r>
      <w:r w:rsidR="00ED57AA">
        <w:t>isaster Recovery Plan</w:t>
      </w:r>
      <w:r>
        <w:t xml:space="preserve"> by triggering the Disaster Recovery Call Tree.</w:t>
      </w:r>
      <w:r w:rsidR="0052673B">
        <w:t xml:space="preserve"> The nature and impact of the disaster</w:t>
      </w:r>
      <w:r w:rsidR="006F5779">
        <w:t xml:space="preserve"> should be communicated</w:t>
      </w:r>
      <w:r w:rsidR="005215DD">
        <w:t>, expected duration of the disaster and actions taken currently.</w:t>
      </w:r>
    </w:p>
    <w:p w14:paraId="07900901" w14:textId="32F32648" w:rsidR="00516452" w:rsidRDefault="00516452" w:rsidP="00516452">
      <w:pPr>
        <w:tabs>
          <w:tab w:val="left" w:pos="690"/>
        </w:tabs>
      </w:pPr>
      <w:r>
        <w:t xml:space="preserve">If the Disaster Recovery Lead is unavailable to trigger the Disaster Recovery Call Tree, that responsibility shall fall to </w:t>
      </w:r>
      <w:r w:rsidR="00605359">
        <w:t xml:space="preserve">a representative of the Senior Leadership </w:t>
      </w:r>
      <w:r w:rsidR="00B442A9">
        <w:t>T</w:t>
      </w:r>
      <w:r w:rsidR="00605359">
        <w:t>eam.</w:t>
      </w:r>
    </w:p>
    <w:p w14:paraId="42020E42" w14:textId="0C9CAD63" w:rsidR="00C679BB" w:rsidRPr="00777EDA" w:rsidRDefault="00DE08E2" w:rsidP="00516452">
      <w:pPr>
        <w:tabs>
          <w:tab w:val="left" w:pos="690"/>
        </w:tabs>
      </w:pPr>
      <w:r>
        <w:t>The organisation’s senior leadership must be notified first</w:t>
      </w:r>
      <w:r w:rsidR="00B442A9">
        <w:t>,</w:t>
      </w:r>
      <w:r>
        <w:t xml:space="preserve"> once it is established that a disaster has occurred. For other communications required, r</w:t>
      </w:r>
      <w:r w:rsidR="00516452">
        <w:t xml:space="preserve">efer to </w:t>
      </w:r>
      <w:r w:rsidR="00F038C5" w:rsidRPr="003447A2">
        <w:rPr>
          <w:b/>
          <w:bCs/>
        </w:rPr>
        <w:t xml:space="preserve">Section </w:t>
      </w:r>
      <w:r w:rsidR="00C94F43">
        <w:rPr>
          <w:b/>
          <w:bCs/>
        </w:rPr>
        <w:t>6</w:t>
      </w:r>
      <w:r w:rsidR="00F038C5" w:rsidRPr="003447A2">
        <w:rPr>
          <w:b/>
          <w:bCs/>
        </w:rPr>
        <w:t xml:space="preserve"> </w:t>
      </w:r>
      <w:r w:rsidR="00516452" w:rsidRPr="003447A2">
        <w:rPr>
          <w:b/>
          <w:bCs/>
        </w:rPr>
        <w:t>Communicating During a Disaster</w:t>
      </w:r>
      <w:r w:rsidR="00AB36B1">
        <w:rPr>
          <w:b/>
          <w:bCs/>
        </w:rPr>
        <w:t>.</w:t>
      </w:r>
    </w:p>
    <w:p w14:paraId="0B5B57D8" w14:textId="0A5D643D" w:rsidR="00451F6E" w:rsidRPr="00451F6E" w:rsidRDefault="00451F6E" w:rsidP="00E1051F">
      <w:pPr>
        <w:pStyle w:val="Heading2"/>
      </w:pPr>
      <w:bookmarkStart w:id="10" w:name="_Toc97650776"/>
      <w:r w:rsidRPr="00451F6E">
        <w:t xml:space="preserve">Restoring IT </w:t>
      </w:r>
      <w:r w:rsidR="00692655">
        <w:t>system f</w:t>
      </w:r>
      <w:r w:rsidRPr="00451F6E">
        <w:t>unctionality</w:t>
      </w:r>
      <w:bookmarkEnd w:id="10"/>
    </w:p>
    <w:p w14:paraId="4A45AEF8" w14:textId="77777777" w:rsidR="00451F6E" w:rsidRPr="00451F6E" w:rsidRDefault="00451F6E" w:rsidP="00451F6E">
      <w:pPr>
        <w:tabs>
          <w:tab w:val="left" w:pos="690"/>
        </w:tabs>
        <w:rPr>
          <w:color w:val="92D050"/>
        </w:rPr>
      </w:pPr>
      <w:r w:rsidRPr="00451F6E">
        <w:rPr>
          <w:color w:val="92D050"/>
        </w:rPr>
        <w:t>Mandatory</w:t>
      </w:r>
    </w:p>
    <w:p w14:paraId="752921CC" w14:textId="19BB72E7" w:rsidR="00451F6E" w:rsidRPr="00451F6E" w:rsidRDefault="00451F6E" w:rsidP="00451F6E">
      <w:pPr>
        <w:tabs>
          <w:tab w:val="left" w:pos="690"/>
        </w:tabs>
      </w:pPr>
      <w:r w:rsidRPr="00451F6E">
        <w:t>Should a disaster actually occur and &lt;&lt;</w:t>
      </w:r>
      <w:r w:rsidR="009B3D6C">
        <w:t>Organisation</w:t>
      </w:r>
      <w:r w:rsidRPr="00451F6E">
        <w:t xml:space="preserve"> Name&gt;&gt; need to exercise this plan, this section will be</w:t>
      </w:r>
      <w:r>
        <w:t xml:space="preserve"> </w:t>
      </w:r>
      <w:r w:rsidRPr="00451F6E">
        <w:t>referred to frequently as it will contain all of the information that describes the manner in which &lt;&lt;</w:t>
      </w:r>
      <w:r w:rsidR="009B3D6C">
        <w:t>Organisation</w:t>
      </w:r>
      <w:r>
        <w:t xml:space="preserve"> </w:t>
      </w:r>
      <w:r w:rsidRPr="00451F6E">
        <w:t xml:space="preserve">Names&gt;&gt;’s </w:t>
      </w:r>
      <w:r w:rsidR="000D1965">
        <w:t>information services and IT systems</w:t>
      </w:r>
      <w:r w:rsidRPr="00451F6E">
        <w:t xml:space="preserve"> will be recovered.</w:t>
      </w:r>
    </w:p>
    <w:p w14:paraId="245919D0" w14:textId="1E6B8D61" w:rsidR="00451F6E" w:rsidRPr="00451F6E" w:rsidRDefault="00451F6E" w:rsidP="00451F6E">
      <w:pPr>
        <w:tabs>
          <w:tab w:val="left" w:pos="690"/>
        </w:tabs>
      </w:pPr>
      <w:r w:rsidRPr="00451F6E">
        <w:t>This section will contain all of the information needed for the organi</w:t>
      </w:r>
      <w:r w:rsidR="00D60AC8">
        <w:t>s</w:t>
      </w:r>
      <w:r w:rsidRPr="00451F6E">
        <w:t>ation to get back to its regular functionality after</w:t>
      </w:r>
      <w:r>
        <w:t xml:space="preserve"> </w:t>
      </w:r>
      <w:r w:rsidRPr="00451F6E">
        <w:t>a disaster has occurred. It is important to include all Standard Operating Procedures documents, run-books,</w:t>
      </w:r>
      <w:r>
        <w:t xml:space="preserve"> </w:t>
      </w:r>
      <w:r w:rsidRPr="00451F6E">
        <w:t>network diagrams, software format information etc. in this section.</w:t>
      </w:r>
    </w:p>
    <w:p w14:paraId="0940026E" w14:textId="77777777" w:rsidR="00451F6E" w:rsidRPr="00451F6E" w:rsidRDefault="00451F6E" w:rsidP="00E1051F">
      <w:pPr>
        <w:pStyle w:val="Heading3"/>
      </w:pPr>
      <w:bookmarkStart w:id="11" w:name="_Toc97650777"/>
      <w:r w:rsidRPr="00451F6E">
        <w:t>Current System Architecture</w:t>
      </w:r>
      <w:bookmarkEnd w:id="11"/>
    </w:p>
    <w:p w14:paraId="77A9DC79" w14:textId="4400CB09" w:rsidR="00451F6E" w:rsidRPr="00451F6E" w:rsidRDefault="00EE3594" w:rsidP="00451F6E">
      <w:pPr>
        <w:tabs>
          <w:tab w:val="left" w:pos="690"/>
        </w:tabs>
        <w:rPr>
          <w:color w:val="92D050"/>
        </w:rPr>
      </w:pPr>
      <w:r w:rsidRPr="00EE3594">
        <w:rPr>
          <w:color w:val="FFC000"/>
        </w:rPr>
        <w:t>Elective</w:t>
      </w:r>
    </w:p>
    <w:p w14:paraId="108EF6CE" w14:textId="2691E466" w:rsidR="00451F6E" w:rsidRPr="00451F6E" w:rsidRDefault="00451F6E" w:rsidP="00451F6E">
      <w:pPr>
        <w:tabs>
          <w:tab w:val="left" w:pos="690"/>
        </w:tabs>
      </w:pPr>
      <w:r w:rsidRPr="00451F6E">
        <w:t xml:space="preserve">In this section, include a detailed system architecture diagram. Ensure that all of the </w:t>
      </w:r>
      <w:r w:rsidR="009B3D6C">
        <w:t>Organisation</w:t>
      </w:r>
      <w:r w:rsidRPr="00451F6E">
        <w:t>’s</w:t>
      </w:r>
      <w:r w:rsidR="00AB05A8">
        <w:t xml:space="preserve"> IT</w:t>
      </w:r>
      <w:r w:rsidRPr="00451F6E">
        <w:t xml:space="preserve"> systems and</w:t>
      </w:r>
      <w:r>
        <w:t xml:space="preserve"> </w:t>
      </w:r>
      <w:r w:rsidRPr="00451F6E">
        <w:t>their locations are clearly indicated.</w:t>
      </w:r>
    </w:p>
    <w:p w14:paraId="579EF794" w14:textId="77777777" w:rsidR="00451F6E" w:rsidRDefault="00451F6E" w:rsidP="00451F6E">
      <w:pPr>
        <w:tabs>
          <w:tab w:val="left" w:pos="690"/>
        </w:tabs>
      </w:pPr>
      <w:r w:rsidRPr="00451F6E">
        <w:t>&lt;&lt;System Architecture Diagram&gt;&gt;</w:t>
      </w:r>
    </w:p>
    <w:p w14:paraId="17967C09" w14:textId="511768C8" w:rsidR="00073893" w:rsidRPr="00B62254" w:rsidRDefault="00073893" w:rsidP="0091041D">
      <w:pPr>
        <w:pStyle w:val="Heading3"/>
      </w:pPr>
      <w:bookmarkStart w:id="12" w:name="_Toc97650778"/>
      <w:r w:rsidRPr="00B62254">
        <w:t xml:space="preserve">Physical </w:t>
      </w:r>
      <w:r w:rsidR="00B62254" w:rsidRPr="00B62254">
        <w:t>R</w:t>
      </w:r>
      <w:r w:rsidRPr="00B62254">
        <w:t xml:space="preserve">ecovery </w:t>
      </w:r>
      <w:r w:rsidR="00B62254" w:rsidRPr="00B62254">
        <w:t>F</w:t>
      </w:r>
      <w:r w:rsidRPr="00B62254">
        <w:t>acilities</w:t>
      </w:r>
      <w:bookmarkEnd w:id="12"/>
    </w:p>
    <w:p w14:paraId="71E2FED9" w14:textId="77777777" w:rsidR="00E93A58" w:rsidRPr="00451F6E" w:rsidRDefault="00E93A58" w:rsidP="00E93A58">
      <w:pPr>
        <w:tabs>
          <w:tab w:val="left" w:pos="690"/>
        </w:tabs>
        <w:rPr>
          <w:color w:val="92D050"/>
        </w:rPr>
      </w:pPr>
      <w:r w:rsidRPr="00EE3594">
        <w:rPr>
          <w:color w:val="FFC000"/>
        </w:rPr>
        <w:t>Elective</w:t>
      </w:r>
    </w:p>
    <w:p w14:paraId="4EF830C9" w14:textId="01220889" w:rsidR="00B62254" w:rsidRPr="00451F6E" w:rsidRDefault="003E6ED1" w:rsidP="00451F6E">
      <w:pPr>
        <w:tabs>
          <w:tab w:val="left" w:pos="690"/>
        </w:tabs>
      </w:pPr>
      <w:r>
        <w:t>Consider where alternative physical premises may be required to house IT systems and service infrastructure</w:t>
      </w:r>
      <w:r w:rsidR="00601B5A">
        <w:t xml:space="preserve"> in the event of a disaster</w:t>
      </w:r>
      <w:r w:rsidR="00E70D19">
        <w:t xml:space="preserve">. If this is a requirement, identify what these facilities are and how </w:t>
      </w:r>
      <w:r w:rsidR="00145F52">
        <w:t>they will be used</w:t>
      </w:r>
      <w:r w:rsidR="00E70D19">
        <w:t xml:space="preserve"> in a disaster recovery </w:t>
      </w:r>
      <w:r w:rsidR="00145F52">
        <w:t>scenario</w:t>
      </w:r>
      <w:r w:rsidR="00E70D19">
        <w:t>.</w:t>
      </w:r>
    </w:p>
    <w:p w14:paraId="088CD232" w14:textId="77777777" w:rsidR="00451F6E" w:rsidRPr="00451F6E" w:rsidRDefault="00451F6E" w:rsidP="00E1051F">
      <w:pPr>
        <w:pStyle w:val="Heading3"/>
      </w:pPr>
      <w:bookmarkStart w:id="13" w:name="_Toc97650779"/>
      <w:r w:rsidRPr="00451F6E">
        <w:lastRenderedPageBreak/>
        <w:t>IT Systems</w:t>
      </w:r>
      <w:bookmarkEnd w:id="13"/>
    </w:p>
    <w:p w14:paraId="1D686B15" w14:textId="77777777" w:rsidR="00451F6E" w:rsidRPr="00451F6E" w:rsidRDefault="00451F6E" w:rsidP="00451F6E">
      <w:pPr>
        <w:tabs>
          <w:tab w:val="left" w:pos="690"/>
        </w:tabs>
        <w:rPr>
          <w:color w:val="92D050"/>
        </w:rPr>
      </w:pPr>
      <w:r w:rsidRPr="00451F6E">
        <w:rPr>
          <w:color w:val="92D050"/>
        </w:rPr>
        <w:t>Mandatory</w:t>
      </w:r>
    </w:p>
    <w:p w14:paraId="78F5377D" w14:textId="351073B8" w:rsidR="00516452" w:rsidRDefault="00451F6E" w:rsidP="00451F6E">
      <w:pPr>
        <w:tabs>
          <w:tab w:val="left" w:pos="690"/>
        </w:tabs>
      </w:pPr>
      <w:r w:rsidRPr="00451F6E">
        <w:t xml:space="preserve">Please list all of the IT Systems in your </w:t>
      </w:r>
      <w:r w:rsidR="00B442A9">
        <w:t>o</w:t>
      </w:r>
      <w:r w:rsidR="009B3D6C">
        <w:t>rganisation</w:t>
      </w:r>
      <w:r w:rsidRPr="00451F6E">
        <w:t xml:space="preserve"> in order of their criticality. Next, list each system’s components</w:t>
      </w:r>
      <w:r>
        <w:t xml:space="preserve"> </w:t>
      </w:r>
      <w:r w:rsidRPr="00451F6E">
        <w:t>that will need to be brought back online in the event of a disaster. Add or delete rows as needed to the table below.</w:t>
      </w:r>
      <w:r w:rsidRPr="00451F6E">
        <w:cr/>
      </w:r>
    </w:p>
    <w:p w14:paraId="3F1F5FAB" w14:textId="2B8B9FAF" w:rsidR="002C3795" w:rsidRDefault="002C3795" w:rsidP="00451F6E">
      <w:pPr>
        <w:tabs>
          <w:tab w:val="left" w:pos="690"/>
        </w:tabs>
      </w:pPr>
      <w:r>
        <w:t>Based on</w:t>
      </w:r>
      <w:r w:rsidR="0027638D">
        <w:t xml:space="preserve"> </w:t>
      </w:r>
      <w:r w:rsidR="0027638D" w:rsidRPr="008404A7">
        <w:rPr>
          <w:b/>
          <w:bCs/>
          <w:i/>
          <w:iCs/>
        </w:rPr>
        <w:t xml:space="preserve">Table </w:t>
      </w:r>
      <w:r w:rsidR="008D4B3C">
        <w:rPr>
          <w:b/>
          <w:bCs/>
          <w:i/>
          <w:iCs/>
        </w:rPr>
        <w:t>1 Key</w:t>
      </w:r>
      <w:r w:rsidR="008D4B3C" w:rsidRPr="008404A7">
        <w:rPr>
          <w:b/>
          <w:bCs/>
          <w:i/>
          <w:iCs/>
        </w:rPr>
        <w:t xml:space="preserve"> </w:t>
      </w:r>
      <w:r w:rsidR="0027638D" w:rsidRPr="008404A7">
        <w:rPr>
          <w:b/>
          <w:bCs/>
          <w:i/>
          <w:iCs/>
        </w:rPr>
        <w:t xml:space="preserve">Information Services and </w:t>
      </w:r>
      <w:r w:rsidR="00343F04">
        <w:rPr>
          <w:b/>
          <w:bCs/>
          <w:i/>
          <w:iCs/>
        </w:rPr>
        <w:t>IT systems</w:t>
      </w:r>
      <w:r w:rsidR="00442E3F">
        <w:t>, identify</w:t>
      </w:r>
      <w:r w:rsidR="007443FC">
        <w:t xml:space="preserve"> the restoration of IT systems and dependencies required.</w:t>
      </w:r>
    </w:p>
    <w:tbl>
      <w:tblPr>
        <w:tblStyle w:val="GridTable6Colorful"/>
        <w:tblW w:w="0" w:type="auto"/>
        <w:tblLook w:val="04A0" w:firstRow="1" w:lastRow="0" w:firstColumn="1" w:lastColumn="0" w:noHBand="0" w:noVBand="1"/>
      </w:tblPr>
      <w:tblGrid>
        <w:gridCol w:w="1129"/>
        <w:gridCol w:w="1843"/>
        <w:gridCol w:w="5521"/>
      </w:tblGrid>
      <w:tr w:rsidR="00451F6E" w14:paraId="63CAA3A3" w14:textId="77777777" w:rsidTr="00451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C9ECB8" w14:textId="0ABA7F65" w:rsidR="00451F6E" w:rsidRDefault="00451F6E" w:rsidP="00451F6E">
            <w:pPr>
              <w:tabs>
                <w:tab w:val="left" w:pos="690"/>
              </w:tabs>
            </w:pPr>
            <w:r>
              <w:t>Rank</w:t>
            </w:r>
          </w:p>
        </w:tc>
        <w:tc>
          <w:tcPr>
            <w:tcW w:w="1843" w:type="dxa"/>
          </w:tcPr>
          <w:p w14:paraId="0E8B4C48" w14:textId="3EE7A935" w:rsidR="00451F6E" w:rsidRDefault="00451F6E" w:rsidP="00451F6E">
            <w:pPr>
              <w:tabs>
                <w:tab w:val="left" w:pos="690"/>
              </w:tabs>
              <w:cnfStyle w:val="100000000000" w:firstRow="1" w:lastRow="0" w:firstColumn="0" w:lastColumn="0" w:oddVBand="0" w:evenVBand="0" w:oddHBand="0" w:evenHBand="0" w:firstRowFirstColumn="0" w:firstRowLastColumn="0" w:lastRowFirstColumn="0" w:lastRowLastColumn="0"/>
            </w:pPr>
            <w:r>
              <w:t>IT system</w:t>
            </w:r>
          </w:p>
        </w:tc>
        <w:tc>
          <w:tcPr>
            <w:tcW w:w="5521" w:type="dxa"/>
          </w:tcPr>
          <w:p w14:paraId="10FA0CD3" w14:textId="5178EF0C" w:rsidR="00451F6E" w:rsidRDefault="00451F6E" w:rsidP="00451F6E">
            <w:pPr>
              <w:tabs>
                <w:tab w:val="left" w:pos="690"/>
              </w:tabs>
              <w:cnfStyle w:val="100000000000" w:firstRow="1" w:lastRow="0" w:firstColumn="0" w:lastColumn="0" w:oddVBand="0" w:evenVBand="0" w:oddHBand="0" w:evenHBand="0" w:firstRowFirstColumn="0" w:firstRowLastColumn="0" w:lastRowFirstColumn="0" w:lastRowLastColumn="0"/>
            </w:pPr>
            <w:r>
              <w:t>System components (in order of importance)</w:t>
            </w:r>
          </w:p>
        </w:tc>
      </w:tr>
      <w:tr w:rsidR="00451F6E" w14:paraId="7188D6D9" w14:textId="77777777" w:rsidTr="0045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F48BC3" w14:textId="02E0B443" w:rsidR="00451F6E" w:rsidRDefault="00451F6E" w:rsidP="00451F6E">
            <w:pPr>
              <w:tabs>
                <w:tab w:val="left" w:pos="690"/>
              </w:tabs>
            </w:pPr>
            <w:r>
              <w:t>1</w:t>
            </w:r>
          </w:p>
        </w:tc>
        <w:tc>
          <w:tcPr>
            <w:tcW w:w="1843" w:type="dxa"/>
          </w:tcPr>
          <w:p w14:paraId="13A2B918" w14:textId="77777777" w:rsidR="00451F6E" w:rsidRDefault="00451F6E" w:rsidP="00451F6E">
            <w:pPr>
              <w:tabs>
                <w:tab w:val="left" w:pos="690"/>
              </w:tabs>
              <w:cnfStyle w:val="000000100000" w:firstRow="0" w:lastRow="0" w:firstColumn="0" w:lastColumn="0" w:oddVBand="0" w:evenVBand="0" w:oddHBand="1" w:evenHBand="0" w:firstRowFirstColumn="0" w:firstRowLastColumn="0" w:lastRowFirstColumn="0" w:lastRowLastColumn="0"/>
            </w:pPr>
          </w:p>
        </w:tc>
        <w:tc>
          <w:tcPr>
            <w:tcW w:w="5521" w:type="dxa"/>
          </w:tcPr>
          <w:p w14:paraId="624833C3" w14:textId="77777777" w:rsidR="00451F6E" w:rsidRDefault="0094704C" w:rsidP="00451F6E">
            <w:pPr>
              <w:tabs>
                <w:tab w:val="left" w:pos="690"/>
              </w:tabs>
              <w:cnfStyle w:val="000000100000" w:firstRow="0" w:lastRow="0" w:firstColumn="0" w:lastColumn="0" w:oddVBand="0" w:evenVBand="0" w:oddHBand="1" w:evenHBand="0" w:firstRowFirstColumn="0" w:firstRowLastColumn="0" w:lastRowFirstColumn="0" w:lastRowLastColumn="0"/>
            </w:pPr>
            <w:r>
              <w:t>…</w:t>
            </w:r>
          </w:p>
          <w:p w14:paraId="3A9BD0DD" w14:textId="77777777" w:rsidR="0094704C" w:rsidRDefault="0094704C" w:rsidP="00451F6E">
            <w:pPr>
              <w:tabs>
                <w:tab w:val="left" w:pos="690"/>
              </w:tabs>
              <w:cnfStyle w:val="000000100000" w:firstRow="0" w:lastRow="0" w:firstColumn="0" w:lastColumn="0" w:oddVBand="0" w:evenVBand="0" w:oddHBand="1" w:evenHBand="0" w:firstRowFirstColumn="0" w:firstRowLastColumn="0" w:lastRowFirstColumn="0" w:lastRowLastColumn="0"/>
            </w:pPr>
            <w:r>
              <w:t>…</w:t>
            </w:r>
          </w:p>
          <w:p w14:paraId="64A38DEE" w14:textId="6B9EAE0D" w:rsidR="0094704C" w:rsidRDefault="0094704C" w:rsidP="00451F6E">
            <w:pPr>
              <w:tabs>
                <w:tab w:val="left" w:pos="690"/>
              </w:tabs>
              <w:cnfStyle w:val="000000100000" w:firstRow="0" w:lastRow="0" w:firstColumn="0" w:lastColumn="0" w:oddVBand="0" w:evenVBand="0" w:oddHBand="1" w:evenHBand="0" w:firstRowFirstColumn="0" w:firstRowLastColumn="0" w:lastRowFirstColumn="0" w:lastRowLastColumn="0"/>
            </w:pPr>
            <w:r>
              <w:t>…</w:t>
            </w:r>
          </w:p>
        </w:tc>
      </w:tr>
      <w:tr w:rsidR="00451F6E" w14:paraId="1FC62048" w14:textId="77777777" w:rsidTr="00451F6E">
        <w:tc>
          <w:tcPr>
            <w:cnfStyle w:val="001000000000" w:firstRow="0" w:lastRow="0" w:firstColumn="1" w:lastColumn="0" w:oddVBand="0" w:evenVBand="0" w:oddHBand="0" w:evenHBand="0" w:firstRowFirstColumn="0" w:firstRowLastColumn="0" w:lastRowFirstColumn="0" w:lastRowLastColumn="0"/>
            <w:tcW w:w="1129" w:type="dxa"/>
          </w:tcPr>
          <w:p w14:paraId="29A7388C" w14:textId="01700FFD" w:rsidR="00451F6E" w:rsidRDefault="00451F6E" w:rsidP="00451F6E">
            <w:pPr>
              <w:tabs>
                <w:tab w:val="left" w:pos="690"/>
              </w:tabs>
            </w:pPr>
            <w:r>
              <w:t>2</w:t>
            </w:r>
          </w:p>
        </w:tc>
        <w:tc>
          <w:tcPr>
            <w:tcW w:w="1843" w:type="dxa"/>
          </w:tcPr>
          <w:p w14:paraId="0F311420" w14:textId="77777777" w:rsidR="00451F6E" w:rsidRDefault="00451F6E" w:rsidP="00451F6E">
            <w:pPr>
              <w:tabs>
                <w:tab w:val="left" w:pos="690"/>
              </w:tabs>
              <w:cnfStyle w:val="000000000000" w:firstRow="0" w:lastRow="0" w:firstColumn="0" w:lastColumn="0" w:oddVBand="0" w:evenVBand="0" w:oddHBand="0" w:evenHBand="0" w:firstRowFirstColumn="0" w:firstRowLastColumn="0" w:lastRowFirstColumn="0" w:lastRowLastColumn="0"/>
            </w:pPr>
          </w:p>
        </w:tc>
        <w:tc>
          <w:tcPr>
            <w:tcW w:w="5521" w:type="dxa"/>
          </w:tcPr>
          <w:p w14:paraId="3704A52A" w14:textId="77777777" w:rsidR="00451F6E" w:rsidRDefault="0094704C" w:rsidP="00451F6E">
            <w:pPr>
              <w:tabs>
                <w:tab w:val="left" w:pos="690"/>
              </w:tabs>
              <w:cnfStyle w:val="000000000000" w:firstRow="0" w:lastRow="0" w:firstColumn="0" w:lastColumn="0" w:oddVBand="0" w:evenVBand="0" w:oddHBand="0" w:evenHBand="0" w:firstRowFirstColumn="0" w:firstRowLastColumn="0" w:lastRowFirstColumn="0" w:lastRowLastColumn="0"/>
            </w:pPr>
            <w:r>
              <w:t>…</w:t>
            </w:r>
          </w:p>
          <w:p w14:paraId="374BED5E" w14:textId="77777777" w:rsidR="0094704C" w:rsidRDefault="0094704C" w:rsidP="00451F6E">
            <w:pPr>
              <w:tabs>
                <w:tab w:val="left" w:pos="690"/>
              </w:tabs>
              <w:cnfStyle w:val="000000000000" w:firstRow="0" w:lastRow="0" w:firstColumn="0" w:lastColumn="0" w:oddVBand="0" w:evenVBand="0" w:oddHBand="0" w:evenHBand="0" w:firstRowFirstColumn="0" w:firstRowLastColumn="0" w:lastRowFirstColumn="0" w:lastRowLastColumn="0"/>
            </w:pPr>
            <w:r>
              <w:t>…</w:t>
            </w:r>
          </w:p>
          <w:p w14:paraId="68DDCB1E" w14:textId="0B0BC900" w:rsidR="0094704C" w:rsidRDefault="0094704C" w:rsidP="00451F6E">
            <w:pPr>
              <w:tabs>
                <w:tab w:val="left" w:pos="690"/>
              </w:tabs>
              <w:cnfStyle w:val="000000000000" w:firstRow="0" w:lastRow="0" w:firstColumn="0" w:lastColumn="0" w:oddVBand="0" w:evenVBand="0" w:oddHBand="0" w:evenHBand="0" w:firstRowFirstColumn="0" w:firstRowLastColumn="0" w:lastRowFirstColumn="0" w:lastRowLastColumn="0"/>
            </w:pPr>
            <w:r>
              <w:t>…</w:t>
            </w:r>
          </w:p>
        </w:tc>
      </w:tr>
      <w:tr w:rsidR="00451F6E" w14:paraId="465AA310" w14:textId="77777777" w:rsidTr="0045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D13098" w14:textId="4321FF61" w:rsidR="00451F6E" w:rsidRDefault="00451F6E" w:rsidP="00451F6E">
            <w:pPr>
              <w:tabs>
                <w:tab w:val="left" w:pos="690"/>
              </w:tabs>
            </w:pPr>
            <w:r>
              <w:t>3</w:t>
            </w:r>
          </w:p>
        </w:tc>
        <w:tc>
          <w:tcPr>
            <w:tcW w:w="1843" w:type="dxa"/>
          </w:tcPr>
          <w:p w14:paraId="0A41E0CF" w14:textId="77777777" w:rsidR="00451F6E" w:rsidRDefault="00451F6E" w:rsidP="00451F6E">
            <w:pPr>
              <w:tabs>
                <w:tab w:val="left" w:pos="690"/>
              </w:tabs>
              <w:cnfStyle w:val="000000100000" w:firstRow="0" w:lastRow="0" w:firstColumn="0" w:lastColumn="0" w:oddVBand="0" w:evenVBand="0" w:oddHBand="1" w:evenHBand="0" w:firstRowFirstColumn="0" w:firstRowLastColumn="0" w:lastRowFirstColumn="0" w:lastRowLastColumn="0"/>
            </w:pPr>
          </w:p>
        </w:tc>
        <w:tc>
          <w:tcPr>
            <w:tcW w:w="5521" w:type="dxa"/>
          </w:tcPr>
          <w:p w14:paraId="1C5A1169" w14:textId="7991B807" w:rsidR="00451F6E" w:rsidRDefault="00EC6389" w:rsidP="00451F6E">
            <w:pPr>
              <w:tabs>
                <w:tab w:val="left" w:pos="690"/>
              </w:tabs>
              <w:cnfStyle w:val="000000100000" w:firstRow="0" w:lastRow="0" w:firstColumn="0" w:lastColumn="0" w:oddVBand="0" w:evenVBand="0" w:oddHBand="1" w:evenHBand="0" w:firstRowFirstColumn="0" w:firstRowLastColumn="0" w:lastRowFirstColumn="0" w:lastRowLastColumn="0"/>
            </w:pPr>
            <w:r>
              <w:t>…</w:t>
            </w:r>
          </w:p>
        </w:tc>
      </w:tr>
      <w:tr w:rsidR="00451F6E" w14:paraId="7AB98044" w14:textId="77777777" w:rsidTr="00451F6E">
        <w:tc>
          <w:tcPr>
            <w:cnfStyle w:val="001000000000" w:firstRow="0" w:lastRow="0" w:firstColumn="1" w:lastColumn="0" w:oddVBand="0" w:evenVBand="0" w:oddHBand="0" w:evenHBand="0" w:firstRowFirstColumn="0" w:firstRowLastColumn="0" w:lastRowFirstColumn="0" w:lastRowLastColumn="0"/>
            <w:tcW w:w="1129" w:type="dxa"/>
          </w:tcPr>
          <w:p w14:paraId="67D0F34A" w14:textId="0A4F0BFF" w:rsidR="00451F6E" w:rsidRDefault="00451F6E" w:rsidP="00451F6E">
            <w:pPr>
              <w:tabs>
                <w:tab w:val="left" w:pos="690"/>
              </w:tabs>
            </w:pPr>
            <w:r>
              <w:t>4</w:t>
            </w:r>
          </w:p>
        </w:tc>
        <w:tc>
          <w:tcPr>
            <w:tcW w:w="1843" w:type="dxa"/>
          </w:tcPr>
          <w:p w14:paraId="561259E3" w14:textId="77777777" w:rsidR="00451F6E" w:rsidRDefault="00451F6E" w:rsidP="00451F6E">
            <w:pPr>
              <w:tabs>
                <w:tab w:val="left" w:pos="690"/>
              </w:tabs>
              <w:cnfStyle w:val="000000000000" w:firstRow="0" w:lastRow="0" w:firstColumn="0" w:lastColumn="0" w:oddVBand="0" w:evenVBand="0" w:oddHBand="0" w:evenHBand="0" w:firstRowFirstColumn="0" w:firstRowLastColumn="0" w:lastRowFirstColumn="0" w:lastRowLastColumn="0"/>
            </w:pPr>
          </w:p>
        </w:tc>
        <w:tc>
          <w:tcPr>
            <w:tcW w:w="5521" w:type="dxa"/>
          </w:tcPr>
          <w:p w14:paraId="190F4AE9" w14:textId="17FC7A08" w:rsidR="00451F6E" w:rsidRDefault="00EC6389" w:rsidP="00451F6E">
            <w:pPr>
              <w:tabs>
                <w:tab w:val="left" w:pos="690"/>
              </w:tabs>
              <w:cnfStyle w:val="000000000000" w:firstRow="0" w:lastRow="0" w:firstColumn="0" w:lastColumn="0" w:oddVBand="0" w:evenVBand="0" w:oddHBand="0" w:evenHBand="0" w:firstRowFirstColumn="0" w:firstRowLastColumn="0" w:lastRowFirstColumn="0" w:lastRowLastColumn="0"/>
            </w:pPr>
            <w:r>
              <w:t>…</w:t>
            </w:r>
          </w:p>
        </w:tc>
      </w:tr>
      <w:tr w:rsidR="00451F6E" w14:paraId="46509ACC" w14:textId="77777777" w:rsidTr="0045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F40FBE" w14:textId="158BDB41" w:rsidR="00451F6E" w:rsidRDefault="00451F6E" w:rsidP="00451F6E">
            <w:pPr>
              <w:tabs>
                <w:tab w:val="left" w:pos="690"/>
              </w:tabs>
            </w:pPr>
            <w:r>
              <w:t>5</w:t>
            </w:r>
          </w:p>
        </w:tc>
        <w:tc>
          <w:tcPr>
            <w:tcW w:w="1843" w:type="dxa"/>
          </w:tcPr>
          <w:p w14:paraId="3A0CDB84" w14:textId="77777777" w:rsidR="00451F6E" w:rsidRDefault="00451F6E" w:rsidP="00451F6E">
            <w:pPr>
              <w:tabs>
                <w:tab w:val="left" w:pos="690"/>
              </w:tabs>
              <w:cnfStyle w:val="000000100000" w:firstRow="0" w:lastRow="0" w:firstColumn="0" w:lastColumn="0" w:oddVBand="0" w:evenVBand="0" w:oddHBand="1" w:evenHBand="0" w:firstRowFirstColumn="0" w:firstRowLastColumn="0" w:lastRowFirstColumn="0" w:lastRowLastColumn="0"/>
            </w:pPr>
          </w:p>
        </w:tc>
        <w:tc>
          <w:tcPr>
            <w:tcW w:w="5521" w:type="dxa"/>
          </w:tcPr>
          <w:p w14:paraId="1A4E3B96" w14:textId="578DE11F" w:rsidR="00451F6E" w:rsidRDefault="00EC6389" w:rsidP="00451F6E">
            <w:pPr>
              <w:tabs>
                <w:tab w:val="left" w:pos="690"/>
              </w:tabs>
              <w:cnfStyle w:val="000000100000" w:firstRow="0" w:lastRow="0" w:firstColumn="0" w:lastColumn="0" w:oddVBand="0" w:evenVBand="0" w:oddHBand="1" w:evenHBand="0" w:firstRowFirstColumn="0" w:firstRowLastColumn="0" w:lastRowFirstColumn="0" w:lastRowLastColumn="0"/>
            </w:pPr>
            <w:r>
              <w:t>…</w:t>
            </w:r>
          </w:p>
        </w:tc>
      </w:tr>
      <w:tr w:rsidR="00451F6E" w14:paraId="3236FEFB" w14:textId="77777777" w:rsidTr="00451F6E">
        <w:tc>
          <w:tcPr>
            <w:cnfStyle w:val="001000000000" w:firstRow="0" w:lastRow="0" w:firstColumn="1" w:lastColumn="0" w:oddVBand="0" w:evenVBand="0" w:oddHBand="0" w:evenHBand="0" w:firstRowFirstColumn="0" w:firstRowLastColumn="0" w:lastRowFirstColumn="0" w:lastRowLastColumn="0"/>
            <w:tcW w:w="1129" w:type="dxa"/>
          </w:tcPr>
          <w:p w14:paraId="1213D778" w14:textId="31670722" w:rsidR="00451F6E" w:rsidRDefault="00451F6E" w:rsidP="00451F6E">
            <w:pPr>
              <w:tabs>
                <w:tab w:val="left" w:pos="690"/>
              </w:tabs>
            </w:pPr>
            <w:r>
              <w:t>6</w:t>
            </w:r>
          </w:p>
        </w:tc>
        <w:tc>
          <w:tcPr>
            <w:tcW w:w="1843" w:type="dxa"/>
          </w:tcPr>
          <w:p w14:paraId="1E3DD250" w14:textId="77777777" w:rsidR="00451F6E" w:rsidRDefault="00451F6E" w:rsidP="00451F6E">
            <w:pPr>
              <w:tabs>
                <w:tab w:val="left" w:pos="690"/>
              </w:tabs>
              <w:cnfStyle w:val="000000000000" w:firstRow="0" w:lastRow="0" w:firstColumn="0" w:lastColumn="0" w:oddVBand="0" w:evenVBand="0" w:oddHBand="0" w:evenHBand="0" w:firstRowFirstColumn="0" w:firstRowLastColumn="0" w:lastRowFirstColumn="0" w:lastRowLastColumn="0"/>
            </w:pPr>
          </w:p>
        </w:tc>
        <w:tc>
          <w:tcPr>
            <w:tcW w:w="5521" w:type="dxa"/>
          </w:tcPr>
          <w:p w14:paraId="44BA17FC" w14:textId="764E48FA" w:rsidR="00451F6E" w:rsidRDefault="00EC6389" w:rsidP="00451F6E">
            <w:pPr>
              <w:tabs>
                <w:tab w:val="left" w:pos="690"/>
              </w:tabs>
              <w:cnfStyle w:val="000000000000" w:firstRow="0" w:lastRow="0" w:firstColumn="0" w:lastColumn="0" w:oddVBand="0" w:evenVBand="0" w:oddHBand="0" w:evenHBand="0" w:firstRowFirstColumn="0" w:firstRowLastColumn="0" w:lastRowFirstColumn="0" w:lastRowLastColumn="0"/>
            </w:pPr>
            <w:r>
              <w:t>…</w:t>
            </w:r>
          </w:p>
        </w:tc>
      </w:tr>
    </w:tbl>
    <w:p w14:paraId="3471D3C7" w14:textId="147BD494" w:rsidR="00451F6E" w:rsidRPr="00965ADC" w:rsidRDefault="00965ADC" w:rsidP="00965ADC">
      <w:pPr>
        <w:tabs>
          <w:tab w:val="left" w:pos="690"/>
        </w:tabs>
        <w:jc w:val="center"/>
        <w:rPr>
          <w:rFonts w:ascii="Arial" w:eastAsiaTheme="minorHAnsi" w:hAnsi="Arial" w:cstheme="minorBidi"/>
          <w:b/>
          <w:bCs/>
          <w:color w:val="747678"/>
          <w:sz w:val="18"/>
          <w:szCs w:val="18"/>
          <w:lang w:eastAsia="en-US"/>
        </w:rPr>
      </w:pPr>
      <w:r w:rsidRPr="00965ADC">
        <w:rPr>
          <w:rFonts w:ascii="Arial" w:eastAsiaTheme="minorHAnsi" w:hAnsi="Arial" w:cstheme="minorBidi"/>
          <w:b/>
          <w:bCs/>
          <w:color w:val="747678"/>
          <w:sz w:val="18"/>
          <w:szCs w:val="18"/>
          <w:lang w:eastAsia="en-US"/>
        </w:rPr>
        <w:t xml:space="preserve">Table </w:t>
      </w:r>
      <w:r w:rsidR="001F0138">
        <w:rPr>
          <w:rFonts w:ascii="Arial" w:eastAsiaTheme="minorHAnsi" w:hAnsi="Arial" w:cstheme="minorBidi"/>
          <w:b/>
          <w:bCs/>
          <w:color w:val="747678"/>
          <w:sz w:val="18"/>
          <w:szCs w:val="18"/>
          <w:lang w:eastAsia="en-US"/>
        </w:rPr>
        <w:t>6:</w:t>
      </w:r>
      <w:r w:rsidRPr="00965ADC">
        <w:rPr>
          <w:rFonts w:ascii="Arial" w:eastAsiaTheme="minorHAnsi" w:hAnsi="Arial" w:cstheme="minorBidi"/>
          <w:b/>
          <w:bCs/>
          <w:color w:val="747678"/>
          <w:sz w:val="18"/>
          <w:szCs w:val="18"/>
          <w:lang w:eastAsia="en-US"/>
        </w:rPr>
        <w:t xml:space="preserve"> IT </w:t>
      </w:r>
      <w:r w:rsidR="00B442A9">
        <w:rPr>
          <w:rFonts w:ascii="Arial" w:eastAsiaTheme="minorHAnsi" w:hAnsi="Arial" w:cstheme="minorBidi"/>
          <w:b/>
          <w:bCs/>
          <w:color w:val="747678"/>
          <w:sz w:val="18"/>
          <w:szCs w:val="18"/>
          <w:lang w:eastAsia="en-US"/>
        </w:rPr>
        <w:t>S</w:t>
      </w:r>
      <w:r w:rsidRPr="00965ADC">
        <w:rPr>
          <w:rFonts w:ascii="Arial" w:eastAsiaTheme="minorHAnsi" w:hAnsi="Arial" w:cstheme="minorBidi"/>
          <w:b/>
          <w:bCs/>
          <w:color w:val="747678"/>
          <w:sz w:val="18"/>
          <w:szCs w:val="18"/>
          <w:lang w:eastAsia="en-US"/>
        </w:rPr>
        <w:t xml:space="preserve">ystem </w:t>
      </w:r>
      <w:r w:rsidR="00B442A9">
        <w:rPr>
          <w:rFonts w:ascii="Arial" w:eastAsiaTheme="minorHAnsi" w:hAnsi="Arial" w:cstheme="minorBidi"/>
          <w:b/>
          <w:bCs/>
          <w:color w:val="747678"/>
          <w:sz w:val="18"/>
          <w:szCs w:val="18"/>
          <w:lang w:eastAsia="en-US"/>
        </w:rPr>
        <w:t>R</w:t>
      </w:r>
      <w:r w:rsidRPr="00965ADC">
        <w:rPr>
          <w:rFonts w:ascii="Arial" w:eastAsiaTheme="minorHAnsi" w:hAnsi="Arial" w:cstheme="minorBidi"/>
          <w:b/>
          <w:bCs/>
          <w:color w:val="747678"/>
          <w:sz w:val="18"/>
          <w:szCs w:val="18"/>
          <w:lang w:eastAsia="en-US"/>
        </w:rPr>
        <w:t>estoration</w:t>
      </w:r>
      <w:r w:rsidR="00B442A9">
        <w:rPr>
          <w:rFonts w:ascii="Arial" w:eastAsiaTheme="minorHAnsi" w:hAnsi="Arial" w:cstheme="minorBidi"/>
          <w:b/>
          <w:bCs/>
          <w:color w:val="747678"/>
          <w:sz w:val="18"/>
          <w:szCs w:val="18"/>
          <w:lang w:eastAsia="en-US"/>
        </w:rPr>
        <w:t>.</w:t>
      </w:r>
    </w:p>
    <w:p w14:paraId="22817A52" w14:textId="0B7F403A" w:rsidR="00451F6E" w:rsidRPr="00451F6E" w:rsidRDefault="00451F6E" w:rsidP="00451F6E">
      <w:pPr>
        <w:tabs>
          <w:tab w:val="left" w:pos="690"/>
        </w:tabs>
        <w:rPr>
          <w:b/>
          <w:bCs/>
        </w:rPr>
      </w:pPr>
    </w:p>
    <w:p w14:paraId="7F0748EA" w14:textId="77777777" w:rsidR="00451F6E" w:rsidRPr="00423C92" w:rsidRDefault="00451F6E" w:rsidP="00E1051F">
      <w:pPr>
        <w:pStyle w:val="Heading1"/>
        <w:rPr>
          <w:color w:val="auto"/>
        </w:rPr>
      </w:pPr>
      <w:bookmarkStart w:id="14" w:name="_Toc97650780"/>
      <w:r w:rsidRPr="00423C92">
        <w:rPr>
          <w:color w:val="auto"/>
        </w:rPr>
        <w:t>Plan Testing &amp; Maintenance</w:t>
      </w:r>
      <w:bookmarkEnd w:id="14"/>
    </w:p>
    <w:p w14:paraId="55852D98" w14:textId="77777777" w:rsidR="00451F6E" w:rsidRPr="00451F6E" w:rsidRDefault="00451F6E" w:rsidP="00451F6E">
      <w:pPr>
        <w:tabs>
          <w:tab w:val="left" w:pos="690"/>
        </w:tabs>
        <w:rPr>
          <w:color w:val="92D050"/>
        </w:rPr>
      </w:pPr>
      <w:r w:rsidRPr="00451F6E">
        <w:rPr>
          <w:color w:val="92D050"/>
        </w:rPr>
        <w:t>Mandatory</w:t>
      </w:r>
    </w:p>
    <w:p w14:paraId="2BCF9EDA" w14:textId="5072525E" w:rsidR="00451F6E" w:rsidRDefault="00451F6E" w:rsidP="00451F6E">
      <w:pPr>
        <w:tabs>
          <w:tab w:val="left" w:pos="690"/>
        </w:tabs>
      </w:pPr>
      <w:r>
        <w:t xml:space="preserve">While </w:t>
      </w:r>
      <w:r w:rsidR="00B442A9">
        <w:t xml:space="preserve">every </w:t>
      </w:r>
      <w:r>
        <w:t xml:space="preserve">effort will be made to construct this </w:t>
      </w:r>
      <w:r w:rsidR="003133D4">
        <w:t xml:space="preserve">Disaster Recovery </w:t>
      </w:r>
      <w:r>
        <w:t>P</w:t>
      </w:r>
      <w:r w:rsidR="003133D4">
        <w:t>lan</w:t>
      </w:r>
      <w:r>
        <w:t xml:space="preserve"> as complete and accurate as possible, it is essentially impossible to address all possible problems at any one time. Additionally, over time the Disaster Recovery needs of the </w:t>
      </w:r>
      <w:r w:rsidR="002173A0">
        <w:t xml:space="preserve">organisation </w:t>
      </w:r>
      <w:r>
        <w:t xml:space="preserve">will change. As a result of these two factors this plan will need to be tested </w:t>
      </w:r>
      <w:r w:rsidR="00B442A9">
        <w:t>periodically</w:t>
      </w:r>
      <w:r>
        <w:t xml:space="preserve"> to discover errors and omissions and will need to be maintained to address them.</w:t>
      </w:r>
    </w:p>
    <w:p w14:paraId="5FEB1979" w14:textId="77777777" w:rsidR="00451F6E" w:rsidRPr="00451F6E" w:rsidRDefault="00451F6E" w:rsidP="00E1051F">
      <w:pPr>
        <w:pStyle w:val="Heading2"/>
      </w:pPr>
      <w:bookmarkStart w:id="15" w:name="_Toc97650781"/>
      <w:r w:rsidRPr="00451F6E">
        <w:t>Maintenance</w:t>
      </w:r>
      <w:bookmarkEnd w:id="15"/>
    </w:p>
    <w:p w14:paraId="593D2F24" w14:textId="77777777" w:rsidR="00451F6E" w:rsidRPr="00451F6E" w:rsidRDefault="00451F6E" w:rsidP="00451F6E">
      <w:pPr>
        <w:tabs>
          <w:tab w:val="left" w:pos="690"/>
        </w:tabs>
        <w:rPr>
          <w:color w:val="92D050"/>
        </w:rPr>
      </w:pPr>
      <w:r w:rsidRPr="00451F6E">
        <w:rPr>
          <w:color w:val="92D050"/>
        </w:rPr>
        <w:t>Mandatory</w:t>
      </w:r>
    </w:p>
    <w:p w14:paraId="28E5D1C4" w14:textId="75A09723" w:rsidR="00451F6E" w:rsidRDefault="00451F6E" w:rsidP="00451F6E">
      <w:pPr>
        <w:tabs>
          <w:tab w:val="left" w:pos="690"/>
        </w:tabs>
      </w:pPr>
      <w:r>
        <w:t>The D</w:t>
      </w:r>
      <w:r w:rsidR="00336943">
        <w:t>isaster Recovery Plan</w:t>
      </w:r>
      <w:r>
        <w:t xml:space="preserve"> will be updated &lt;&lt;indicate frequency&gt;&gt; or any time a major </w:t>
      </w:r>
      <w:r w:rsidR="00343A16">
        <w:t xml:space="preserve">IT </w:t>
      </w:r>
      <w:r>
        <w:t>system</w:t>
      </w:r>
      <w:r w:rsidR="005273FD">
        <w:t>/service</w:t>
      </w:r>
      <w:r>
        <w:t xml:space="preserve"> update or upgrade is performed, whichever is more often. The </w:t>
      </w:r>
      <w:r w:rsidR="00C82BEA">
        <w:t>&lt;&lt;identify responsible role&gt;&gt;</w:t>
      </w:r>
      <w:r>
        <w:t xml:space="preserve"> will be responsible for updating the entire document, and so is permitted to request information and updates from other </w:t>
      </w:r>
      <w:r w:rsidR="00C82BEA">
        <w:t xml:space="preserve">staff </w:t>
      </w:r>
      <w:r>
        <w:t>and departments within the organi</w:t>
      </w:r>
      <w:r w:rsidR="00C82BEA">
        <w:t>s</w:t>
      </w:r>
      <w:r>
        <w:t>ation in order to complete this task.</w:t>
      </w:r>
    </w:p>
    <w:p w14:paraId="13AD0AD9" w14:textId="77777777" w:rsidR="00451F6E" w:rsidRDefault="00451F6E" w:rsidP="00451F6E">
      <w:pPr>
        <w:tabs>
          <w:tab w:val="left" w:pos="690"/>
        </w:tabs>
      </w:pPr>
      <w:r>
        <w:lastRenderedPageBreak/>
        <w:t>Maintenance of the plan will include (but is not limited to) the following:</w:t>
      </w:r>
    </w:p>
    <w:p w14:paraId="5C803940" w14:textId="4CCEC514" w:rsidR="006C6298" w:rsidRDefault="006C6298" w:rsidP="006C6298">
      <w:pPr>
        <w:tabs>
          <w:tab w:val="left" w:pos="690"/>
        </w:tabs>
      </w:pPr>
      <w:r>
        <w:rPr>
          <w:color w:val="0069B5" w:themeColor="text2" w:themeTint="BF"/>
        </w:rPr>
        <w:t>[</w:t>
      </w:r>
      <w:r w:rsidRPr="00B65336">
        <w:rPr>
          <w:color w:val="0069B5" w:themeColor="text2" w:themeTint="BF"/>
        </w:rPr>
        <w:t xml:space="preserve">Edit this list to reflect your </w:t>
      </w:r>
      <w:r w:rsidR="00B442A9">
        <w:rPr>
          <w:color w:val="0069B5" w:themeColor="text2" w:themeTint="BF"/>
        </w:rPr>
        <w:t>o</w:t>
      </w:r>
      <w:r w:rsidR="009B3D6C">
        <w:rPr>
          <w:color w:val="0069B5" w:themeColor="text2" w:themeTint="BF"/>
        </w:rPr>
        <w:t>rganisation</w:t>
      </w:r>
      <w:r w:rsidRPr="00B65336">
        <w:rPr>
          <w:color w:val="0069B5" w:themeColor="text2" w:themeTint="BF"/>
        </w:rPr>
        <w:t>]</w:t>
      </w:r>
    </w:p>
    <w:p w14:paraId="593A6433" w14:textId="1294A122" w:rsidR="00451F6E" w:rsidRDefault="00451F6E" w:rsidP="00451F6E">
      <w:pPr>
        <w:tabs>
          <w:tab w:val="left" w:pos="690"/>
        </w:tabs>
      </w:pPr>
      <w:r>
        <w:t xml:space="preserve">1. </w:t>
      </w:r>
      <w:r w:rsidR="00176CF3">
        <w:t>Update the DR call tree</w:t>
      </w:r>
    </w:p>
    <w:p w14:paraId="3022D85D" w14:textId="39A844FD" w:rsidR="00451F6E" w:rsidRDefault="00451F6E" w:rsidP="00451F6E">
      <w:pPr>
        <w:tabs>
          <w:tab w:val="left" w:pos="690"/>
        </w:tabs>
      </w:pPr>
      <w:r>
        <w:t xml:space="preserve">2. </w:t>
      </w:r>
      <w:r w:rsidR="00176CF3">
        <w:t xml:space="preserve">Update of the </w:t>
      </w:r>
      <w:r w:rsidR="00FA257B">
        <w:t xml:space="preserve">disaster recovery </w:t>
      </w:r>
      <w:r w:rsidR="005A742E">
        <w:t>role and responsibility</w:t>
      </w:r>
      <w:r w:rsidR="00176CF3">
        <w:t xml:space="preserve"> </w:t>
      </w:r>
      <w:r w:rsidR="0040760B">
        <w:t>details</w:t>
      </w:r>
      <w:r w:rsidR="005A742E">
        <w:t xml:space="preserve"> </w:t>
      </w:r>
    </w:p>
    <w:p w14:paraId="43D32779" w14:textId="38EC9556" w:rsidR="00451F6E" w:rsidRDefault="00451F6E" w:rsidP="00451F6E">
      <w:pPr>
        <w:tabs>
          <w:tab w:val="left" w:pos="690"/>
        </w:tabs>
      </w:pPr>
      <w:r>
        <w:t>3. Review the plan to ensure that all instructions are still relevant to the organi</w:t>
      </w:r>
      <w:r w:rsidR="004D187F">
        <w:t>s</w:t>
      </w:r>
      <w:r>
        <w:t>ation</w:t>
      </w:r>
    </w:p>
    <w:p w14:paraId="169E35EF" w14:textId="6729E38D" w:rsidR="00451F6E" w:rsidRDefault="00451F6E" w:rsidP="006A0BEF">
      <w:pPr>
        <w:tabs>
          <w:tab w:val="left" w:pos="690"/>
        </w:tabs>
        <w:ind w:left="266" w:hanging="266"/>
      </w:pPr>
      <w:r>
        <w:t>4. Mak</w:t>
      </w:r>
      <w:r w:rsidR="00B442A9">
        <w:t>e</w:t>
      </w:r>
      <w:r>
        <w:t xml:space="preserve"> any major changes and revisions in the plan to reflect organi</w:t>
      </w:r>
      <w:r w:rsidR="004D187F">
        <w:t>s</w:t>
      </w:r>
      <w:r>
        <w:t xml:space="preserve">ational shifts, changes </w:t>
      </w:r>
      <w:r w:rsidR="0063111E">
        <w:t xml:space="preserve">in the IT environment </w:t>
      </w:r>
      <w:r>
        <w:t>and goals</w:t>
      </w:r>
    </w:p>
    <w:p w14:paraId="4E87D7A8" w14:textId="4D0B73DC" w:rsidR="00451F6E" w:rsidRDefault="00451F6E" w:rsidP="00451F6E">
      <w:pPr>
        <w:tabs>
          <w:tab w:val="left" w:pos="690"/>
        </w:tabs>
      </w:pPr>
      <w:r>
        <w:t>5. Ensur</w:t>
      </w:r>
      <w:r w:rsidR="00B442A9">
        <w:t>e</w:t>
      </w:r>
      <w:r>
        <w:t xml:space="preserve"> that the plan meets any requirements specified in new </w:t>
      </w:r>
      <w:r w:rsidR="008312A8">
        <w:t>compliance obligations</w:t>
      </w:r>
    </w:p>
    <w:p w14:paraId="1907F629" w14:textId="60815FB9" w:rsidR="00451F6E" w:rsidRDefault="00451F6E" w:rsidP="00451F6E">
      <w:pPr>
        <w:tabs>
          <w:tab w:val="left" w:pos="690"/>
        </w:tabs>
      </w:pPr>
      <w:r>
        <w:t>6. Other organi</w:t>
      </w:r>
      <w:r w:rsidR="00FA257B">
        <w:t>s</w:t>
      </w:r>
      <w:r>
        <w:t>ational specific maintenance goals</w:t>
      </w:r>
      <w:r w:rsidR="00B442A9">
        <w:t>.</w:t>
      </w:r>
    </w:p>
    <w:p w14:paraId="48FDE28C" w14:textId="77777777" w:rsidR="00451F6E" w:rsidRPr="00451F6E" w:rsidRDefault="00451F6E" w:rsidP="00E1051F">
      <w:pPr>
        <w:pStyle w:val="Heading2"/>
      </w:pPr>
      <w:bookmarkStart w:id="16" w:name="_Toc97650782"/>
      <w:r w:rsidRPr="00451F6E">
        <w:t>Testing</w:t>
      </w:r>
      <w:bookmarkEnd w:id="16"/>
    </w:p>
    <w:p w14:paraId="4EE8ED0D" w14:textId="77777777" w:rsidR="00451F6E" w:rsidRPr="00451F6E" w:rsidRDefault="00451F6E" w:rsidP="00451F6E">
      <w:pPr>
        <w:tabs>
          <w:tab w:val="left" w:pos="690"/>
        </w:tabs>
        <w:rPr>
          <w:color w:val="92D050"/>
        </w:rPr>
      </w:pPr>
      <w:r w:rsidRPr="00451F6E">
        <w:rPr>
          <w:color w:val="92D050"/>
        </w:rPr>
        <w:t>Mandatory</w:t>
      </w:r>
    </w:p>
    <w:p w14:paraId="2471A300" w14:textId="740F3433" w:rsidR="00E14F64" w:rsidRDefault="00451F6E" w:rsidP="00451F6E">
      <w:pPr>
        <w:tabs>
          <w:tab w:val="left" w:pos="690"/>
        </w:tabs>
      </w:pPr>
      <w:r>
        <w:t>&lt;&lt;</w:t>
      </w:r>
      <w:r w:rsidR="009B3D6C">
        <w:t>Organisation</w:t>
      </w:r>
      <w:r>
        <w:t xml:space="preserve"> Name&gt;&gt; is committed to ensuring that this D</w:t>
      </w:r>
      <w:r w:rsidR="00C67A9A">
        <w:t>isaster Recovery Plan</w:t>
      </w:r>
      <w:r>
        <w:t xml:space="preserve"> is functional. The D</w:t>
      </w:r>
      <w:r w:rsidR="00C67A9A">
        <w:t>isaster Recovery Plan</w:t>
      </w:r>
      <w:r>
        <w:t xml:space="preserve"> should be tested every &lt;&lt;indicate frequency&gt;&gt; in order to ensure that it is still effective. </w:t>
      </w:r>
    </w:p>
    <w:p w14:paraId="5F7204D2" w14:textId="65E1D9E9" w:rsidR="00451F6E" w:rsidRDefault="00451F6E" w:rsidP="00451F6E">
      <w:pPr>
        <w:tabs>
          <w:tab w:val="left" w:pos="690"/>
        </w:tabs>
      </w:pPr>
      <w:r>
        <w:t>Testing the plan will be carried out as follows:</w:t>
      </w:r>
    </w:p>
    <w:p w14:paraId="45DC22DB" w14:textId="4B689E61" w:rsidR="00451F6E" w:rsidRPr="003857E1" w:rsidRDefault="003857E1" w:rsidP="00451F6E">
      <w:pPr>
        <w:tabs>
          <w:tab w:val="left" w:pos="690"/>
        </w:tabs>
        <w:rPr>
          <w:color w:val="0069B5" w:themeColor="text2" w:themeTint="BF"/>
        </w:rPr>
      </w:pPr>
      <w:r>
        <w:rPr>
          <w:color w:val="0069B5" w:themeColor="text2" w:themeTint="BF"/>
        </w:rPr>
        <w:t>[</w:t>
      </w:r>
      <w:r w:rsidRPr="00B65336">
        <w:rPr>
          <w:color w:val="0069B5" w:themeColor="text2" w:themeTint="BF"/>
        </w:rPr>
        <w:t xml:space="preserve">Edit this list to reflect your </w:t>
      </w:r>
      <w:r w:rsidR="00B442A9">
        <w:rPr>
          <w:color w:val="0069B5" w:themeColor="text2" w:themeTint="BF"/>
        </w:rPr>
        <w:t>o</w:t>
      </w:r>
      <w:r w:rsidR="009B3D6C">
        <w:rPr>
          <w:color w:val="0069B5" w:themeColor="text2" w:themeTint="BF"/>
        </w:rPr>
        <w:t>rganisation</w:t>
      </w:r>
      <w:r>
        <w:rPr>
          <w:color w:val="0069B5" w:themeColor="text2" w:themeTint="BF"/>
        </w:rPr>
        <w:t xml:space="preserve"> and </w:t>
      </w:r>
      <w:r w:rsidRPr="003857E1">
        <w:rPr>
          <w:color w:val="0069B5" w:themeColor="text2" w:themeTint="BF"/>
        </w:rPr>
        <w:t>s</w:t>
      </w:r>
      <w:r w:rsidR="00451F6E" w:rsidRPr="003857E1">
        <w:rPr>
          <w:color w:val="0069B5" w:themeColor="text2" w:themeTint="BF"/>
        </w:rPr>
        <w:t>elect which method(s) your organi</w:t>
      </w:r>
      <w:r>
        <w:rPr>
          <w:color w:val="0069B5" w:themeColor="text2" w:themeTint="BF"/>
        </w:rPr>
        <w:t>s</w:t>
      </w:r>
      <w:r w:rsidR="00451F6E" w:rsidRPr="003857E1">
        <w:rPr>
          <w:color w:val="0069B5" w:themeColor="text2" w:themeTint="BF"/>
        </w:rPr>
        <w:t>ation will employ to test the D</w:t>
      </w:r>
      <w:r>
        <w:rPr>
          <w:color w:val="0069B5" w:themeColor="text2" w:themeTint="BF"/>
        </w:rPr>
        <w:t>isaster Recovery Plan]</w:t>
      </w:r>
    </w:p>
    <w:p w14:paraId="763345E9" w14:textId="1C84CAE5" w:rsidR="009D197A" w:rsidRDefault="00451F6E" w:rsidP="00E14F64">
      <w:pPr>
        <w:pStyle w:val="ListNumbered"/>
        <w:numPr>
          <w:ilvl w:val="0"/>
          <w:numId w:val="14"/>
        </w:numPr>
      </w:pPr>
      <w:r w:rsidRPr="00E14F64">
        <w:rPr>
          <w:b/>
          <w:bCs/>
        </w:rPr>
        <w:t>Walkthroughs</w:t>
      </w:r>
      <w:r w:rsidR="003E5761">
        <w:rPr>
          <w:b/>
          <w:bCs/>
        </w:rPr>
        <w:t xml:space="preserve">: </w:t>
      </w:r>
      <w:r>
        <w:t xml:space="preserve">Team members verbally go through the specific steps as documented in the plan to confirm effectiveness, identify gaps, bottlenecks or other weaknesses. </w:t>
      </w:r>
    </w:p>
    <w:p w14:paraId="354AE7B0" w14:textId="7F501F1E" w:rsidR="00451F6E" w:rsidRDefault="00451F6E" w:rsidP="00373158">
      <w:pPr>
        <w:pStyle w:val="ListNumbered"/>
        <w:numPr>
          <w:ilvl w:val="0"/>
          <w:numId w:val="0"/>
        </w:numPr>
        <w:ind w:left="340"/>
      </w:pPr>
      <w:r>
        <w:t xml:space="preserve">This test provides the opportunity to review a plan with a larger </w:t>
      </w:r>
      <w:r w:rsidR="009D197A">
        <w:t xml:space="preserve">group </w:t>
      </w:r>
      <w:r>
        <w:t xml:space="preserve">of people, allowing the </w:t>
      </w:r>
      <w:r w:rsidR="009D197A">
        <w:t>Disaster Recovery Lead</w:t>
      </w:r>
      <w:r>
        <w:t xml:space="preserve"> to draw upon a correspondingly increased pool of knowledge and experiences. Staff should be familiar with procedures, equipment, and offsite facilities (if required).</w:t>
      </w:r>
    </w:p>
    <w:p w14:paraId="75E34B13" w14:textId="277EBA83" w:rsidR="00B630ED" w:rsidRDefault="00451F6E" w:rsidP="00000027">
      <w:pPr>
        <w:pStyle w:val="ListNumbered"/>
      </w:pPr>
      <w:r w:rsidRPr="00373158">
        <w:rPr>
          <w:b/>
          <w:bCs/>
        </w:rPr>
        <w:t>Simulations</w:t>
      </w:r>
      <w:r w:rsidR="003E5761" w:rsidRPr="003E5761">
        <w:rPr>
          <w:b/>
          <w:bCs/>
        </w:rPr>
        <w:t>:</w:t>
      </w:r>
      <w:r w:rsidR="003E5761">
        <w:t xml:space="preserve"> </w:t>
      </w:r>
      <w:r>
        <w:t>A disaster is simulated so normal operations will not be interrupted. Hardware, software, personnel, communications, procedures, supplies and forms, documentation</w:t>
      </w:r>
      <w:r w:rsidR="005229E7">
        <w:t xml:space="preserve"> and other necessary </w:t>
      </w:r>
      <w:r>
        <w:t>utilities should be thoroughly tested in a simulation test.</w:t>
      </w:r>
    </w:p>
    <w:p w14:paraId="7E83F76E" w14:textId="4A053BE8" w:rsidR="00451F6E" w:rsidRDefault="004B68C7" w:rsidP="00373158">
      <w:pPr>
        <w:pStyle w:val="ListNumbered"/>
        <w:numPr>
          <w:ilvl w:val="0"/>
          <w:numId w:val="0"/>
        </w:numPr>
        <w:ind w:left="340"/>
      </w:pPr>
      <w:r>
        <w:t>V</w:t>
      </w:r>
      <w:r w:rsidR="00451F6E">
        <w:t>alidated checklists can provide a reasonable level of assurance for many of these scenarios</w:t>
      </w:r>
      <w:r w:rsidR="00451F6E" w:rsidRPr="00971E2F">
        <w:t xml:space="preserve">. </w:t>
      </w:r>
      <w:r w:rsidR="00965CD3" w:rsidRPr="00971E2F">
        <w:t>Analyse</w:t>
      </w:r>
      <w:r w:rsidR="00451F6E" w:rsidRPr="00971E2F">
        <w:t xml:space="preserve"> the output of the previous tests carefully before the proposed simulation to ensure the lessons learned during the previous phases </w:t>
      </w:r>
      <w:r w:rsidR="00971E2F" w:rsidRPr="00971E2F">
        <w:t>are</w:t>
      </w:r>
      <w:r w:rsidR="00451F6E" w:rsidRPr="00971E2F">
        <w:t xml:space="preserve"> applied.</w:t>
      </w:r>
    </w:p>
    <w:p w14:paraId="2DA6EAAE" w14:textId="3130195A" w:rsidR="00451F6E" w:rsidRDefault="00451F6E" w:rsidP="00373158">
      <w:pPr>
        <w:pStyle w:val="ListNumbered"/>
      </w:pPr>
      <w:r w:rsidRPr="00373158">
        <w:rPr>
          <w:b/>
          <w:bCs/>
        </w:rPr>
        <w:t>Parallel Testing</w:t>
      </w:r>
      <w:r w:rsidR="003E5761" w:rsidRPr="003E5761">
        <w:rPr>
          <w:b/>
          <w:bCs/>
        </w:rPr>
        <w:t>:</w:t>
      </w:r>
      <w:r w:rsidR="003E5761">
        <w:t xml:space="preserve"> </w:t>
      </w:r>
      <w:r>
        <w:t>A parallel test can be performed in conjunction with the checklist test or simulation test. Under this scenario, historical transactions, such as the prior day's transactions are processed against preceding day's backup files at the contingency processing site or hot site. All reports produced at the alternate site for the current date should agree with those reports produced at the alternate processing site.</w:t>
      </w:r>
    </w:p>
    <w:p w14:paraId="07F7E53B" w14:textId="68159A06" w:rsidR="00451F6E" w:rsidRDefault="00451F6E" w:rsidP="00373158">
      <w:pPr>
        <w:pStyle w:val="ListNumbered"/>
      </w:pPr>
      <w:r w:rsidRPr="00373158">
        <w:rPr>
          <w:b/>
          <w:bCs/>
        </w:rPr>
        <w:t>Full-Interruption Testin</w:t>
      </w:r>
      <w:r w:rsidR="009F70B9">
        <w:rPr>
          <w:b/>
          <w:bCs/>
        </w:rPr>
        <w:t>g:</w:t>
      </w:r>
      <w:r>
        <w:t xml:space="preserve"> A full-interruption test activates the total D</w:t>
      </w:r>
      <w:r w:rsidR="00D20D80">
        <w:t>isaster Recovery Plan</w:t>
      </w:r>
      <w:r>
        <w:t>. The test is likely to be costly and could disrupt normal operations, and therefore should be approached with caution. The importance of due diligence with respect to previous D</w:t>
      </w:r>
      <w:r w:rsidR="009F70B9">
        <w:t>isaster Recovery Plan</w:t>
      </w:r>
      <w:r>
        <w:t xml:space="preserve"> phases cannot be overstated.</w:t>
      </w:r>
    </w:p>
    <w:p w14:paraId="023CD930" w14:textId="18B2B500" w:rsidR="00A57400" w:rsidRDefault="00451F6E" w:rsidP="00451F6E">
      <w:pPr>
        <w:tabs>
          <w:tab w:val="left" w:pos="690"/>
        </w:tabs>
      </w:pPr>
      <w:r>
        <w:t>Any gaps in the D</w:t>
      </w:r>
      <w:r w:rsidR="00101815">
        <w:t>isaster Recovery Plan</w:t>
      </w:r>
      <w:r>
        <w:t xml:space="preserve"> that are discovered during the testing phase will be addressed by the Disaster Recovery Lead as well as any resources that he/she will require.</w:t>
      </w:r>
      <w:r>
        <w:cr/>
      </w:r>
    </w:p>
    <w:p w14:paraId="30CCBB3E" w14:textId="0790D8D1" w:rsidR="006875C2" w:rsidRPr="00E846C6" w:rsidRDefault="006875C2" w:rsidP="006875C2">
      <w:pPr>
        <w:pStyle w:val="Heading1"/>
        <w:rPr>
          <w:color w:val="auto"/>
        </w:rPr>
      </w:pPr>
      <w:bookmarkStart w:id="17" w:name="_Toc97650783"/>
      <w:r w:rsidRPr="00E846C6">
        <w:rPr>
          <w:color w:val="auto"/>
        </w:rPr>
        <w:lastRenderedPageBreak/>
        <w:t xml:space="preserve">Version Information </w:t>
      </w:r>
      <w:r w:rsidR="002E5663" w:rsidRPr="00E846C6">
        <w:rPr>
          <w:color w:val="auto"/>
        </w:rPr>
        <w:t xml:space="preserve">and </w:t>
      </w:r>
      <w:r w:rsidRPr="00E846C6">
        <w:rPr>
          <w:color w:val="auto"/>
        </w:rPr>
        <w:t>Changes</w:t>
      </w:r>
      <w:bookmarkEnd w:id="17"/>
    </w:p>
    <w:p w14:paraId="3937F77D" w14:textId="77777777" w:rsidR="006875C2" w:rsidRDefault="006875C2" w:rsidP="006875C2">
      <w:r w:rsidRPr="000261B0">
        <w:rPr>
          <w:color w:val="00B050"/>
        </w:rPr>
        <w:t>Mandatory</w:t>
      </w:r>
    </w:p>
    <w:p w14:paraId="59D2EC18" w14:textId="6B5CFF7D" w:rsidR="00563EB0" w:rsidRDefault="006875C2" w:rsidP="006875C2">
      <w:r>
        <w:t>Any changes, edits and updates made to the D</w:t>
      </w:r>
      <w:r w:rsidR="00101815">
        <w:t>isaster Recovery Plan</w:t>
      </w:r>
      <w:r>
        <w:t xml:space="preserve"> will be recorded in here.</w:t>
      </w:r>
    </w:p>
    <w:p w14:paraId="331E5891" w14:textId="2F0B100D" w:rsidR="006875C2" w:rsidRDefault="006875C2" w:rsidP="006875C2">
      <w:r>
        <w:t xml:space="preserve">It is the responsibility of the Disaster Recovery Lead to ensure that all existing copies of the </w:t>
      </w:r>
      <w:r w:rsidR="00101815">
        <w:t>Disaster Recovery Plan</w:t>
      </w:r>
      <w:r>
        <w:t xml:space="preserve"> are up to date. Whenever there is an update to the </w:t>
      </w:r>
      <w:r w:rsidR="00101815">
        <w:t>Disaster Recovery Plan</w:t>
      </w:r>
      <w:r>
        <w:t>, &lt;&lt;</w:t>
      </w:r>
      <w:r w:rsidR="009B3D6C">
        <w:t>Organisation</w:t>
      </w:r>
      <w:r>
        <w:t xml:space="preserve"> Name&gt;&gt; requires that the version number be updated to indicate this.</w:t>
      </w:r>
    </w:p>
    <w:p w14:paraId="370FFB6A" w14:textId="77777777" w:rsidR="007944AB" w:rsidRDefault="007944AB" w:rsidP="006875C2"/>
    <w:tbl>
      <w:tblPr>
        <w:tblStyle w:val="TableGrid"/>
        <w:tblW w:w="9435" w:type="dxa"/>
        <w:tblLayout w:type="fixed"/>
        <w:tblLook w:val="04A0" w:firstRow="1" w:lastRow="0" w:firstColumn="1" w:lastColumn="0" w:noHBand="0" w:noVBand="1"/>
      </w:tblPr>
      <w:tblGrid>
        <w:gridCol w:w="1215"/>
        <w:gridCol w:w="2460"/>
        <w:gridCol w:w="1845"/>
        <w:gridCol w:w="1800"/>
        <w:gridCol w:w="2115"/>
      </w:tblGrid>
      <w:tr w:rsidR="007944AB" w14:paraId="6B84A243" w14:textId="77777777" w:rsidTr="00101815">
        <w:trPr>
          <w:trHeight w:val="302"/>
          <w:tblHeader/>
        </w:trPr>
        <w:tc>
          <w:tcPr>
            <w:tcW w:w="1215" w:type="dxa"/>
            <w:hideMark/>
          </w:tcPr>
          <w:p w14:paraId="2B6FF0C9" w14:textId="77777777" w:rsidR="007944AB" w:rsidRPr="00101815" w:rsidRDefault="007944AB">
            <w:pPr>
              <w:rPr>
                <w:rFonts w:cs="Times New Roman (Body CS)"/>
                <w:b/>
                <w:bCs/>
                <w:sz w:val="17"/>
                <w:szCs w:val="17"/>
              </w:rPr>
            </w:pPr>
            <w:r w:rsidRPr="00101815">
              <w:rPr>
                <w:rFonts w:cs="Times New Roman (Body CS)"/>
                <w:b/>
                <w:bCs/>
              </w:rPr>
              <w:t>Version</w:t>
            </w:r>
          </w:p>
        </w:tc>
        <w:tc>
          <w:tcPr>
            <w:tcW w:w="2460" w:type="dxa"/>
            <w:hideMark/>
          </w:tcPr>
          <w:p w14:paraId="007514EF" w14:textId="77777777" w:rsidR="007944AB" w:rsidRPr="00101815" w:rsidRDefault="007944AB">
            <w:pPr>
              <w:rPr>
                <w:rFonts w:cs="Times New Roman (Body CS)"/>
                <w:b/>
                <w:bCs/>
              </w:rPr>
            </w:pPr>
            <w:r w:rsidRPr="00101815">
              <w:rPr>
                <w:rFonts w:cs="Times New Roman (Body CS)"/>
                <w:b/>
                <w:bCs/>
              </w:rPr>
              <w:t>Change Description</w:t>
            </w:r>
          </w:p>
        </w:tc>
        <w:tc>
          <w:tcPr>
            <w:tcW w:w="1845" w:type="dxa"/>
            <w:hideMark/>
          </w:tcPr>
          <w:p w14:paraId="26B0B3FF" w14:textId="77777777" w:rsidR="007944AB" w:rsidRPr="00101815" w:rsidRDefault="007944AB">
            <w:pPr>
              <w:rPr>
                <w:rFonts w:cs="Times New Roman (Body CS)"/>
                <w:b/>
                <w:bCs/>
              </w:rPr>
            </w:pPr>
            <w:r w:rsidRPr="00101815">
              <w:rPr>
                <w:rFonts w:cs="Times New Roman (Body CS)"/>
                <w:b/>
                <w:bCs/>
              </w:rPr>
              <w:t>Reviewed By</w:t>
            </w:r>
          </w:p>
        </w:tc>
        <w:tc>
          <w:tcPr>
            <w:tcW w:w="1800" w:type="dxa"/>
            <w:hideMark/>
          </w:tcPr>
          <w:p w14:paraId="63F606B1" w14:textId="77777777" w:rsidR="007944AB" w:rsidRPr="00101815" w:rsidRDefault="007944AB">
            <w:pPr>
              <w:rPr>
                <w:rFonts w:cs="Times New Roman (Body CS)"/>
                <w:b/>
                <w:bCs/>
              </w:rPr>
            </w:pPr>
            <w:r w:rsidRPr="00101815">
              <w:rPr>
                <w:rFonts w:cs="Times New Roman (Body CS)"/>
                <w:b/>
                <w:bCs/>
              </w:rPr>
              <w:t>Approved By</w:t>
            </w:r>
          </w:p>
        </w:tc>
        <w:tc>
          <w:tcPr>
            <w:tcW w:w="2115" w:type="dxa"/>
            <w:hideMark/>
          </w:tcPr>
          <w:p w14:paraId="706B9D76" w14:textId="77777777" w:rsidR="007944AB" w:rsidRPr="00101815" w:rsidRDefault="007944AB">
            <w:pPr>
              <w:rPr>
                <w:rFonts w:cs="Times New Roman (Body CS)"/>
                <w:b/>
                <w:bCs/>
              </w:rPr>
            </w:pPr>
            <w:r w:rsidRPr="00101815">
              <w:rPr>
                <w:rFonts w:cs="Times New Roman (Body CS)"/>
                <w:b/>
                <w:bCs/>
              </w:rPr>
              <w:t>Date</w:t>
            </w:r>
          </w:p>
        </w:tc>
      </w:tr>
      <w:tr w:rsidR="007944AB" w14:paraId="18BEEC60" w14:textId="77777777" w:rsidTr="00101815">
        <w:tc>
          <w:tcPr>
            <w:tcW w:w="1215" w:type="dxa"/>
            <w:hideMark/>
          </w:tcPr>
          <w:p w14:paraId="5A51E1D8" w14:textId="77777777" w:rsidR="007944AB" w:rsidRDefault="007944AB">
            <w:pPr>
              <w:rPr>
                <w:rFonts w:cs="Times New Roman (Body CS)"/>
              </w:rPr>
            </w:pPr>
            <w:r>
              <w:t>1.0</w:t>
            </w:r>
          </w:p>
        </w:tc>
        <w:tc>
          <w:tcPr>
            <w:tcW w:w="2460" w:type="dxa"/>
          </w:tcPr>
          <w:p w14:paraId="1251FEE7" w14:textId="700891D7" w:rsidR="007944AB" w:rsidRDefault="00101815">
            <w:r>
              <w:t>…</w:t>
            </w:r>
          </w:p>
        </w:tc>
        <w:tc>
          <w:tcPr>
            <w:tcW w:w="1845" w:type="dxa"/>
          </w:tcPr>
          <w:p w14:paraId="6EAC98D1" w14:textId="3509B458" w:rsidR="007944AB" w:rsidRDefault="00101815">
            <w:r>
              <w:t>…</w:t>
            </w:r>
          </w:p>
        </w:tc>
        <w:tc>
          <w:tcPr>
            <w:tcW w:w="1800" w:type="dxa"/>
          </w:tcPr>
          <w:p w14:paraId="6E6F6CE7" w14:textId="0B8EA3EC" w:rsidR="007944AB" w:rsidRDefault="00101815">
            <w:r>
              <w:t>…</w:t>
            </w:r>
          </w:p>
        </w:tc>
        <w:tc>
          <w:tcPr>
            <w:tcW w:w="2115" w:type="dxa"/>
          </w:tcPr>
          <w:p w14:paraId="43B1D82C" w14:textId="4E635248" w:rsidR="007944AB" w:rsidRDefault="00101815">
            <w:r>
              <w:t>…</w:t>
            </w:r>
          </w:p>
        </w:tc>
      </w:tr>
      <w:tr w:rsidR="007944AB" w14:paraId="1D668D59" w14:textId="77777777" w:rsidTr="00101815">
        <w:tc>
          <w:tcPr>
            <w:tcW w:w="1215" w:type="dxa"/>
          </w:tcPr>
          <w:p w14:paraId="6F7ED0ED" w14:textId="77777777" w:rsidR="007944AB" w:rsidRDefault="007944AB"/>
        </w:tc>
        <w:tc>
          <w:tcPr>
            <w:tcW w:w="2460" w:type="dxa"/>
          </w:tcPr>
          <w:p w14:paraId="6F21FAD2" w14:textId="77777777" w:rsidR="007944AB" w:rsidRDefault="007944AB"/>
        </w:tc>
        <w:tc>
          <w:tcPr>
            <w:tcW w:w="1845" w:type="dxa"/>
          </w:tcPr>
          <w:p w14:paraId="05A04BB2" w14:textId="77777777" w:rsidR="007944AB" w:rsidRDefault="007944AB"/>
        </w:tc>
        <w:tc>
          <w:tcPr>
            <w:tcW w:w="1800" w:type="dxa"/>
          </w:tcPr>
          <w:p w14:paraId="71849373" w14:textId="77777777" w:rsidR="007944AB" w:rsidRDefault="007944AB"/>
        </w:tc>
        <w:tc>
          <w:tcPr>
            <w:tcW w:w="2115" w:type="dxa"/>
          </w:tcPr>
          <w:p w14:paraId="06198DEE" w14:textId="77777777" w:rsidR="007944AB" w:rsidRDefault="007944AB"/>
        </w:tc>
      </w:tr>
      <w:tr w:rsidR="007944AB" w14:paraId="443BAE6C" w14:textId="77777777" w:rsidTr="00101815">
        <w:tc>
          <w:tcPr>
            <w:tcW w:w="1215" w:type="dxa"/>
          </w:tcPr>
          <w:p w14:paraId="0249576B" w14:textId="77777777" w:rsidR="007944AB" w:rsidRDefault="007944AB"/>
        </w:tc>
        <w:tc>
          <w:tcPr>
            <w:tcW w:w="2460" w:type="dxa"/>
          </w:tcPr>
          <w:p w14:paraId="52AB4D4E" w14:textId="77777777" w:rsidR="007944AB" w:rsidRDefault="007944AB"/>
        </w:tc>
        <w:tc>
          <w:tcPr>
            <w:tcW w:w="1845" w:type="dxa"/>
          </w:tcPr>
          <w:p w14:paraId="10C19457" w14:textId="77777777" w:rsidR="007944AB" w:rsidRDefault="007944AB"/>
        </w:tc>
        <w:tc>
          <w:tcPr>
            <w:tcW w:w="1800" w:type="dxa"/>
          </w:tcPr>
          <w:p w14:paraId="6D648068" w14:textId="77777777" w:rsidR="007944AB" w:rsidRDefault="007944AB"/>
        </w:tc>
        <w:tc>
          <w:tcPr>
            <w:tcW w:w="2115" w:type="dxa"/>
          </w:tcPr>
          <w:p w14:paraId="439EF577" w14:textId="77777777" w:rsidR="007944AB" w:rsidRDefault="007944AB"/>
        </w:tc>
      </w:tr>
    </w:tbl>
    <w:p w14:paraId="56A91D0F" w14:textId="1BBA1EC4" w:rsidR="006875C2" w:rsidRDefault="006875C2" w:rsidP="00451F6E">
      <w:pPr>
        <w:tabs>
          <w:tab w:val="left" w:pos="690"/>
        </w:tabs>
      </w:pPr>
    </w:p>
    <w:p w14:paraId="4D22B550" w14:textId="65FA3883" w:rsidR="000A456B" w:rsidRDefault="000A456B">
      <w:pPr>
        <w:spacing w:before="0"/>
      </w:pPr>
      <w:r>
        <w:br w:type="page"/>
      </w:r>
    </w:p>
    <w:p w14:paraId="494CE112" w14:textId="7079FE88" w:rsidR="000A456B" w:rsidRPr="00E846C6" w:rsidRDefault="000A456B" w:rsidP="00E846C6">
      <w:pPr>
        <w:pStyle w:val="Heading1"/>
        <w:numPr>
          <w:ilvl w:val="0"/>
          <w:numId w:val="0"/>
        </w:numPr>
        <w:ind w:left="567" w:hanging="567"/>
        <w:rPr>
          <w:color w:val="auto"/>
        </w:rPr>
      </w:pPr>
      <w:bookmarkStart w:id="18" w:name="_Toc97650784"/>
      <w:r w:rsidRPr="00E846C6">
        <w:rPr>
          <w:color w:val="auto"/>
        </w:rPr>
        <w:lastRenderedPageBreak/>
        <w:t>Appendix A: Disaster Preparedness checklist</w:t>
      </w:r>
      <w:bookmarkEnd w:id="18"/>
    </w:p>
    <w:p w14:paraId="2FEE4164" w14:textId="14D82294" w:rsidR="00704E21" w:rsidRDefault="007C6859" w:rsidP="00451F6E">
      <w:pPr>
        <w:tabs>
          <w:tab w:val="left" w:pos="690"/>
        </w:tabs>
      </w:pPr>
      <w:r>
        <w:t>A refe</w:t>
      </w:r>
      <w:r w:rsidR="00154665">
        <w:t>ren</w:t>
      </w:r>
      <w:r>
        <w:t>ce checklist</w:t>
      </w:r>
      <w:r w:rsidR="00154665">
        <w:t xml:space="preserve"> to be used during development and maintenance of the Disaster Recovery Plan:</w:t>
      </w:r>
    </w:p>
    <w:p w14:paraId="6D44057C" w14:textId="6A0EA849" w:rsidR="00D122A7" w:rsidRDefault="00D122A7" w:rsidP="00E84752">
      <w:pPr>
        <w:pStyle w:val="Bullet"/>
      </w:pPr>
      <w:r>
        <w:t>Does your organisation have all key organisational documents, contact information and records of technologies and facilities collected and saved both ele</w:t>
      </w:r>
      <w:r w:rsidR="00246751">
        <w:t>ctronically and in hard copy?</w:t>
      </w:r>
    </w:p>
    <w:p w14:paraId="1324B6EA" w14:textId="44997229" w:rsidR="00246751" w:rsidRDefault="00246751" w:rsidP="00E84752">
      <w:pPr>
        <w:pStyle w:val="Bullet"/>
      </w:pPr>
      <w:r>
        <w:t xml:space="preserve">Does your organisation have a plan for how to communicate internally and externally during and after a </w:t>
      </w:r>
      <w:r w:rsidR="00C87126">
        <w:t>disaster impacting IT systems/applications?</w:t>
      </w:r>
    </w:p>
    <w:p w14:paraId="3255E93A" w14:textId="56928776" w:rsidR="00AD6514" w:rsidRDefault="00AD6514" w:rsidP="00E84752">
      <w:pPr>
        <w:pStyle w:val="Bullet"/>
      </w:pPr>
      <w:r>
        <w:t>Does your organisation have a plan for the continuity of primary operations after a disaster/emergency?</w:t>
      </w:r>
    </w:p>
    <w:p w14:paraId="783C0BB3" w14:textId="41C82BAB" w:rsidR="00314F40" w:rsidRDefault="00314F40" w:rsidP="00E84752">
      <w:pPr>
        <w:pStyle w:val="Bullet"/>
      </w:pPr>
      <w:r>
        <w:t>Does your organisation have a plan for data backup and the backup of equipment and devices?</w:t>
      </w:r>
    </w:p>
    <w:p w14:paraId="323279B8" w14:textId="4B79315B" w:rsidR="00314F40" w:rsidRDefault="00314F40" w:rsidP="00E84752">
      <w:pPr>
        <w:pStyle w:val="Bullet"/>
      </w:pPr>
      <w:r>
        <w:t xml:space="preserve">Are the staff members and key volunteers in your organisation </w:t>
      </w:r>
      <w:r w:rsidR="00F740B3">
        <w:t xml:space="preserve">aware </w:t>
      </w:r>
      <w:r>
        <w:t>of all the disaster preparedness plans and trained accordingly?</w:t>
      </w:r>
    </w:p>
    <w:p w14:paraId="52A8CE42" w14:textId="1D387A3B" w:rsidR="00314F40" w:rsidRDefault="00314F40" w:rsidP="00E84752">
      <w:pPr>
        <w:pStyle w:val="Bullet"/>
      </w:pPr>
      <w:r>
        <w:t>Does anyone in your organisation know the procedures to recover technologies after a disaster/emergency?</w:t>
      </w:r>
    </w:p>
    <w:p w14:paraId="6E75D542" w14:textId="12A05C07" w:rsidR="003547FE" w:rsidRDefault="003547FE" w:rsidP="00AA371B">
      <w:pPr>
        <w:pStyle w:val="Bullet"/>
        <w:numPr>
          <w:ilvl w:val="0"/>
          <w:numId w:val="0"/>
        </w:numPr>
        <w:ind w:left="340"/>
      </w:pPr>
      <w:r>
        <w:t xml:space="preserve">(Adapted from: </w:t>
      </w:r>
      <w:r w:rsidR="000A456B">
        <w:t xml:space="preserve">Content from Tech Soup </w:t>
      </w:r>
      <w:r>
        <w:t xml:space="preserve">Disaster Preparedness </w:t>
      </w:r>
      <w:r w:rsidR="000A456B">
        <w:t>courses)</w:t>
      </w:r>
      <w:r w:rsidR="002E5663">
        <w:t>.</w:t>
      </w:r>
    </w:p>
    <w:p w14:paraId="44A5C1C2" w14:textId="2607014D" w:rsidR="00896661" w:rsidRDefault="00896661" w:rsidP="001A4435">
      <w:pPr>
        <w:tabs>
          <w:tab w:val="left" w:pos="690"/>
        </w:tabs>
        <w:sectPr w:rsidR="00896661" w:rsidSect="005F47B7">
          <w:headerReference w:type="default" r:id="rId14"/>
          <w:pgSz w:w="11906" w:h="16838" w:code="9"/>
          <w:pgMar w:top="1985" w:right="1133" w:bottom="1985" w:left="1985" w:header="851" w:footer="652" w:gutter="0"/>
          <w:cols w:space="708"/>
          <w:docGrid w:linePitch="360"/>
        </w:sectPr>
      </w:pPr>
    </w:p>
    <w:p w14:paraId="657D7ABB" w14:textId="323F3369" w:rsidR="00F24660" w:rsidRPr="00E846C6" w:rsidRDefault="004200D4" w:rsidP="003C3E9D">
      <w:pPr>
        <w:pStyle w:val="Heading1"/>
        <w:numPr>
          <w:ilvl w:val="0"/>
          <w:numId w:val="0"/>
        </w:numPr>
        <w:rPr>
          <w:color w:val="auto"/>
        </w:rPr>
      </w:pPr>
      <w:bookmarkStart w:id="19" w:name="_Toc97650785"/>
      <w:r w:rsidRPr="00E846C6">
        <w:rPr>
          <w:color w:val="auto"/>
        </w:rPr>
        <w:lastRenderedPageBreak/>
        <w:t>Appendix B</w:t>
      </w:r>
      <w:r w:rsidR="00DD5100" w:rsidRPr="00E846C6">
        <w:rPr>
          <w:color w:val="auto"/>
        </w:rPr>
        <w:t>: Examples</w:t>
      </w:r>
      <w:bookmarkEnd w:id="19"/>
      <w:r w:rsidR="00DD5100" w:rsidRPr="00E846C6">
        <w:rPr>
          <w:color w:val="auto"/>
        </w:rPr>
        <w:t xml:space="preserve"> </w:t>
      </w:r>
    </w:p>
    <w:p w14:paraId="3DA41378" w14:textId="4B401164" w:rsidR="00C314CB" w:rsidRDefault="00C314CB" w:rsidP="00C314CB">
      <w:r>
        <w:t xml:space="preserve">The following </w:t>
      </w:r>
      <w:r w:rsidR="00A31FD9">
        <w:t>are example IT systems/technical infrastructure that may be impacted</w:t>
      </w:r>
      <w:r w:rsidR="00895B3B">
        <w:t xml:space="preserve"> by </w:t>
      </w:r>
      <w:r w:rsidR="00105C97">
        <w:t xml:space="preserve">a disaster.  They </w:t>
      </w:r>
      <w:r w:rsidR="00F15F67">
        <w:t>are provided as</w:t>
      </w:r>
      <w:r w:rsidR="0080529C">
        <w:t xml:space="preserve"> examples of the </w:t>
      </w:r>
      <w:r w:rsidR="00915BA4">
        <w:t>k</w:t>
      </w:r>
      <w:r w:rsidR="0080529C">
        <w:t xml:space="preserve">ey information services and IT systems to be captured as part of a Disaster Recovery </w:t>
      </w:r>
      <w:r w:rsidR="00B90088">
        <w:t>P</w:t>
      </w:r>
      <w:r w:rsidR="0080529C">
        <w:t>lan.</w:t>
      </w:r>
    </w:p>
    <w:p w14:paraId="1E3B142A" w14:textId="17A9170C" w:rsidR="006B1CA4" w:rsidRPr="002F20C6" w:rsidRDefault="006B1CA4" w:rsidP="002E6D13">
      <w:pPr>
        <w:rPr>
          <w:b/>
          <w:bCs/>
        </w:rPr>
      </w:pPr>
      <w:r w:rsidRPr="002F20C6">
        <w:rPr>
          <w:b/>
          <w:bCs/>
        </w:rPr>
        <w:t xml:space="preserve">Table </w:t>
      </w:r>
      <w:r w:rsidR="00745A2D">
        <w:rPr>
          <w:b/>
          <w:bCs/>
        </w:rPr>
        <w:t>1</w:t>
      </w:r>
      <w:r w:rsidRPr="002F20C6">
        <w:rPr>
          <w:b/>
          <w:bCs/>
        </w:rPr>
        <w:t xml:space="preserve">. Key </w:t>
      </w:r>
      <w:r w:rsidR="002E5663">
        <w:rPr>
          <w:b/>
          <w:bCs/>
        </w:rPr>
        <w:t>I</w:t>
      </w:r>
      <w:r w:rsidRPr="002F20C6">
        <w:rPr>
          <w:b/>
          <w:bCs/>
        </w:rPr>
        <w:t xml:space="preserve">nformation </w:t>
      </w:r>
      <w:r w:rsidR="002E5663">
        <w:rPr>
          <w:b/>
          <w:bCs/>
        </w:rPr>
        <w:t>S</w:t>
      </w:r>
      <w:r w:rsidRPr="002F20C6">
        <w:rPr>
          <w:b/>
          <w:bCs/>
        </w:rPr>
        <w:t xml:space="preserve">ervices and IT </w:t>
      </w:r>
      <w:r w:rsidR="002E5663">
        <w:rPr>
          <w:b/>
          <w:bCs/>
        </w:rPr>
        <w:t>S</w:t>
      </w:r>
      <w:r w:rsidRPr="002F20C6">
        <w:rPr>
          <w:b/>
          <w:bCs/>
        </w:rPr>
        <w:t>ystems</w:t>
      </w:r>
      <w:r w:rsidR="009603BC">
        <w:rPr>
          <w:b/>
          <w:bCs/>
        </w:rPr>
        <w:t xml:space="preserve"> </w:t>
      </w:r>
      <w:r w:rsidR="002E5663">
        <w:rPr>
          <w:b/>
          <w:bCs/>
        </w:rPr>
        <w:t>E</w:t>
      </w:r>
      <w:r w:rsidR="009603BC">
        <w:rPr>
          <w:b/>
          <w:bCs/>
        </w:rPr>
        <w:t>xamples</w:t>
      </w:r>
      <w:r w:rsidR="002E5663">
        <w:rPr>
          <w:b/>
          <w:bCs/>
        </w:rPr>
        <w:t>.</w:t>
      </w:r>
    </w:p>
    <w:tbl>
      <w:tblPr>
        <w:tblStyle w:val="TableGridLight"/>
        <w:tblW w:w="13666" w:type="dxa"/>
        <w:tblInd w:w="-204" w:type="dxa"/>
        <w:tblLook w:val="04A0" w:firstRow="1" w:lastRow="0" w:firstColumn="1" w:lastColumn="0" w:noHBand="0" w:noVBand="1"/>
      </w:tblPr>
      <w:tblGrid>
        <w:gridCol w:w="333"/>
        <w:gridCol w:w="1951"/>
        <w:gridCol w:w="1325"/>
        <w:gridCol w:w="2500"/>
        <w:gridCol w:w="1247"/>
        <w:gridCol w:w="1347"/>
        <w:gridCol w:w="1278"/>
        <w:gridCol w:w="2305"/>
        <w:gridCol w:w="1380"/>
      </w:tblGrid>
      <w:tr w:rsidR="006B428E" w14:paraId="7D13FF1E" w14:textId="77777777" w:rsidTr="00110310">
        <w:trPr>
          <w:tblHeader/>
        </w:trPr>
        <w:tc>
          <w:tcPr>
            <w:tcW w:w="250" w:type="dxa"/>
          </w:tcPr>
          <w:p w14:paraId="6FD8A9FA" w14:textId="77777777" w:rsidR="006B428E" w:rsidRPr="001E4B66" w:rsidRDefault="006B428E" w:rsidP="00C9262F">
            <w:pPr>
              <w:jc w:val="center"/>
              <w:rPr>
                <w:b/>
                <w:bCs/>
              </w:rPr>
            </w:pPr>
            <w:r w:rsidRPr="003C3E9D">
              <w:rPr>
                <w:b/>
                <w:bCs/>
              </w:rPr>
              <w:t>#</w:t>
            </w:r>
            <w:r>
              <w:rPr>
                <w:b/>
                <w:bCs/>
              </w:rPr>
              <w:t xml:space="preserve"> *</w:t>
            </w:r>
          </w:p>
        </w:tc>
        <w:tc>
          <w:tcPr>
            <w:tcW w:w="1964" w:type="dxa"/>
          </w:tcPr>
          <w:p w14:paraId="65FDC76A" w14:textId="77777777" w:rsidR="006B428E" w:rsidRPr="001E4B66" w:rsidRDefault="006B428E" w:rsidP="00C9262F">
            <w:pPr>
              <w:jc w:val="center"/>
              <w:rPr>
                <w:b/>
                <w:bCs/>
              </w:rPr>
            </w:pPr>
            <w:r w:rsidRPr="001E4B66">
              <w:rPr>
                <w:b/>
                <w:bCs/>
              </w:rPr>
              <w:t xml:space="preserve">Key </w:t>
            </w:r>
            <w:r>
              <w:rPr>
                <w:b/>
                <w:bCs/>
              </w:rPr>
              <w:t xml:space="preserve">information service/ IT </w:t>
            </w:r>
            <w:r w:rsidRPr="001E4B66">
              <w:rPr>
                <w:b/>
                <w:bCs/>
              </w:rPr>
              <w:t>system</w:t>
            </w:r>
            <w:r>
              <w:rPr>
                <w:b/>
                <w:bCs/>
              </w:rPr>
              <w:t>s</w:t>
            </w:r>
          </w:p>
        </w:tc>
        <w:tc>
          <w:tcPr>
            <w:tcW w:w="6449" w:type="dxa"/>
            <w:gridSpan w:val="4"/>
          </w:tcPr>
          <w:p w14:paraId="53D8276A" w14:textId="78C5DDB9" w:rsidR="006B428E" w:rsidRPr="001E4B66" w:rsidRDefault="006B428E" w:rsidP="00C9262F">
            <w:pPr>
              <w:jc w:val="center"/>
              <w:rPr>
                <w:b/>
                <w:bCs/>
              </w:rPr>
            </w:pPr>
            <w:r w:rsidRPr="001E4B66">
              <w:rPr>
                <w:b/>
                <w:bCs/>
              </w:rPr>
              <w:t>Availability requirement</w:t>
            </w:r>
            <w:r>
              <w:rPr>
                <w:b/>
                <w:bCs/>
              </w:rPr>
              <w:t>s</w:t>
            </w:r>
          </w:p>
        </w:tc>
        <w:tc>
          <w:tcPr>
            <w:tcW w:w="3616" w:type="dxa"/>
            <w:gridSpan w:val="2"/>
          </w:tcPr>
          <w:p w14:paraId="266CFBA7" w14:textId="77777777" w:rsidR="006B428E" w:rsidRPr="001E4B66" w:rsidRDefault="006B428E" w:rsidP="00C9262F">
            <w:pPr>
              <w:jc w:val="center"/>
              <w:rPr>
                <w:b/>
                <w:bCs/>
              </w:rPr>
            </w:pPr>
            <w:r w:rsidRPr="001E4B66">
              <w:rPr>
                <w:b/>
                <w:bCs/>
              </w:rPr>
              <w:t xml:space="preserve">Data backups </w:t>
            </w:r>
          </w:p>
        </w:tc>
        <w:tc>
          <w:tcPr>
            <w:tcW w:w="1387" w:type="dxa"/>
          </w:tcPr>
          <w:p w14:paraId="3DFF0FF5" w14:textId="77777777" w:rsidR="006B428E" w:rsidRPr="001E4B66" w:rsidRDefault="006B428E" w:rsidP="00C9262F">
            <w:pPr>
              <w:jc w:val="center"/>
              <w:rPr>
                <w:b/>
                <w:bCs/>
              </w:rPr>
            </w:pPr>
            <w:r w:rsidRPr="001E4B66">
              <w:rPr>
                <w:b/>
                <w:bCs/>
              </w:rPr>
              <w:t>SLA provided by supplier</w:t>
            </w:r>
            <w:r>
              <w:rPr>
                <w:b/>
                <w:bCs/>
              </w:rPr>
              <w:t xml:space="preserve"> e.g. 95% uptime</w:t>
            </w:r>
          </w:p>
        </w:tc>
      </w:tr>
      <w:tr w:rsidR="001A4435" w14:paraId="4F3A5AB3" w14:textId="77777777" w:rsidTr="00110310">
        <w:tc>
          <w:tcPr>
            <w:tcW w:w="250" w:type="dxa"/>
          </w:tcPr>
          <w:p w14:paraId="032F2F4B" w14:textId="77777777" w:rsidR="001B7595" w:rsidRDefault="001B7595" w:rsidP="00C9262F"/>
        </w:tc>
        <w:tc>
          <w:tcPr>
            <w:tcW w:w="1964" w:type="dxa"/>
          </w:tcPr>
          <w:p w14:paraId="4435FA6E" w14:textId="77777777" w:rsidR="001B7595" w:rsidRDefault="001B7595" w:rsidP="00C9262F"/>
        </w:tc>
        <w:tc>
          <w:tcPr>
            <w:tcW w:w="1325" w:type="dxa"/>
          </w:tcPr>
          <w:p w14:paraId="65D531EA" w14:textId="77777777" w:rsidR="001B7595" w:rsidRPr="00105C97" w:rsidRDefault="001B7595" w:rsidP="00C9262F">
            <w:pPr>
              <w:jc w:val="center"/>
              <w:rPr>
                <w:b/>
                <w:bCs/>
              </w:rPr>
            </w:pPr>
            <w:r w:rsidRPr="00105C97">
              <w:rPr>
                <w:b/>
                <w:bCs/>
              </w:rPr>
              <w:t>Availability</w:t>
            </w:r>
          </w:p>
          <w:p w14:paraId="3EE8DAB0" w14:textId="77777777" w:rsidR="001B7595" w:rsidRPr="00105C97" w:rsidRDefault="001B7595" w:rsidP="00C9262F">
            <w:pPr>
              <w:jc w:val="center"/>
              <w:rPr>
                <w:b/>
                <w:bCs/>
              </w:rPr>
            </w:pPr>
            <w:r w:rsidRPr="00105C97">
              <w:rPr>
                <w:b/>
                <w:bCs/>
              </w:rPr>
              <w:t>(H, M, L)</w:t>
            </w:r>
          </w:p>
        </w:tc>
        <w:tc>
          <w:tcPr>
            <w:tcW w:w="2523" w:type="dxa"/>
          </w:tcPr>
          <w:p w14:paraId="61E577A7" w14:textId="569E31F7" w:rsidR="001B7595" w:rsidRPr="00105C97" w:rsidRDefault="001B7595" w:rsidP="00C9262F">
            <w:pPr>
              <w:jc w:val="center"/>
              <w:rPr>
                <w:b/>
                <w:bCs/>
              </w:rPr>
            </w:pPr>
            <w:r w:rsidRPr="00105C97">
              <w:rPr>
                <w:b/>
                <w:bCs/>
              </w:rPr>
              <w:t>Impact</w:t>
            </w:r>
          </w:p>
        </w:tc>
        <w:tc>
          <w:tcPr>
            <w:tcW w:w="1249" w:type="dxa"/>
          </w:tcPr>
          <w:p w14:paraId="061A755F" w14:textId="0357FF30" w:rsidR="001B7595" w:rsidRPr="00105C97" w:rsidRDefault="001B7595" w:rsidP="00C9262F">
            <w:pPr>
              <w:jc w:val="center"/>
              <w:rPr>
                <w:b/>
                <w:bCs/>
              </w:rPr>
            </w:pPr>
            <w:r w:rsidRPr="00105C97">
              <w:rPr>
                <w:b/>
                <w:bCs/>
              </w:rPr>
              <w:t>Recovery Time Objective</w:t>
            </w:r>
          </w:p>
          <w:p w14:paraId="40157269" w14:textId="77777777" w:rsidR="001B7595" w:rsidRPr="00105C97" w:rsidRDefault="001B7595" w:rsidP="00C9262F">
            <w:pPr>
              <w:jc w:val="center"/>
              <w:rPr>
                <w:b/>
                <w:bCs/>
              </w:rPr>
            </w:pPr>
            <w:r w:rsidRPr="00105C97">
              <w:rPr>
                <w:b/>
                <w:bCs/>
              </w:rPr>
              <w:t>(hours)</w:t>
            </w:r>
          </w:p>
        </w:tc>
        <w:tc>
          <w:tcPr>
            <w:tcW w:w="1352" w:type="dxa"/>
          </w:tcPr>
          <w:p w14:paraId="11D30921" w14:textId="77777777" w:rsidR="001B7595" w:rsidRPr="00105C97" w:rsidRDefault="001B7595" w:rsidP="00C9262F">
            <w:pPr>
              <w:jc w:val="center"/>
              <w:rPr>
                <w:b/>
                <w:bCs/>
              </w:rPr>
            </w:pPr>
            <w:r w:rsidRPr="00105C97">
              <w:rPr>
                <w:b/>
                <w:bCs/>
              </w:rPr>
              <w:t>Recovery Point Objective</w:t>
            </w:r>
          </w:p>
          <w:p w14:paraId="6811E870" w14:textId="77777777" w:rsidR="001B7595" w:rsidRPr="00105C97" w:rsidRDefault="001B7595" w:rsidP="00C9262F">
            <w:pPr>
              <w:jc w:val="center"/>
              <w:rPr>
                <w:b/>
                <w:bCs/>
              </w:rPr>
            </w:pPr>
            <w:r w:rsidRPr="00105C97">
              <w:rPr>
                <w:b/>
                <w:bCs/>
              </w:rPr>
              <w:t>(hours)</w:t>
            </w:r>
          </w:p>
        </w:tc>
        <w:tc>
          <w:tcPr>
            <w:tcW w:w="1278" w:type="dxa"/>
          </w:tcPr>
          <w:p w14:paraId="120F0C66" w14:textId="77777777" w:rsidR="001B7595" w:rsidRPr="00105C97" w:rsidRDefault="001B7595" w:rsidP="00AB3470">
            <w:pPr>
              <w:jc w:val="center"/>
              <w:rPr>
                <w:b/>
                <w:bCs/>
              </w:rPr>
            </w:pPr>
            <w:r w:rsidRPr="00105C97">
              <w:rPr>
                <w:b/>
                <w:bCs/>
              </w:rPr>
              <w:t>Frequency</w:t>
            </w:r>
          </w:p>
          <w:p w14:paraId="665B5442" w14:textId="77777777" w:rsidR="001B7595" w:rsidRPr="00105C97" w:rsidRDefault="001B7595" w:rsidP="00AB3470">
            <w:pPr>
              <w:jc w:val="center"/>
              <w:rPr>
                <w:b/>
                <w:bCs/>
              </w:rPr>
            </w:pPr>
            <w:r w:rsidRPr="00105C97">
              <w:rPr>
                <w:b/>
                <w:bCs/>
              </w:rPr>
              <w:t>(hours)</w:t>
            </w:r>
          </w:p>
        </w:tc>
        <w:tc>
          <w:tcPr>
            <w:tcW w:w="2338" w:type="dxa"/>
          </w:tcPr>
          <w:p w14:paraId="58BC5273" w14:textId="77777777" w:rsidR="001B7595" w:rsidRPr="00105C97" w:rsidRDefault="001B7595" w:rsidP="00AB3470">
            <w:pPr>
              <w:jc w:val="center"/>
              <w:rPr>
                <w:b/>
                <w:bCs/>
              </w:rPr>
            </w:pPr>
            <w:r w:rsidRPr="00105C97">
              <w:rPr>
                <w:b/>
                <w:bCs/>
              </w:rPr>
              <w:t>Backup location</w:t>
            </w:r>
          </w:p>
        </w:tc>
        <w:tc>
          <w:tcPr>
            <w:tcW w:w="1387" w:type="dxa"/>
          </w:tcPr>
          <w:p w14:paraId="4BB3E3E3" w14:textId="77777777" w:rsidR="001B7595" w:rsidRDefault="001B7595" w:rsidP="00C9262F"/>
        </w:tc>
      </w:tr>
      <w:tr w:rsidR="001A4435" w14:paraId="18EBCDFE" w14:textId="77777777" w:rsidTr="00110310">
        <w:tc>
          <w:tcPr>
            <w:tcW w:w="250" w:type="dxa"/>
          </w:tcPr>
          <w:p w14:paraId="0CB659B3" w14:textId="77777777" w:rsidR="001B7595" w:rsidRDefault="001B7595" w:rsidP="00C9262F">
            <w:r>
              <w:t>1</w:t>
            </w:r>
          </w:p>
        </w:tc>
        <w:tc>
          <w:tcPr>
            <w:tcW w:w="1964" w:type="dxa"/>
          </w:tcPr>
          <w:p w14:paraId="4A9BE53E" w14:textId="088D28BD" w:rsidR="001B7595" w:rsidRDefault="001B7595" w:rsidP="00C9262F">
            <w:r>
              <w:t>Email system</w:t>
            </w:r>
          </w:p>
        </w:tc>
        <w:tc>
          <w:tcPr>
            <w:tcW w:w="1325" w:type="dxa"/>
          </w:tcPr>
          <w:p w14:paraId="59B664B9" w14:textId="34CEDB4E" w:rsidR="001B7595" w:rsidRDefault="003561B9" w:rsidP="00C9262F">
            <w:pPr>
              <w:jc w:val="center"/>
            </w:pPr>
            <w:r>
              <w:t>H</w:t>
            </w:r>
          </w:p>
        </w:tc>
        <w:tc>
          <w:tcPr>
            <w:tcW w:w="2523" w:type="dxa"/>
          </w:tcPr>
          <w:p w14:paraId="2A50DBAB" w14:textId="45F0E0FE" w:rsidR="001B7595" w:rsidRDefault="001B7595" w:rsidP="00AB3470">
            <w:r>
              <w:t>Client communication affected</w:t>
            </w:r>
          </w:p>
        </w:tc>
        <w:tc>
          <w:tcPr>
            <w:tcW w:w="1249" w:type="dxa"/>
          </w:tcPr>
          <w:p w14:paraId="4542E7F2" w14:textId="4405B72C" w:rsidR="001B7595" w:rsidRDefault="001B7595" w:rsidP="00C9262F">
            <w:pPr>
              <w:jc w:val="center"/>
            </w:pPr>
            <w:r>
              <w:t>2-4</w:t>
            </w:r>
          </w:p>
        </w:tc>
        <w:tc>
          <w:tcPr>
            <w:tcW w:w="1352" w:type="dxa"/>
          </w:tcPr>
          <w:p w14:paraId="32C9077B" w14:textId="1671F46F" w:rsidR="001B7595" w:rsidRDefault="001B7595" w:rsidP="00C9262F">
            <w:pPr>
              <w:jc w:val="center"/>
            </w:pPr>
            <w:r>
              <w:t>4</w:t>
            </w:r>
          </w:p>
        </w:tc>
        <w:tc>
          <w:tcPr>
            <w:tcW w:w="1278" w:type="dxa"/>
          </w:tcPr>
          <w:p w14:paraId="6530C7FB" w14:textId="50C10114" w:rsidR="001B7595" w:rsidRDefault="001B7595" w:rsidP="00AB3470">
            <w:pPr>
              <w:jc w:val="center"/>
            </w:pPr>
            <w:r>
              <w:t>4</w:t>
            </w:r>
          </w:p>
        </w:tc>
        <w:tc>
          <w:tcPr>
            <w:tcW w:w="2338" w:type="dxa"/>
          </w:tcPr>
          <w:p w14:paraId="1B74E145" w14:textId="24F63959" w:rsidR="001B7595" w:rsidRDefault="001B7595" w:rsidP="00C9262F">
            <w:r>
              <w:t>M365 cloud</w:t>
            </w:r>
          </w:p>
        </w:tc>
        <w:tc>
          <w:tcPr>
            <w:tcW w:w="1387" w:type="dxa"/>
          </w:tcPr>
          <w:p w14:paraId="6DF2DBEC" w14:textId="6849244F" w:rsidR="001B7595" w:rsidRDefault="001B7595" w:rsidP="003C3E9D">
            <w:pPr>
              <w:jc w:val="center"/>
            </w:pPr>
            <w:r>
              <w:t>99.95%</w:t>
            </w:r>
          </w:p>
        </w:tc>
      </w:tr>
      <w:tr w:rsidR="001A4435" w14:paraId="73FD450B" w14:textId="77777777" w:rsidTr="00110310">
        <w:tc>
          <w:tcPr>
            <w:tcW w:w="250" w:type="dxa"/>
          </w:tcPr>
          <w:p w14:paraId="294A5A6C" w14:textId="77777777" w:rsidR="001B7595" w:rsidRDefault="001B7595" w:rsidP="00C9262F">
            <w:r>
              <w:t>2</w:t>
            </w:r>
          </w:p>
        </w:tc>
        <w:tc>
          <w:tcPr>
            <w:tcW w:w="1964" w:type="dxa"/>
          </w:tcPr>
          <w:p w14:paraId="247BB036" w14:textId="1B4D8ECF" w:rsidR="001B7595" w:rsidRDefault="001B7595" w:rsidP="00C9262F">
            <w:r>
              <w:t xml:space="preserve">Customer Relationship Management </w:t>
            </w:r>
            <w:r w:rsidR="00BE284D">
              <w:t xml:space="preserve">(CRM) </w:t>
            </w:r>
            <w:r>
              <w:t>system</w:t>
            </w:r>
          </w:p>
        </w:tc>
        <w:tc>
          <w:tcPr>
            <w:tcW w:w="1325" w:type="dxa"/>
          </w:tcPr>
          <w:p w14:paraId="3823CC54" w14:textId="092143E7" w:rsidR="001B7595" w:rsidRDefault="00971F89" w:rsidP="00C9262F">
            <w:pPr>
              <w:jc w:val="center"/>
            </w:pPr>
            <w:r>
              <w:t>H</w:t>
            </w:r>
          </w:p>
        </w:tc>
        <w:tc>
          <w:tcPr>
            <w:tcW w:w="2523" w:type="dxa"/>
          </w:tcPr>
          <w:p w14:paraId="19ADE48A" w14:textId="34C7D1A3" w:rsidR="001B7595" w:rsidRDefault="004B27DE" w:rsidP="00AB3470">
            <w:r>
              <w:t xml:space="preserve">Client data collection and </w:t>
            </w:r>
            <w:r w:rsidR="00E53C04">
              <w:t xml:space="preserve">client </w:t>
            </w:r>
            <w:r>
              <w:t xml:space="preserve">service </w:t>
            </w:r>
            <w:r w:rsidR="0074036C">
              <w:t xml:space="preserve">provision </w:t>
            </w:r>
            <w:r>
              <w:t>affected</w:t>
            </w:r>
          </w:p>
        </w:tc>
        <w:tc>
          <w:tcPr>
            <w:tcW w:w="1249" w:type="dxa"/>
          </w:tcPr>
          <w:p w14:paraId="50627BA5" w14:textId="4E6E98AC" w:rsidR="001B7595" w:rsidRDefault="004B27DE" w:rsidP="00C9262F">
            <w:pPr>
              <w:jc w:val="center"/>
            </w:pPr>
            <w:r>
              <w:t>2-4</w:t>
            </w:r>
          </w:p>
        </w:tc>
        <w:tc>
          <w:tcPr>
            <w:tcW w:w="1352" w:type="dxa"/>
          </w:tcPr>
          <w:p w14:paraId="6D2E4D91" w14:textId="0459C335" w:rsidR="001B7595" w:rsidRDefault="00936AE8" w:rsidP="00C9262F">
            <w:pPr>
              <w:jc w:val="center"/>
            </w:pPr>
            <w:r>
              <w:t>4</w:t>
            </w:r>
          </w:p>
        </w:tc>
        <w:tc>
          <w:tcPr>
            <w:tcW w:w="1278" w:type="dxa"/>
          </w:tcPr>
          <w:p w14:paraId="2462B1B5" w14:textId="02A279A3" w:rsidR="001B7595" w:rsidRDefault="00936AE8" w:rsidP="00AB3470">
            <w:pPr>
              <w:jc w:val="center"/>
            </w:pPr>
            <w:r>
              <w:t>4</w:t>
            </w:r>
          </w:p>
        </w:tc>
        <w:tc>
          <w:tcPr>
            <w:tcW w:w="2338" w:type="dxa"/>
          </w:tcPr>
          <w:p w14:paraId="7948344F" w14:textId="520A2B20" w:rsidR="001B7595" w:rsidRDefault="00D0444F" w:rsidP="00C9262F">
            <w:r>
              <w:t>CRM system backups</w:t>
            </w:r>
            <w:r w:rsidR="008443C1">
              <w:t xml:space="preserve"> (cloud)</w:t>
            </w:r>
          </w:p>
        </w:tc>
        <w:tc>
          <w:tcPr>
            <w:tcW w:w="1387" w:type="dxa"/>
          </w:tcPr>
          <w:p w14:paraId="620BA672" w14:textId="0C923971" w:rsidR="001B7595" w:rsidRDefault="00D0444F" w:rsidP="003C3E9D">
            <w:pPr>
              <w:jc w:val="center"/>
            </w:pPr>
            <w:r>
              <w:t>9</w:t>
            </w:r>
            <w:r w:rsidR="000C7D5B">
              <w:t>5%</w:t>
            </w:r>
          </w:p>
        </w:tc>
      </w:tr>
      <w:tr w:rsidR="001A4435" w14:paraId="54746359" w14:textId="77777777" w:rsidTr="00110310">
        <w:tc>
          <w:tcPr>
            <w:tcW w:w="250" w:type="dxa"/>
          </w:tcPr>
          <w:p w14:paraId="09F8EDF5" w14:textId="466C827C" w:rsidR="00D21310" w:rsidRDefault="00D21310" w:rsidP="00D21310">
            <w:r>
              <w:t>3</w:t>
            </w:r>
          </w:p>
        </w:tc>
        <w:tc>
          <w:tcPr>
            <w:tcW w:w="1964" w:type="dxa"/>
          </w:tcPr>
          <w:p w14:paraId="2DCD8B6C" w14:textId="424D7BDA" w:rsidR="00D21310" w:rsidRDefault="00D21310" w:rsidP="00D21310">
            <w:r>
              <w:t>VoIP or phone services</w:t>
            </w:r>
          </w:p>
        </w:tc>
        <w:tc>
          <w:tcPr>
            <w:tcW w:w="1325" w:type="dxa"/>
          </w:tcPr>
          <w:p w14:paraId="416A89A6" w14:textId="31952E86" w:rsidR="00D21310" w:rsidRDefault="00D21310" w:rsidP="00D21310">
            <w:pPr>
              <w:jc w:val="center"/>
            </w:pPr>
            <w:r>
              <w:t>H</w:t>
            </w:r>
          </w:p>
        </w:tc>
        <w:tc>
          <w:tcPr>
            <w:tcW w:w="2523" w:type="dxa"/>
          </w:tcPr>
          <w:p w14:paraId="2F2F6FDC" w14:textId="3E420AEA" w:rsidR="00D21310" w:rsidRDefault="001F2489" w:rsidP="00D21310">
            <w:r>
              <w:t>External communication affected</w:t>
            </w:r>
            <w:r w:rsidR="00B846A5">
              <w:t>, primarily impacting clients</w:t>
            </w:r>
          </w:p>
        </w:tc>
        <w:tc>
          <w:tcPr>
            <w:tcW w:w="1249" w:type="dxa"/>
          </w:tcPr>
          <w:p w14:paraId="49E31A7F" w14:textId="06A97B2B" w:rsidR="00D21310" w:rsidRDefault="00B846A5" w:rsidP="00D21310">
            <w:pPr>
              <w:jc w:val="center"/>
            </w:pPr>
            <w:r>
              <w:t>4</w:t>
            </w:r>
          </w:p>
        </w:tc>
        <w:tc>
          <w:tcPr>
            <w:tcW w:w="1352" w:type="dxa"/>
          </w:tcPr>
          <w:p w14:paraId="287C503B" w14:textId="7018C819" w:rsidR="00D21310" w:rsidRDefault="00C314CB" w:rsidP="00D21310">
            <w:pPr>
              <w:jc w:val="center"/>
            </w:pPr>
            <w:r>
              <w:t>--</w:t>
            </w:r>
          </w:p>
        </w:tc>
        <w:tc>
          <w:tcPr>
            <w:tcW w:w="1278" w:type="dxa"/>
          </w:tcPr>
          <w:p w14:paraId="441EB5F5" w14:textId="71094B44" w:rsidR="00D21310" w:rsidRDefault="00C314CB" w:rsidP="00D21310">
            <w:pPr>
              <w:jc w:val="center"/>
            </w:pPr>
            <w:r>
              <w:t>--</w:t>
            </w:r>
          </w:p>
        </w:tc>
        <w:tc>
          <w:tcPr>
            <w:tcW w:w="2338" w:type="dxa"/>
          </w:tcPr>
          <w:p w14:paraId="69375FA1" w14:textId="77777777" w:rsidR="00D21310" w:rsidRDefault="00D21310" w:rsidP="00D21310"/>
        </w:tc>
        <w:tc>
          <w:tcPr>
            <w:tcW w:w="1387" w:type="dxa"/>
          </w:tcPr>
          <w:p w14:paraId="0C5C8559" w14:textId="4A667B0F" w:rsidR="00D21310" w:rsidRDefault="00C314CB" w:rsidP="00C314CB">
            <w:pPr>
              <w:jc w:val="center"/>
            </w:pPr>
            <w:r>
              <w:t>99%</w:t>
            </w:r>
          </w:p>
        </w:tc>
      </w:tr>
      <w:tr w:rsidR="001A4435" w14:paraId="601F0071" w14:textId="77777777" w:rsidTr="00110310">
        <w:tc>
          <w:tcPr>
            <w:tcW w:w="250" w:type="dxa"/>
          </w:tcPr>
          <w:p w14:paraId="564EAAD6" w14:textId="6A492C77" w:rsidR="00D21310" w:rsidRDefault="00D21310" w:rsidP="00D21310">
            <w:r>
              <w:t>4</w:t>
            </w:r>
          </w:p>
        </w:tc>
        <w:tc>
          <w:tcPr>
            <w:tcW w:w="1964" w:type="dxa"/>
          </w:tcPr>
          <w:p w14:paraId="22FCA6B1" w14:textId="493C7D8E" w:rsidR="00D21310" w:rsidRDefault="00D21310" w:rsidP="00D21310">
            <w:r>
              <w:t>File servers</w:t>
            </w:r>
          </w:p>
        </w:tc>
        <w:tc>
          <w:tcPr>
            <w:tcW w:w="1325" w:type="dxa"/>
          </w:tcPr>
          <w:p w14:paraId="51938AB3" w14:textId="6A0E7C34" w:rsidR="00D21310" w:rsidRDefault="00D21310" w:rsidP="00D21310">
            <w:pPr>
              <w:jc w:val="center"/>
            </w:pPr>
            <w:r>
              <w:t>M</w:t>
            </w:r>
          </w:p>
        </w:tc>
        <w:tc>
          <w:tcPr>
            <w:tcW w:w="2523" w:type="dxa"/>
          </w:tcPr>
          <w:p w14:paraId="70A404C9" w14:textId="2406A328" w:rsidR="00D21310" w:rsidRDefault="00D21310" w:rsidP="00D21310">
            <w:r>
              <w:t>Internal documentation access impacted</w:t>
            </w:r>
          </w:p>
        </w:tc>
        <w:tc>
          <w:tcPr>
            <w:tcW w:w="1249" w:type="dxa"/>
          </w:tcPr>
          <w:p w14:paraId="243CC9EC" w14:textId="30F8B55F" w:rsidR="00D21310" w:rsidRDefault="00D21310" w:rsidP="00D21310">
            <w:pPr>
              <w:jc w:val="center"/>
            </w:pPr>
            <w:r>
              <w:t>8</w:t>
            </w:r>
          </w:p>
        </w:tc>
        <w:tc>
          <w:tcPr>
            <w:tcW w:w="1352" w:type="dxa"/>
          </w:tcPr>
          <w:p w14:paraId="4B1B34DB" w14:textId="71248F9C" w:rsidR="00D21310" w:rsidRDefault="00D21310" w:rsidP="00D21310">
            <w:pPr>
              <w:jc w:val="center"/>
            </w:pPr>
            <w:r>
              <w:t>8</w:t>
            </w:r>
          </w:p>
        </w:tc>
        <w:tc>
          <w:tcPr>
            <w:tcW w:w="1278" w:type="dxa"/>
          </w:tcPr>
          <w:p w14:paraId="6DC79264" w14:textId="22A64B56" w:rsidR="00D21310" w:rsidRDefault="00D21310" w:rsidP="00D21310">
            <w:pPr>
              <w:jc w:val="center"/>
            </w:pPr>
            <w:r>
              <w:t>8</w:t>
            </w:r>
          </w:p>
        </w:tc>
        <w:tc>
          <w:tcPr>
            <w:tcW w:w="2338" w:type="dxa"/>
          </w:tcPr>
          <w:p w14:paraId="1C48088E" w14:textId="088E2B98" w:rsidR="00D21310" w:rsidRDefault="00D21310" w:rsidP="00D21310">
            <w:r>
              <w:t>Local backup server; offsite backup</w:t>
            </w:r>
          </w:p>
        </w:tc>
        <w:tc>
          <w:tcPr>
            <w:tcW w:w="1387" w:type="dxa"/>
          </w:tcPr>
          <w:p w14:paraId="127CFDBD" w14:textId="025BA679" w:rsidR="00D21310" w:rsidRDefault="00D21310" w:rsidP="00D21310">
            <w:r>
              <w:t>--</w:t>
            </w:r>
          </w:p>
        </w:tc>
      </w:tr>
      <w:tr w:rsidR="001A4435" w14:paraId="424C6296" w14:textId="77777777" w:rsidTr="00110310">
        <w:tc>
          <w:tcPr>
            <w:tcW w:w="250" w:type="dxa"/>
          </w:tcPr>
          <w:p w14:paraId="2060E584" w14:textId="2A5F78D4" w:rsidR="00D21310" w:rsidRDefault="00D21310" w:rsidP="00D21310">
            <w:r>
              <w:lastRenderedPageBreak/>
              <w:t>5</w:t>
            </w:r>
          </w:p>
        </w:tc>
        <w:tc>
          <w:tcPr>
            <w:tcW w:w="1964" w:type="dxa"/>
          </w:tcPr>
          <w:p w14:paraId="4051B319" w14:textId="1A201ECB" w:rsidR="00D21310" w:rsidRDefault="00D21310" w:rsidP="00D21310">
            <w:r>
              <w:t>Finance system</w:t>
            </w:r>
          </w:p>
        </w:tc>
        <w:tc>
          <w:tcPr>
            <w:tcW w:w="1325" w:type="dxa"/>
          </w:tcPr>
          <w:p w14:paraId="19509E20" w14:textId="7EC01606" w:rsidR="00D21310" w:rsidRDefault="00D21310" w:rsidP="00D21310">
            <w:pPr>
              <w:jc w:val="center"/>
            </w:pPr>
            <w:r>
              <w:t>M</w:t>
            </w:r>
          </w:p>
        </w:tc>
        <w:tc>
          <w:tcPr>
            <w:tcW w:w="2523" w:type="dxa"/>
          </w:tcPr>
          <w:p w14:paraId="6563B922" w14:textId="7E8C6A1D" w:rsidR="00D21310" w:rsidRDefault="00D21310" w:rsidP="00D21310">
            <w:r>
              <w:t>Can resort to manual operations; may slow operations but not stop processes</w:t>
            </w:r>
          </w:p>
        </w:tc>
        <w:tc>
          <w:tcPr>
            <w:tcW w:w="1249" w:type="dxa"/>
          </w:tcPr>
          <w:p w14:paraId="44CEF583" w14:textId="64C54E29" w:rsidR="00D21310" w:rsidRDefault="00D21310" w:rsidP="00D21310">
            <w:pPr>
              <w:jc w:val="center"/>
            </w:pPr>
            <w:r>
              <w:t>24-48</w:t>
            </w:r>
          </w:p>
        </w:tc>
        <w:tc>
          <w:tcPr>
            <w:tcW w:w="1352" w:type="dxa"/>
          </w:tcPr>
          <w:p w14:paraId="52AD6BCB" w14:textId="3FE16F59" w:rsidR="00D21310" w:rsidRDefault="00D21310" w:rsidP="00D21310">
            <w:pPr>
              <w:jc w:val="center"/>
            </w:pPr>
            <w:r>
              <w:t>24</w:t>
            </w:r>
          </w:p>
        </w:tc>
        <w:tc>
          <w:tcPr>
            <w:tcW w:w="1278" w:type="dxa"/>
          </w:tcPr>
          <w:p w14:paraId="620D3657" w14:textId="3BE6EEDB" w:rsidR="00D21310" w:rsidRDefault="00D21310" w:rsidP="00D21310">
            <w:pPr>
              <w:jc w:val="center"/>
            </w:pPr>
            <w:r>
              <w:t>24</w:t>
            </w:r>
          </w:p>
        </w:tc>
        <w:tc>
          <w:tcPr>
            <w:tcW w:w="2338" w:type="dxa"/>
          </w:tcPr>
          <w:p w14:paraId="2FEAA184" w14:textId="3D5899CA" w:rsidR="00D21310" w:rsidRDefault="00D21310" w:rsidP="00D21310">
            <w:r>
              <w:t>Local backup server; offsite backup</w:t>
            </w:r>
          </w:p>
        </w:tc>
        <w:tc>
          <w:tcPr>
            <w:tcW w:w="1387" w:type="dxa"/>
          </w:tcPr>
          <w:p w14:paraId="57430CBC" w14:textId="7C9F9DAE" w:rsidR="00D21310" w:rsidRDefault="00D21310" w:rsidP="00D21310">
            <w:r>
              <w:t>--</w:t>
            </w:r>
          </w:p>
        </w:tc>
      </w:tr>
    </w:tbl>
    <w:p w14:paraId="682F0B7D" w14:textId="63D68AB7" w:rsidR="00F24660" w:rsidRDefault="00F24660" w:rsidP="00F24660"/>
    <w:p w14:paraId="4E2C831F" w14:textId="6277E70F" w:rsidR="0080529C" w:rsidRDefault="00AB11ED" w:rsidP="00556A9E">
      <w:pPr>
        <w:tabs>
          <w:tab w:val="left" w:pos="690"/>
        </w:tabs>
      </w:pPr>
      <w:r>
        <w:t xml:space="preserve">Linked to the example </w:t>
      </w:r>
      <w:r w:rsidR="00674B9C">
        <w:t xml:space="preserve">information services and </w:t>
      </w:r>
      <w:r>
        <w:t>IT systems above, p</w:t>
      </w:r>
      <w:r w:rsidR="0080529C">
        <w:t>otential disaster scenario</w:t>
      </w:r>
      <w:r w:rsidR="00FD638B">
        <w:t xml:space="preserve"> examples are outlined in the table below.  These are </w:t>
      </w:r>
      <w:r>
        <w:t>linked to the IT systems that may be impacted</w:t>
      </w:r>
      <w:r w:rsidR="00CE4476">
        <w:t xml:space="preserve"> with examples of </w:t>
      </w:r>
      <w:r w:rsidR="002A5E5D">
        <w:t>consequences and remedial actions.</w:t>
      </w:r>
    </w:p>
    <w:p w14:paraId="3361C5A6" w14:textId="77777777" w:rsidR="0012206F" w:rsidRDefault="00F266AF" w:rsidP="00556A9E">
      <w:pPr>
        <w:tabs>
          <w:tab w:val="left" w:pos="690"/>
        </w:tabs>
      </w:pPr>
      <w:r>
        <w:t xml:space="preserve">Note that the ratings for the </w:t>
      </w:r>
      <w:r w:rsidR="00E5305E">
        <w:t>disaster scenario parameters of probability and impact are</w:t>
      </w:r>
      <w:r w:rsidR="0012206F">
        <w:t xml:space="preserve"> stated below</w:t>
      </w:r>
    </w:p>
    <w:p w14:paraId="15887479" w14:textId="68DAF7D0" w:rsidR="00556A9E" w:rsidRDefault="00556A9E" w:rsidP="00556A9E">
      <w:pPr>
        <w:tabs>
          <w:tab w:val="left" w:pos="690"/>
        </w:tabs>
      </w:pPr>
      <w:r w:rsidRPr="00445141">
        <w:t xml:space="preserve">Probability: 1=Very </w:t>
      </w:r>
      <w:r>
        <w:t>Low</w:t>
      </w:r>
      <w:r w:rsidRPr="00445141">
        <w:t xml:space="preserve">, 5=Very </w:t>
      </w:r>
      <w:r>
        <w:t xml:space="preserve">High </w:t>
      </w:r>
    </w:p>
    <w:p w14:paraId="2EE90978" w14:textId="77777777" w:rsidR="00556A9E" w:rsidRDefault="00556A9E" w:rsidP="00556A9E">
      <w:pPr>
        <w:tabs>
          <w:tab w:val="left" w:pos="690"/>
        </w:tabs>
      </w:pPr>
      <w:r w:rsidRPr="00445141">
        <w:t>Impact: 1=</w:t>
      </w:r>
      <w:r w:rsidRPr="00D2133F">
        <w:t xml:space="preserve"> </w:t>
      </w:r>
      <w:r w:rsidRPr="00445141">
        <w:t xml:space="preserve">Minor </w:t>
      </w:r>
      <w:r>
        <w:t>inconvenience</w:t>
      </w:r>
      <w:r w:rsidRPr="00445141">
        <w:t>, 5=</w:t>
      </w:r>
      <w:r>
        <w:t xml:space="preserve"> Critical impact</w:t>
      </w:r>
    </w:p>
    <w:p w14:paraId="38948A56" w14:textId="2B02FEA7" w:rsidR="000B0703" w:rsidRPr="002F20C6" w:rsidRDefault="006B1CA4" w:rsidP="00F24660">
      <w:pPr>
        <w:rPr>
          <w:b/>
          <w:bCs/>
        </w:rPr>
      </w:pPr>
      <w:r w:rsidRPr="002F20C6">
        <w:rPr>
          <w:b/>
          <w:bCs/>
        </w:rPr>
        <w:t xml:space="preserve">Table </w:t>
      </w:r>
      <w:r w:rsidR="00745A2D">
        <w:rPr>
          <w:b/>
          <w:bCs/>
        </w:rPr>
        <w:t>2</w:t>
      </w:r>
      <w:r w:rsidRPr="002F20C6">
        <w:rPr>
          <w:b/>
          <w:bCs/>
        </w:rPr>
        <w:t xml:space="preserve">. Disaster Recovery </w:t>
      </w:r>
      <w:r w:rsidR="002E5663">
        <w:rPr>
          <w:b/>
          <w:bCs/>
        </w:rPr>
        <w:t>S</w:t>
      </w:r>
      <w:r w:rsidRPr="002F20C6">
        <w:rPr>
          <w:b/>
          <w:bCs/>
        </w:rPr>
        <w:t>cenarios</w:t>
      </w:r>
      <w:r w:rsidR="0012206F" w:rsidRPr="002F20C6">
        <w:rPr>
          <w:b/>
          <w:bCs/>
        </w:rPr>
        <w:t xml:space="preserve"> </w:t>
      </w:r>
      <w:r w:rsidR="002E5663">
        <w:rPr>
          <w:b/>
          <w:bCs/>
        </w:rPr>
        <w:t>E</w:t>
      </w:r>
      <w:r w:rsidR="0012206F" w:rsidRPr="002F20C6">
        <w:rPr>
          <w:b/>
          <w:bCs/>
        </w:rPr>
        <w:t>xamples</w:t>
      </w:r>
      <w:r w:rsidR="002E5663">
        <w:rPr>
          <w:b/>
          <w:bCs/>
        </w:rPr>
        <w:t>.</w:t>
      </w:r>
    </w:p>
    <w:tbl>
      <w:tblPr>
        <w:tblStyle w:val="TableGrid"/>
        <w:tblW w:w="13745" w:type="dxa"/>
        <w:tblLook w:val="04A0" w:firstRow="1" w:lastRow="0" w:firstColumn="1" w:lastColumn="0" w:noHBand="0" w:noVBand="1"/>
      </w:tblPr>
      <w:tblGrid>
        <w:gridCol w:w="1967"/>
        <w:gridCol w:w="2776"/>
        <w:gridCol w:w="1403"/>
        <w:gridCol w:w="1471"/>
        <w:gridCol w:w="6128"/>
      </w:tblGrid>
      <w:tr w:rsidR="00CE4476" w14:paraId="22A71836" w14:textId="77777777" w:rsidTr="00E846C6">
        <w:trPr>
          <w:tblHeader/>
        </w:trPr>
        <w:tc>
          <w:tcPr>
            <w:tcW w:w="1967" w:type="dxa"/>
          </w:tcPr>
          <w:p w14:paraId="0F7F9143" w14:textId="341185C7" w:rsidR="000B0703" w:rsidRPr="00A65BD0" w:rsidRDefault="000B0703" w:rsidP="00C9262F">
            <w:pPr>
              <w:tabs>
                <w:tab w:val="left" w:pos="690"/>
              </w:tabs>
              <w:rPr>
                <w:b/>
                <w:bCs/>
              </w:rPr>
            </w:pPr>
            <w:r w:rsidRPr="00A65BD0">
              <w:rPr>
                <w:b/>
                <w:bCs/>
              </w:rPr>
              <w:t>Potential Disaster</w:t>
            </w:r>
            <w:r w:rsidR="0080529C" w:rsidRPr="00A65BD0">
              <w:rPr>
                <w:b/>
                <w:bCs/>
              </w:rPr>
              <w:t xml:space="preserve"> scenario</w:t>
            </w:r>
          </w:p>
        </w:tc>
        <w:tc>
          <w:tcPr>
            <w:tcW w:w="2776" w:type="dxa"/>
          </w:tcPr>
          <w:p w14:paraId="2BF4692B" w14:textId="77777777" w:rsidR="000B0703" w:rsidRPr="00A65BD0" w:rsidRDefault="000B0703" w:rsidP="00C9262F">
            <w:pPr>
              <w:tabs>
                <w:tab w:val="left" w:pos="690"/>
              </w:tabs>
              <w:rPr>
                <w:b/>
                <w:bCs/>
              </w:rPr>
            </w:pPr>
            <w:r w:rsidRPr="00A65BD0">
              <w:rPr>
                <w:b/>
                <w:bCs/>
              </w:rPr>
              <w:t>IT systems impacted *</w:t>
            </w:r>
          </w:p>
        </w:tc>
        <w:tc>
          <w:tcPr>
            <w:tcW w:w="1403" w:type="dxa"/>
          </w:tcPr>
          <w:p w14:paraId="5A736871" w14:textId="77777777" w:rsidR="000B0703" w:rsidRPr="00A65BD0" w:rsidRDefault="000B0703" w:rsidP="00C9262F">
            <w:pPr>
              <w:tabs>
                <w:tab w:val="left" w:pos="690"/>
              </w:tabs>
              <w:rPr>
                <w:b/>
                <w:bCs/>
              </w:rPr>
            </w:pPr>
            <w:r w:rsidRPr="00A65BD0">
              <w:rPr>
                <w:b/>
                <w:bCs/>
              </w:rPr>
              <w:t>Probability Rating</w:t>
            </w:r>
          </w:p>
        </w:tc>
        <w:tc>
          <w:tcPr>
            <w:tcW w:w="1471" w:type="dxa"/>
          </w:tcPr>
          <w:p w14:paraId="187A9E61" w14:textId="77777777" w:rsidR="000B0703" w:rsidRPr="00A65BD0" w:rsidRDefault="000B0703" w:rsidP="00C9262F">
            <w:pPr>
              <w:tabs>
                <w:tab w:val="left" w:pos="690"/>
              </w:tabs>
              <w:rPr>
                <w:b/>
                <w:bCs/>
              </w:rPr>
            </w:pPr>
            <w:r w:rsidRPr="00A65BD0">
              <w:rPr>
                <w:b/>
                <w:bCs/>
              </w:rPr>
              <w:t>Impact Rating</w:t>
            </w:r>
          </w:p>
        </w:tc>
        <w:tc>
          <w:tcPr>
            <w:tcW w:w="6128" w:type="dxa"/>
          </w:tcPr>
          <w:p w14:paraId="331AB539" w14:textId="77777777" w:rsidR="000B0703" w:rsidRPr="00A65BD0" w:rsidRDefault="000B0703" w:rsidP="00C9262F">
            <w:pPr>
              <w:tabs>
                <w:tab w:val="left" w:pos="690"/>
              </w:tabs>
              <w:rPr>
                <w:b/>
                <w:bCs/>
              </w:rPr>
            </w:pPr>
            <w:r w:rsidRPr="00A65BD0">
              <w:rPr>
                <w:b/>
                <w:bCs/>
              </w:rPr>
              <w:t>Description of potential consequences and remedial actions</w:t>
            </w:r>
          </w:p>
        </w:tc>
      </w:tr>
      <w:tr w:rsidR="00CE4476" w14:paraId="5D4227A0" w14:textId="77777777" w:rsidTr="00A65BD0">
        <w:tc>
          <w:tcPr>
            <w:tcW w:w="1967" w:type="dxa"/>
          </w:tcPr>
          <w:p w14:paraId="7F58948C" w14:textId="77777777" w:rsidR="000B0703" w:rsidRDefault="000B0703" w:rsidP="00C9262F">
            <w:pPr>
              <w:tabs>
                <w:tab w:val="left" w:pos="690"/>
              </w:tabs>
            </w:pPr>
            <w:r>
              <w:t>Flood / Fire /Loss of building access</w:t>
            </w:r>
          </w:p>
        </w:tc>
        <w:tc>
          <w:tcPr>
            <w:tcW w:w="2776" w:type="dxa"/>
          </w:tcPr>
          <w:p w14:paraId="44C186F1" w14:textId="02B70B0E" w:rsidR="000B0703" w:rsidRDefault="00C85D8B" w:rsidP="00C9262F">
            <w:pPr>
              <w:tabs>
                <w:tab w:val="left" w:pos="690"/>
              </w:tabs>
            </w:pPr>
            <w:r>
              <w:t>4</w:t>
            </w:r>
            <w:r w:rsidR="00905127">
              <w:t>. File servers</w:t>
            </w:r>
          </w:p>
          <w:p w14:paraId="0447C343" w14:textId="1D561155" w:rsidR="00905127" w:rsidRDefault="00C85D8B" w:rsidP="00C9262F">
            <w:pPr>
              <w:tabs>
                <w:tab w:val="left" w:pos="690"/>
              </w:tabs>
            </w:pPr>
            <w:r>
              <w:t>5</w:t>
            </w:r>
            <w:r w:rsidR="00905127">
              <w:t>. Finance system</w:t>
            </w:r>
          </w:p>
        </w:tc>
        <w:tc>
          <w:tcPr>
            <w:tcW w:w="1403" w:type="dxa"/>
          </w:tcPr>
          <w:p w14:paraId="501A9351" w14:textId="5C621246" w:rsidR="000B0703" w:rsidRDefault="00B97D90" w:rsidP="00534872">
            <w:pPr>
              <w:tabs>
                <w:tab w:val="left" w:pos="690"/>
              </w:tabs>
              <w:jc w:val="center"/>
            </w:pPr>
            <w:r>
              <w:t>2</w:t>
            </w:r>
          </w:p>
        </w:tc>
        <w:tc>
          <w:tcPr>
            <w:tcW w:w="1471" w:type="dxa"/>
          </w:tcPr>
          <w:p w14:paraId="26926A30" w14:textId="3963DBE0" w:rsidR="000B0703" w:rsidRDefault="00B97D90" w:rsidP="00534872">
            <w:pPr>
              <w:tabs>
                <w:tab w:val="left" w:pos="690"/>
              </w:tabs>
              <w:jc w:val="center"/>
            </w:pPr>
            <w:r>
              <w:t>3</w:t>
            </w:r>
          </w:p>
        </w:tc>
        <w:tc>
          <w:tcPr>
            <w:tcW w:w="6128" w:type="dxa"/>
          </w:tcPr>
          <w:p w14:paraId="5A006C28" w14:textId="2129FA5F" w:rsidR="000B0703" w:rsidRDefault="00F85A3A" w:rsidP="00C9262F">
            <w:pPr>
              <w:tabs>
                <w:tab w:val="left" w:pos="690"/>
              </w:tabs>
            </w:pPr>
            <w:r>
              <w:t>e.g. Manual workarounds for finance processes, offsite data backups for file servers to be restored to pro</w:t>
            </w:r>
            <w:r w:rsidR="00E32C82">
              <w:t>cured cloud environment</w:t>
            </w:r>
            <w:r w:rsidR="002E5663">
              <w:t>.</w:t>
            </w:r>
          </w:p>
        </w:tc>
      </w:tr>
      <w:tr w:rsidR="00CE4476" w14:paraId="6AA0CE31" w14:textId="77777777" w:rsidTr="00A65BD0">
        <w:tc>
          <w:tcPr>
            <w:tcW w:w="1967" w:type="dxa"/>
          </w:tcPr>
          <w:p w14:paraId="25E1C370" w14:textId="77777777" w:rsidR="000B0703" w:rsidRDefault="000B0703" w:rsidP="00C9262F">
            <w:pPr>
              <w:tabs>
                <w:tab w:val="left" w:pos="690"/>
              </w:tabs>
            </w:pPr>
            <w:r>
              <w:t>Electrical power failure</w:t>
            </w:r>
          </w:p>
        </w:tc>
        <w:tc>
          <w:tcPr>
            <w:tcW w:w="2776" w:type="dxa"/>
          </w:tcPr>
          <w:p w14:paraId="61136E36" w14:textId="2A5F4168" w:rsidR="000B0703" w:rsidRDefault="000E1E91" w:rsidP="00C9262F">
            <w:pPr>
              <w:tabs>
                <w:tab w:val="left" w:pos="690"/>
              </w:tabs>
            </w:pPr>
            <w:r>
              <w:t>All systems</w:t>
            </w:r>
          </w:p>
        </w:tc>
        <w:tc>
          <w:tcPr>
            <w:tcW w:w="1403" w:type="dxa"/>
          </w:tcPr>
          <w:p w14:paraId="4177F53E" w14:textId="235D0967" w:rsidR="000B0703" w:rsidRDefault="000E1E91" w:rsidP="00534872">
            <w:pPr>
              <w:tabs>
                <w:tab w:val="left" w:pos="690"/>
              </w:tabs>
              <w:jc w:val="center"/>
            </w:pPr>
            <w:r>
              <w:t>1</w:t>
            </w:r>
          </w:p>
        </w:tc>
        <w:tc>
          <w:tcPr>
            <w:tcW w:w="1471" w:type="dxa"/>
          </w:tcPr>
          <w:p w14:paraId="32082D62" w14:textId="57871A37" w:rsidR="000B0703" w:rsidRDefault="00BE284D" w:rsidP="00534872">
            <w:pPr>
              <w:tabs>
                <w:tab w:val="left" w:pos="690"/>
              </w:tabs>
              <w:jc w:val="center"/>
            </w:pPr>
            <w:r>
              <w:t>4</w:t>
            </w:r>
          </w:p>
        </w:tc>
        <w:tc>
          <w:tcPr>
            <w:tcW w:w="6128" w:type="dxa"/>
          </w:tcPr>
          <w:p w14:paraId="7EC1C49E" w14:textId="51F50A8C" w:rsidR="000B0703" w:rsidRDefault="000B0703" w:rsidP="00C9262F">
            <w:pPr>
              <w:tabs>
                <w:tab w:val="left" w:pos="690"/>
              </w:tabs>
            </w:pPr>
            <w:r>
              <w:t xml:space="preserve">e.g. </w:t>
            </w:r>
            <w:r w:rsidR="00CE4476">
              <w:t xml:space="preserve">Loss of access to all IT systems on premise and cloud. </w:t>
            </w:r>
            <w:r>
              <w:t>Redundant UPS array with standby generator tested weekly and remotely monitored.</w:t>
            </w:r>
            <w:r w:rsidR="000E1E91">
              <w:t xml:space="preserve"> Staff able to work remotely</w:t>
            </w:r>
            <w:r w:rsidR="00BE284D">
              <w:t xml:space="preserve"> to access IT systems not on-premises.</w:t>
            </w:r>
          </w:p>
        </w:tc>
      </w:tr>
      <w:tr w:rsidR="00CE4476" w14:paraId="33D9C848" w14:textId="77777777" w:rsidTr="00A65BD0">
        <w:tc>
          <w:tcPr>
            <w:tcW w:w="1967" w:type="dxa"/>
          </w:tcPr>
          <w:p w14:paraId="3613241D" w14:textId="77777777" w:rsidR="000B0703" w:rsidRDefault="000B0703" w:rsidP="00C9262F">
            <w:pPr>
              <w:tabs>
                <w:tab w:val="left" w:pos="690"/>
              </w:tabs>
            </w:pPr>
            <w:r>
              <w:t>Cyber security incident</w:t>
            </w:r>
          </w:p>
        </w:tc>
        <w:tc>
          <w:tcPr>
            <w:tcW w:w="2776" w:type="dxa"/>
          </w:tcPr>
          <w:p w14:paraId="5061D09B" w14:textId="03615166" w:rsidR="00AE72DE" w:rsidRDefault="008D3934" w:rsidP="00AE72DE">
            <w:pPr>
              <w:tabs>
                <w:tab w:val="left" w:pos="690"/>
              </w:tabs>
            </w:pPr>
            <w:r>
              <w:t>4</w:t>
            </w:r>
            <w:r w:rsidR="00AE72DE">
              <w:t>. File servers</w:t>
            </w:r>
          </w:p>
          <w:p w14:paraId="175D3F1C" w14:textId="0B98B031" w:rsidR="000B0703" w:rsidRDefault="008D3934" w:rsidP="00AE72DE">
            <w:pPr>
              <w:tabs>
                <w:tab w:val="left" w:pos="690"/>
              </w:tabs>
            </w:pPr>
            <w:r>
              <w:t>5</w:t>
            </w:r>
            <w:r w:rsidR="00AE72DE">
              <w:t>. Finance system</w:t>
            </w:r>
          </w:p>
        </w:tc>
        <w:tc>
          <w:tcPr>
            <w:tcW w:w="1403" w:type="dxa"/>
          </w:tcPr>
          <w:p w14:paraId="6F4ACF17" w14:textId="60552075" w:rsidR="000B0703" w:rsidRDefault="001E5D8B" w:rsidP="00534872">
            <w:pPr>
              <w:tabs>
                <w:tab w:val="left" w:pos="690"/>
              </w:tabs>
              <w:jc w:val="center"/>
            </w:pPr>
            <w:r>
              <w:t>3</w:t>
            </w:r>
          </w:p>
        </w:tc>
        <w:tc>
          <w:tcPr>
            <w:tcW w:w="1471" w:type="dxa"/>
          </w:tcPr>
          <w:p w14:paraId="23F78EDB" w14:textId="3CCB01BE" w:rsidR="000B0703" w:rsidRDefault="001E5D8B" w:rsidP="00534872">
            <w:pPr>
              <w:tabs>
                <w:tab w:val="left" w:pos="690"/>
              </w:tabs>
              <w:jc w:val="center"/>
            </w:pPr>
            <w:r>
              <w:t>3</w:t>
            </w:r>
          </w:p>
        </w:tc>
        <w:tc>
          <w:tcPr>
            <w:tcW w:w="6128" w:type="dxa"/>
          </w:tcPr>
          <w:p w14:paraId="6B3037CE" w14:textId="0A6AD9AD" w:rsidR="000B0703" w:rsidRDefault="00C73B56" w:rsidP="00C9262F">
            <w:pPr>
              <w:tabs>
                <w:tab w:val="left" w:pos="690"/>
              </w:tabs>
            </w:pPr>
            <w:r>
              <w:t>e.g. resort to manual finance processes</w:t>
            </w:r>
          </w:p>
        </w:tc>
      </w:tr>
      <w:tr w:rsidR="00CE4476" w14:paraId="1B0A146E" w14:textId="77777777" w:rsidTr="00A65BD0">
        <w:tc>
          <w:tcPr>
            <w:tcW w:w="1967" w:type="dxa"/>
          </w:tcPr>
          <w:p w14:paraId="44E5421B" w14:textId="5A913FCA" w:rsidR="000B0703" w:rsidRDefault="000B0703" w:rsidP="00C9262F">
            <w:pPr>
              <w:tabs>
                <w:tab w:val="left" w:pos="690"/>
              </w:tabs>
            </w:pPr>
            <w:r>
              <w:lastRenderedPageBreak/>
              <w:t>Loss of communications</w:t>
            </w:r>
            <w:r w:rsidR="00D30A3B">
              <w:t xml:space="preserve"> via</w:t>
            </w:r>
            <w:r>
              <w:t xml:space="preserve"> network services</w:t>
            </w:r>
          </w:p>
        </w:tc>
        <w:tc>
          <w:tcPr>
            <w:tcW w:w="2776" w:type="dxa"/>
          </w:tcPr>
          <w:p w14:paraId="2A25D862" w14:textId="0C819000" w:rsidR="000B0703" w:rsidRDefault="007D72AF" w:rsidP="00C9262F">
            <w:pPr>
              <w:tabs>
                <w:tab w:val="left" w:pos="690"/>
              </w:tabs>
            </w:pPr>
            <w:r>
              <w:t>VOIP or phone services</w:t>
            </w:r>
          </w:p>
        </w:tc>
        <w:tc>
          <w:tcPr>
            <w:tcW w:w="1403" w:type="dxa"/>
          </w:tcPr>
          <w:p w14:paraId="08EAE186" w14:textId="77777777" w:rsidR="000B0703" w:rsidRDefault="000B0703" w:rsidP="00C9262F">
            <w:pPr>
              <w:tabs>
                <w:tab w:val="left" w:pos="690"/>
              </w:tabs>
            </w:pPr>
          </w:p>
        </w:tc>
        <w:tc>
          <w:tcPr>
            <w:tcW w:w="1471" w:type="dxa"/>
          </w:tcPr>
          <w:p w14:paraId="35DA94D1" w14:textId="77777777" w:rsidR="000B0703" w:rsidRDefault="000B0703" w:rsidP="00C9262F">
            <w:pPr>
              <w:tabs>
                <w:tab w:val="left" w:pos="690"/>
              </w:tabs>
            </w:pPr>
          </w:p>
        </w:tc>
        <w:tc>
          <w:tcPr>
            <w:tcW w:w="6128" w:type="dxa"/>
          </w:tcPr>
          <w:p w14:paraId="1D8BE62D" w14:textId="6276CF3F" w:rsidR="000B0703" w:rsidRDefault="00926AA1" w:rsidP="00C9262F">
            <w:pPr>
              <w:tabs>
                <w:tab w:val="left" w:pos="690"/>
              </w:tabs>
            </w:pPr>
            <w:r>
              <w:t xml:space="preserve">e.g. </w:t>
            </w:r>
            <w:r w:rsidR="0084025C">
              <w:t>D</w:t>
            </w:r>
            <w:r w:rsidR="00AA6070">
              <w:t xml:space="preserve">NS, </w:t>
            </w:r>
            <w:r w:rsidR="00002548">
              <w:t>Azure Active Directory impacted</w:t>
            </w:r>
            <w:r w:rsidR="006B401C">
              <w:t>, functionality on LAN affected</w:t>
            </w:r>
            <w:r w:rsidR="002E5663">
              <w:t>.</w:t>
            </w:r>
          </w:p>
        </w:tc>
      </w:tr>
      <w:tr w:rsidR="00CE4476" w14:paraId="33979E12" w14:textId="77777777" w:rsidTr="00A65BD0">
        <w:tc>
          <w:tcPr>
            <w:tcW w:w="1967" w:type="dxa"/>
          </w:tcPr>
          <w:p w14:paraId="6CBE8FC2" w14:textId="77777777" w:rsidR="000B0703" w:rsidRDefault="000B0703" w:rsidP="00C9262F">
            <w:pPr>
              <w:tabs>
                <w:tab w:val="left" w:pos="690"/>
              </w:tabs>
            </w:pPr>
            <w:r>
              <w:t>Loss of Internet connectivity at primary site</w:t>
            </w:r>
          </w:p>
        </w:tc>
        <w:tc>
          <w:tcPr>
            <w:tcW w:w="2776" w:type="dxa"/>
          </w:tcPr>
          <w:p w14:paraId="65EC5B76" w14:textId="77777777" w:rsidR="000B0703" w:rsidRDefault="000E352F" w:rsidP="001E45CD">
            <w:pPr>
              <w:pStyle w:val="ListParagraph"/>
              <w:numPr>
                <w:ilvl w:val="6"/>
                <w:numId w:val="6"/>
              </w:numPr>
              <w:tabs>
                <w:tab w:val="left" w:pos="193"/>
              </w:tabs>
              <w:ind w:left="1894" w:hanging="1894"/>
            </w:pPr>
            <w:r>
              <w:t>Email system</w:t>
            </w:r>
          </w:p>
          <w:p w14:paraId="659DF079" w14:textId="2CF08588" w:rsidR="000E352F" w:rsidRPr="000E352F" w:rsidRDefault="000E352F" w:rsidP="001E45CD">
            <w:pPr>
              <w:pStyle w:val="ListParagraph"/>
              <w:numPr>
                <w:ilvl w:val="6"/>
                <w:numId w:val="6"/>
              </w:numPr>
              <w:tabs>
                <w:tab w:val="left" w:pos="193"/>
              </w:tabs>
              <w:ind w:left="1894" w:hanging="1894"/>
            </w:pPr>
            <w:r>
              <w:t>CRM system</w:t>
            </w:r>
          </w:p>
        </w:tc>
        <w:tc>
          <w:tcPr>
            <w:tcW w:w="1403" w:type="dxa"/>
          </w:tcPr>
          <w:p w14:paraId="771F3A7B" w14:textId="77777777" w:rsidR="000B0703" w:rsidRDefault="000B0703" w:rsidP="00C9262F">
            <w:pPr>
              <w:tabs>
                <w:tab w:val="left" w:pos="690"/>
              </w:tabs>
            </w:pPr>
          </w:p>
        </w:tc>
        <w:tc>
          <w:tcPr>
            <w:tcW w:w="1471" w:type="dxa"/>
          </w:tcPr>
          <w:p w14:paraId="04136970" w14:textId="77777777" w:rsidR="000B0703" w:rsidRDefault="000B0703" w:rsidP="00C9262F">
            <w:pPr>
              <w:tabs>
                <w:tab w:val="left" w:pos="690"/>
              </w:tabs>
            </w:pPr>
          </w:p>
        </w:tc>
        <w:tc>
          <w:tcPr>
            <w:tcW w:w="6128" w:type="dxa"/>
          </w:tcPr>
          <w:p w14:paraId="77C09EC3" w14:textId="02F9A1B2" w:rsidR="000B0703" w:rsidRDefault="001E5D8B" w:rsidP="00C9262F">
            <w:pPr>
              <w:keepNext/>
              <w:tabs>
                <w:tab w:val="left" w:pos="690"/>
              </w:tabs>
            </w:pPr>
            <w:r>
              <w:t>e.g. Secondary internet link</w:t>
            </w:r>
            <w:r w:rsidR="00AA6070">
              <w:t xml:space="preserve"> established</w:t>
            </w:r>
            <w:r w:rsidR="002E5663">
              <w:t>.</w:t>
            </w:r>
          </w:p>
        </w:tc>
      </w:tr>
    </w:tbl>
    <w:p w14:paraId="536CC99E" w14:textId="77777777" w:rsidR="000B0703" w:rsidRPr="00AB3470" w:rsidRDefault="000B0703" w:rsidP="0035058D"/>
    <w:sectPr w:rsidR="000B0703" w:rsidRPr="00AB3470" w:rsidSect="001A4435">
      <w:pgSz w:w="16838" w:h="11906" w:orient="landscape" w:code="9"/>
      <w:pgMar w:top="1985" w:right="1985" w:bottom="1276" w:left="1985" w:header="851"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D88FA" w14:textId="77777777" w:rsidR="00DD2306" w:rsidRDefault="00DD2306" w:rsidP="003C0817">
      <w:pPr>
        <w:spacing w:after="0"/>
      </w:pPr>
      <w:r>
        <w:separator/>
      </w:r>
    </w:p>
  </w:endnote>
  <w:endnote w:type="continuationSeparator" w:id="0">
    <w:p w14:paraId="4E6DFE1A" w14:textId="77777777" w:rsidR="00DD2306" w:rsidRDefault="00DD2306" w:rsidP="003C0817">
      <w:pPr>
        <w:spacing w:after="0"/>
      </w:pPr>
      <w:r>
        <w:continuationSeparator/>
      </w:r>
    </w:p>
  </w:endnote>
  <w:endnote w:type="continuationNotice" w:id="1">
    <w:p w14:paraId="36895D48" w14:textId="77777777" w:rsidR="00DD2306" w:rsidRDefault="00DD230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6C3F3" w14:textId="03F36E19" w:rsidR="005B5F9A" w:rsidRPr="00632186" w:rsidRDefault="005B5F9A" w:rsidP="00BF2FAC">
    <w:pPr>
      <w:tabs>
        <w:tab w:val="right" w:pos="10219"/>
      </w:tabs>
      <w:ind w:right="-15"/>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643337"/>
      <w:docPartObj>
        <w:docPartGallery w:val="Page Numbers (Bottom of Page)"/>
        <w:docPartUnique/>
      </w:docPartObj>
    </w:sdtPr>
    <w:sdtEndPr>
      <w:rPr>
        <w:noProof/>
      </w:rPr>
    </w:sdtEndPr>
    <w:sdtContent>
      <w:p w14:paraId="68B8060D" w14:textId="586DFF04" w:rsidR="005B5F9A" w:rsidRDefault="005B5F9A">
        <w:pPr>
          <w:pStyle w:val="Footer"/>
          <w:jc w:val="right"/>
        </w:pPr>
        <w:r>
          <w:fldChar w:fldCharType="begin"/>
        </w:r>
        <w:r>
          <w:instrText xml:space="preserve"> PAGE   \* MERGEFORMAT </w:instrText>
        </w:r>
        <w:r>
          <w:fldChar w:fldCharType="separate"/>
        </w:r>
        <w:r w:rsidR="00990FD3">
          <w:rPr>
            <w:noProof/>
          </w:rPr>
          <w:t>14</w:t>
        </w:r>
        <w:r>
          <w:rPr>
            <w:noProof/>
          </w:rPr>
          <w:fldChar w:fldCharType="end"/>
        </w:r>
      </w:p>
    </w:sdtContent>
  </w:sdt>
  <w:p w14:paraId="7DDEC0B4" w14:textId="6B81570B" w:rsidR="005B5F9A" w:rsidRPr="00632186" w:rsidRDefault="005B5F9A" w:rsidP="00BF2FAC">
    <w:pPr>
      <w:tabs>
        <w:tab w:val="right" w:pos="10219"/>
      </w:tabs>
      <w:ind w:right="-15"/>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DC132" w14:textId="77777777" w:rsidR="00DD2306" w:rsidRDefault="00DD2306" w:rsidP="003C0817">
      <w:pPr>
        <w:spacing w:after="0"/>
      </w:pPr>
      <w:r>
        <w:separator/>
      </w:r>
    </w:p>
  </w:footnote>
  <w:footnote w:type="continuationSeparator" w:id="0">
    <w:p w14:paraId="1A434429" w14:textId="77777777" w:rsidR="00DD2306" w:rsidRDefault="00DD2306" w:rsidP="003C0817">
      <w:pPr>
        <w:spacing w:after="0"/>
      </w:pPr>
      <w:r>
        <w:continuationSeparator/>
      </w:r>
    </w:p>
  </w:footnote>
  <w:footnote w:type="continuationNotice" w:id="1">
    <w:p w14:paraId="42555B2F" w14:textId="77777777" w:rsidR="00DD2306" w:rsidRDefault="00DD230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49"/>
      <w:gridCol w:w="4748"/>
    </w:tblGrid>
    <w:tr w:rsidR="005B5F9A" w:rsidRPr="00763EF4" w14:paraId="6B1BC38B" w14:textId="77777777" w:rsidTr="00763EF4">
      <w:sdt>
        <w:sdtPr>
          <w:rPr>
            <w:sz w:val="16"/>
            <w:szCs w:val="16"/>
          </w:rPr>
          <w:alias w:val="Title"/>
          <w:tag w:val=""/>
          <w:id w:val="665364533"/>
          <w:lock w:val="sdtLocked"/>
          <w:showingPlcHdr/>
          <w:dataBinding w:prefixMappings="xmlns:ns0='http://purl.org/dc/elements/1.1/' xmlns:ns1='http://schemas.openxmlformats.org/package/2006/metadata/core-properties' " w:xpath="/ns1:coreProperties[1]/ns0:title[1]" w:storeItemID="{6C3C8BC8-F283-45AE-878A-BAB7291924A1}"/>
          <w:text w:multiLine="1"/>
        </w:sdtPr>
        <w:sdtEndPr/>
        <w:sdtContent>
          <w:tc>
            <w:tcPr>
              <w:tcW w:w="5097" w:type="dxa"/>
              <w:vAlign w:val="center"/>
            </w:tcPr>
            <w:p w14:paraId="2BB2B3EC" w14:textId="59D89CDD" w:rsidR="005B5F9A" w:rsidRPr="00763EF4" w:rsidRDefault="005B5F9A" w:rsidP="00763EF4">
              <w:pPr>
                <w:pStyle w:val="Header"/>
                <w:rPr>
                  <w:sz w:val="16"/>
                  <w:szCs w:val="16"/>
                </w:rPr>
              </w:pPr>
              <w:r>
                <w:rPr>
                  <w:sz w:val="16"/>
                  <w:szCs w:val="16"/>
                </w:rPr>
                <w:t xml:space="preserve">     </w:t>
              </w:r>
            </w:p>
          </w:tc>
        </w:sdtContent>
      </w:sdt>
      <w:tc>
        <w:tcPr>
          <w:tcW w:w="5097" w:type="dxa"/>
          <w:vAlign w:val="center"/>
        </w:tcPr>
        <w:p w14:paraId="01AD2973" w14:textId="2A0B8D1A" w:rsidR="005B5F9A" w:rsidRPr="00763EF4" w:rsidRDefault="005B5F9A" w:rsidP="00763EF4">
          <w:pPr>
            <w:pStyle w:val="Header"/>
            <w:jc w:val="right"/>
            <w:rPr>
              <w:sz w:val="16"/>
              <w:szCs w:val="16"/>
            </w:rPr>
          </w:pPr>
        </w:p>
      </w:tc>
    </w:tr>
  </w:tbl>
  <w:p w14:paraId="23299021" w14:textId="77777777" w:rsidR="005B5F9A" w:rsidRDefault="005B5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4"/>
      <w:gridCol w:w="4394"/>
    </w:tblGrid>
    <w:tr w:rsidR="005B5F9A" w:rsidRPr="00763EF4" w14:paraId="19E8D1A4" w14:textId="77777777" w:rsidTr="00763EF4">
      <w:sdt>
        <w:sdtPr>
          <w:rPr>
            <w:sz w:val="16"/>
            <w:szCs w:val="16"/>
          </w:rPr>
          <w:alias w:val="Title"/>
          <w:tag w:val=""/>
          <w:id w:val="64457481"/>
          <w:lock w:val="sdtLocked"/>
          <w:showingPlcHdr/>
          <w:dataBinding w:prefixMappings="xmlns:ns0='http://purl.org/dc/elements/1.1/' xmlns:ns1='http://schemas.openxmlformats.org/package/2006/metadata/core-properties' " w:xpath="/ns1:coreProperties[1]/ns0:title[1]" w:storeItemID="{6C3C8BC8-F283-45AE-878A-BAB7291924A1}"/>
          <w:text w:multiLine="1"/>
        </w:sdtPr>
        <w:sdtEndPr/>
        <w:sdtContent>
          <w:tc>
            <w:tcPr>
              <w:tcW w:w="5097" w:type="dxa"/>
              <w:vAlign w:val="center"/>
            </w:tcPr>
            <w:p w14:paraId="1CD2D894" w14:textId="7D6D9CA4" w:rsidR="005B5F9A" w:rsidRPr="00763EF4" w:rsidRDefault="005B5F9A" w:rsidP="00763EF4">
              <w:pPr>
                <w:pStyle w:val="Header"/>
                <w:rPr>
                  <w:sz w:val="16"/>
                  <w:szCs w:val="16"/>
                </w:rPr>
              </w:pPr>
              <w:r>
                <w:rPr>
                  <w:sz w:val="16"/>
                  <w:szCs w:val="16"/>
                </w:rPr>
                <w:t xml:space="preserve">     </w:t>
              </w:r>
            </w:p>
          </w:tc>
        </w:sdtContent>
      </w:sdt>
      <w:tc>
        <w:tcPr>
          <w:tcW w:w="5097" w:type="dxa"/>
          <w:vAlign w:val="center"/>
        </w:tcPr>
        <w:p w14:paraId="5FCB6B86" w14:textId="4976564A" w:rsidR="005B5F9A" w:rsidRPr="00763EF4" w:rsidRDefault="005B5F9A" w:rsidP="006D718D">
          <w:pPr>
            <w:pStyle w:val="Header"/>
            <w:jc w:val="center"/>
            <w:rPr>
              <w:sz w:val="16"/>
              <w:szCs w:val="16"/>
            </w:rPr>
          </w:pPr>
        </w:p>
      </w:tc>
    </w:tr>
  </w:tbl>
  <w:p w14:paraId="13BF51E1" w14:textId="77777777" w:rsidR="005B5F9A" w:rsidRDefault="005B5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8E0"/>
    <w:multiLevelType w:val="hybridMultilevel"/>
    <w:tmpl w:val="1E283C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5B58BF"/>
    <w:multiLevelType w:val="multilevel"/>
    <w:tmpl w:val="ECE255DC"/>
    <w:lvl w:ilvl="0">
      <w:start w:val="1"/>
      <w:numFmt w:val="decimal"/>
      <w:pStyle w:val="ListNumbered"/>
      <w:lvlText w:val="%1."/>
      <w:lvlJc w:val="left"/>
      <w:pPr>
        <w:ind w:left="340" w:hanging="340"/>
      </w:pPr>
      <w:rPr>
        <w:rFonts w:hint="default"/>
        <w:color w:val="EF352A" w:themeColor="accent1"/>
      </w:rPr>
    </w:lvl>
    <w:lvl w:ilvl="1">
      <w:start w:val="1"/>
      <w:numFmt w:val="lowerLetter"/>
      <w:lvlText w:val="%2."/>
      <w:lvlJc w:val="left"/>
      <w:pPr>
        <w:ind w:left="680" w:hanging="340"/>
      </w:pPr>
      <w:rPr>
        <w:rFonts w:hint="default"/>
        <w:color w:val="EF352A" w:themeColor="accent1"/>
      </w:rPr>
    </w:lvl>
    <w:lvl w:ilvl="2">
      <w:start w:val="1"/>
      <w:numFmt w:val="lowerRoman"/>
      <w:lvlText w:val="%3."/>
      <w:lvlJc w:val="left"/>
      <w:pPr>
        <w:ind w:left="1020" w:hanging="340"/>
      </w:pPr>
      <w:rPr>
        <w:rFonts w:hint="default"/>
        <w:color w:val="EF352A" w:themeColor="accent1"/>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 w15:restartNumberingAfterBreak="0">
    <w:nsid w:val="074D3F56"/>
    <w:multiLevelType w:val="hybridMultilevel"/>
    <w:tmpl w:val="07BC0C8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9A31A2"/>
    <w:multiLevelType w:val="multilevel"/>
    <w:tmpl w:val="1DE649D2"/>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4" w15:restartNumberingAfterBreak="0">
    <w:nsid w:val="0C721D08"/>
    <w:multiLevelType w:val="hybridMultilevel"/>
    <w:tmpl w:val="F8825154"/>
    <w:lvl w:ilvl="0" w:tplc="9918A856">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0CD44E19"/>
    <w:multiLevelType w:val="multilevel"/>
    <w:tmpl w:val="806ACFE8"/>
    <w:styleLink w:val="HeadingList"/>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6" w15:restartNumberingAfterBreak="0">
    <w:nsid w:val="10500650"/>
    <w:multiLevelType w:val="multilevel"/>
    <w:tmpl w:val="6948783E"/>
    <w:lvl w:ilvl="0">
      <w:start w:val="1"/>
      <w:numFmt w:val="bullet"/>
      <w:pStyle w:val="TableBullet"/>
      <w:lvlText w:val="»"/>
      <w:lvlJc w:val="left"/>
      <w:pPr>
        <w:ind w:left="227" w:hanging="227"/>
      </w:pPr>
      <w:rPr>
        <w:rFonts w:ascii="Arial" w:hAnsi="Arial" w:hint="default"/>
        <w:color w:val="EF352A" w:themeColor="accent1"/>
        <w:sz w:val="16"/>
      </w:rPr>
    </w:lvl>
    <w:lvl w:ilvl="1">
      <w:start w:val="1"/>
      <w:numFmt w:val="bullet"/>
      <w:lvlText w:val="•"/>
      <w:lvlJc w:val="left"/>
      <w:pPr>
        <w:ind w:left="454" w:hanging="227"/>
      </w:pPr>
      <w:rPr>
        <w:rFonts w:ascii="Gill Sans MT" w:hAnsi="Gill Sans MT" w:hint="default"/>
        <w:color w:val="EF352A" w:themeColor="accent1"/>
        <w:sz w:val="12"/>
      </w:rPr>
    </w:lvl>
    <w:lvl w:ilvl="2">
      <w:start w:val="1"/>
      <w:numFmt w:val="bullet"/>
      <w:lvlText w:val="­"/>
      <w:lvlJc w:val="left"/>
      <w:pPr>
        <w:ind w:left="681" w:hanging="227"/>
      </w:pPr>
      <w:rPr>
        <w:rFonts w:ascii="Arial" w:hAnsi="Arial" w:hint="default"/>
        <w:color w:val="EF352A" w:themeColor="accent1"/>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7" w15:restartNumberingAfterBreak="0">
    <w:nsid w:val="10DC765C"/>
    <w:multiLevelType w:val="hybridMultilevel"/>
    <w:tmpl w:val="07EAF2D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518DD"/>
    <w:multiLevelType w:val="hybridMultilevel"/>
    <w:tmpl w:val="709461B4"/>
    <w:lvl w:ilvl="0" w:tplc="0C090001">
      <w:start w:val="1"/>
      <w:numFmt w:val="bullet"/>
      <w:lvlText w:val=""/>
      <w:lvlJc w:val="left"/>
      <w:pPr>
        <w:ind w:left="720" w:hanging="360"/>
      </w:pPr>
      <w:rPr>
        <w:rFonts w:ascii="Symbol" w:hAnsi="Symbol" w:hint="default"/>
      </w:rPr>
    </w:lvl>
    <w:lvl w:ilvl="1" w:tplc="9918A856">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960F15"/>
    <w:multiLevelType w:val="hybridMultilevel"/>
    <w:tmpl w:val="A9B63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202978"/>
    <w:multiLevelType w:val="multilevel"/>
    <w:tmpl w:val="CC8CB474"/>
    <w:lvl w:ilvl="0">
      <w:start w:val="1"/>
      <w:numFmt w:val="decimal"/>
      <w:pStyle w:val="TableListNumber"/>
      <w:lvlText w:val="%1."/>
      <w:lvlJc w:val="left"/>
      <w:pPr>
        <w:ind w:left="227" w:hanging="227"/>
      </w:pPr>
      <w:rPr>
        <w:rFonts w:hint="default"/>
        <w:color w:val="EF352A" w:themeColor="accent1"/>
        <w:sz w:val="16"/>
      </w:rPr>
    </w:lvl>
    <w:lvl w:ilvl="1">
      <w:start w:val="1"/>
      <w:numFmt w:val="lowerLetter"/>
      <w:lvlText w:val="%2."/>
      <w:lvlJc w:val="left"/>
      <w:pPr>
        <w:ind w:left="454" w:hanging="227"/>
      </w:pPr>
      <w:rPr>
        <w:rFonts w:hint="default"/>
        <w:color w:val="EF352A" w:themeColor="accent1"/>
        <w:sz w:val="16"/>
      </w:rPr>
    </w:lvl>
    <w:lvl w:ilvl="2">
      <w:start w:val="1"/>
      <w:numFmt w:val="lowerRoman"/>
      <w:lvlText w:val="%3."/>
      <w:lvlJc w:val="left"/>
      <w:pPr>
        <w:ind w:left="681" w:hanging="227"/>
      </w:pPr>
      <w:rPr>
        <w:rFonts w:hint="default"/>
        <w:color w:val="EF352A" w:themeColor="accent1"/>
        <w:sz w:val="16"/>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1" w15:restartNumberingAfterBreak="0">
    <w:nsid w:val="254B6919"/>
    <w:multiLevelType w:val="multilevel"/>
    <w:tmpl w:val="C024BBFE"/>
    <w:lvl w:ilvl="0">
      <w:start w:val="1"/>
      <w:numFmt w:val="bullet"/>
      <w:pStyle w:val="Bullet"/>
      <w:lvlText w:val="»"/>
      <w:lvlJc w:val="left"/>
      <w:pPr>
        <w:ind w:left="340" w:hanging="340"/>
      </w:pPr>
      <w:rPr>
        <w:rFonts w:ascii="Arial" w:hAnsi="Arial" w:hint="default"/>
        <w:color w:val="EF352A" w:themeColor="accent1"/>
        <w:sz w:val="20"/>
      </w:rPr>
    </w:lvl>
    <w:lvl w:ilvl="1">
      <w:start w:val="1"/>
      <w:numFmt w:val="bullet"/>
      <w:lvlText w:val="•"/>
      <w:lvlJc w:val="left"/>
      <w:pPr>
        <w:ind w:left="680" w:hanging="340"/>
      </w:pPr>
      <w:rPr>
        <w:rFonts w:ascii="Gill Sans MT" w:hAnsi="Gill Sans MT" w:hint="default"/>
        <w:color w:val="EF352A" w:themeColor="accent1"/>
      </w:rPr>
    </w:lvl>
    <w:lvl w:ilvl="2">
      <w:start w:val="1"/>
      <w:numFmt w:val="bullet"/>
      <w:lvlText w:val="­"/>
      <w:lvlJc w:val="left"/>
      <w:pPr>
        <w:ind w:left="1020" w:hanging="340"/>
      </w:pPr>
      <w:rPr>
        <w:rFonts w:ascii="Arial" w:hAnsi="Arial" w:hint="default"/>
        <w:color w:val="EF352A" w:themeColor="accent1"/>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32691DE6"/>
    <w:multiLevelType w:val="hybridMultilevel"/>
    <w:tmpl w:val="72943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DA613C"/>
    <w:multiLevelType w:val="hybridMultilevel"/>
    <w:tmpl w:val="9266D46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4" w15:restartNumberingAfterBreak="0">
    <w:nsid w:val="409145D2"/>
    <w:multiLevelType w:val="multilevel"/>
    <w:tmpl w:val="D46257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13978A9"/>
    <w:multiLevelType w:val="hybridMultilevel"/>
    <w:tmpl w:val="65BC54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644"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DB9653B"/>
    <w:multiLevelType w:val="hybridMultilevel"/>
    <w:tmpl w:val="9620F4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BA5646"/>
    <w:multiLevelType w:val="hybridMultilevel"/>
    <w:tmpl w:val="07EC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2B2C64"/>
    <w:multiLevelType w:val="hybridMultilevel"/>
    <w:tmpl w:val="0EA2B7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89B5AF4"/>
    <w:multiLevelType w:val="hybridMultilevel"/>
    <w:tmpl w:val="C04CB6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007C56"/>
    <w:multiLevelType w:val="hybridMultilevel"/>
    <w:tmpl w:val="ABD6C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1A16EBA"/>
    <w:multiLevelType w:val="multilevel"/>
    <w:tmpl w:val="DE7CFAF8"/>
    <w:lvl w:ilvl="0">
      <w:start w:val="1"/>
      <w:numFmt w:val="upperLetter"/>
      <w:pStyle w:val="AppendixLevel1"/>
      <w:lvlText w:val="Appendix %1"/>
      <w:lvlJc w:val="left"/>
      <w:pPr>
        <w:ind w:left="2268" w:hanging="2268"/>
      </w:pPr>
      <w:rPr>
        <w:rFonts w:hint="default"/>
        <w:color w:val="EF352A" w:themeColor="accent1"/>
        <w:sz w:val="44"/>
        <w:szCs w:val="44"/>
      </w:rPr>
    </w:lvl>
    <w:lvl w:ilvl="1">
      <w:start w:val="1"/>
      <w:numFmt w:val="decimal"/>
      <w:pStyle w:val="AppendixLevel2"/>
      <w:lvlText w:val="%1.%2"/>
      <w:lvlJc w:val="left"/>
      <w:pPr>
        <w:ind w:left="851" w:hanging="851"/>
      </w:pPr>
      <w:rPr>
        <w:rFonts w:hint="default"/>
        <w:color w:val="002A48" w:themeColor="text2"/>
        <w:sz w:val="34"/>
        <w:szCs w:val="34"/>
      </w:rPr>
    </w:lvl>
    <w:lvl w:ilvl="2">
      <w:start w:val="1"/>
      <w:numFmt w:val="decimal"/>
      <w:lvlText w:val="%1.%2.%3"/>
      <w:lvlJc w:val="left"/>
      <w:pPr>
        <w:ind w:left="851" w:hanging="851"/>
      </w:pPr>
      <w:rPr>
        <w:rFonts w:hint="default"/>
        <w:color w:val="595959" w:themeColor="text1" w:themeTint="A6"/>
        <w:sz w:val="28"/>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F9283D"/>
    <w:multiLevelType w:val="multilevel"/>
    <w:tmpl w:val="7F08B49C"/>
    <w:lvl w:ilvl="0">
      <w:start w:val="1"/>
      <w:numFmt w:val="decimal"/>
      <w:pStyle w:val="Listnumbered0"/>
      <w:lvlText w:val="%1."/>
      <w:lvlJc w:val="left"/>
      <w:pPr>
        <w:ind w:left="680" w:hanging="340"/>
      </w:pPr>
      <w:rPr>
        <w:rFonts w:hint="default"/>
        <w:color w:val="404040" w:themeColor="text1" w:themeTint="BF"/>
        <w:sz w:val="21"/>
      </w:rPr>
    </w:lvl>
    <w:lvl w:ilvl="1">
      <w:start w:val="1"/>
      <w:numFmt w:val="lowerLetter"/>
      <w:lvlText w:val="%2."/>
      <w:lvlJc w:val="left"/>
      <w:pPr>
        <w:ind w:left="1020" w:hanging="340"/>
      </w:pPr>
      <w:rPr>
        <w:rFonts w:hint="default"/>
        <w:sz w:val="21"/>
      </w:rPr>
    </w:lvl>
    <w:lvl w:ilvl="2">
      <w:start w:val="1"/>
      <w:numFmt w:val="lowerRoman"/>
      <w:lvlText w:val="%3."/>
      <w:lvlJc w:val="left"/>
      <w:pPr>
        <w:ind w:left="1360" w:hanging="340"/>
      </w:pPr>
      <w:rPr>
        <w:rFonts w:hint="default"/>
        <w:color w:val="404040" w:themeColor="text1" w:themeTint="BF"/>
        <w:sz w:val="21"/>
      </w:rPr>
    </w:lvl>
    <w:lvl w:ilvl="3">
      <w:start w:val="1"/>
      <w:numFmt w:val="lowerRoman"/>
      <w:lvlText w:val="%3.%4"/>
      <w:lvlJc w:val="left"/>
      <w:pPr>
        <w:ind w:left="1700" w:hanging="340"/>
      </w:pPr>
      <w:rPr>
        <w:rFonts w:hint="default"/>
        <w:color w:val="404040" w:themeColor="text1" w:themeTint="BF"/>
        <w:sz w:val="21"/>
      </w:rPr>
    </w:lvl>
    <w:lvl w:ilvl="4">
      <w:start w:val="1"/>
      <w:numFmt w:val="lowerLetter"/>
      <w:lvlText w:val="(%5)"/>
      <w:lvlJc w:val="left"/>
      <w:pPr>
        <w:ind w:left="2040" w:hanging="340"/>
      </w:pPr>
      <w:rPr>
        <w:rFonts w:hint="default"/>
      </w:rPr>
    </w:lvl>
    <w:lvl w:ilvl="5">
      <w:start w:val="1"/>
      <w:numFmt w:val="lowerRoman"/>
      <w:lvlText w:val="(%6)"/>
      <w:lvlJc w:val="left"/>
      <w:pPr>
        <w:ind w:left="2380" w:hanging="340"/>
      </w:pPr>
      <w:rPr>
        <w:rFonts w:hint="default"/>
      </w:rPr>
    </w:lvl>
    <w:lvl w:ilvl="6">
      <w:start w:val="1"/>
      <w:numFmt w:val="decimal"/>
      <w:lvlText w:val="%7."/>
      <w:lvlJc w:val="left"/>
      <w:pPr>
        <w:ind w:left="2720" w:hanging="340"/>
      </w:pPr>
      <w:rPr>
        <w:rFonts w:hint="default"/>
      </w:rPr>
    </w:lvl>
    <w:lvl w:ilvl="7">
      <w:start w:val="1"/>
      <w:numFmt w:val="lowerLetter"/>
      <w:lvlText w:val="%8."/>
      <w:lvlJc w:val="left"/>
      <w:pPr>
        <w:ind w:left="3060" w:hanging="340"/>
      </w:pPr>
      <w:rPr>
        <w:rFonts w:hint="default"/>
      </w:rPr>
    </w:lvl>
    <w:lvl w:ilvl="8">
      <w:start w:val="1"/>
      <w:numFmt w:val="lowerRoman"/>
      <w:lvlText w:val="%9."/>
      <w:lvlJc w:val="left"/>
      <w:pPr>
        <w:ind w:left="3400" w:hanging="340"/>
      </w:pPr>
      <w:rPr>
        <w:rFonts w:hint="default"/>
      </w:rPr>
    </w:lvl>
  </w:abstractNum>
  <w:abstractNum w:abstractNumId="23" w15:restartNumberingAfterBreak="0">
    <w:nsid w:val="73C77B2F"/>
    <w:multiLevelType w:val="hybridMultilevel"/>
    <w:tmpl w:val="0E1E1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21"/>
  </w:num>
  <w:num w:numId="4">
    <w:abstractNumId w:val="14"/>
  </w:num>
  <w:num w:numId="5">
    <w:abstractNumId w:val="3"/>
  </w:num>
  <w:num w:numId="6">
    <w:abstractNumId w:val="1"/>
  </w:num>
  <w:num w:numId="7">
    <w:abstractNumId w:val="6"/>
  </w:num>
  <w:num w:numId="8">
    <w:abstractNumId w:val="10"/>
  </w:num>
  <w:num w:numId="9">
    <w:abstractNumId w:val="11"/>
  </w:num>
  <w:num w:numId="10">
    <w:abstractNumId w:val="9"/>
  </w:num>
  <w:num w:numId="11">
    <w:abstractNumId w:val="8"/>
  </w:num>
  <w:num w:numId="12">
    <w:abstractNumId w:val="12"/>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20"/>
  </w:num>
  <w:num w:numId="18">
    <w:abstractNumId w:val="23"/>
  </w:num>
  <w:num w:numId="19">
    <w:abstractNumId w:val="15"/>
  </w:num>
  <w:num w:numId="20">
    <w:abstractNumId w:val="19"/>
  </w:num>
  <w:num w:numId="21">
    <w:abstractNumId w:val="18"/>
  </w:num>
  <w:num w:numId="22">
    <w:abstractNumId w:val="16"/>
  </w:num>
  <w:num w:numId="23">
    <w:abstractNumId w:val="17"/>
  </w:num>
  <w:num w:numId="24">
    <w:abstractNumId w:val="0"/>
  </w:num>
  <w:num w:numId="25">
    <w:abstractNumId w:val="2"/>
  </w:num>
  <w:num w:numId="26">
    <w:abstractNumId w:val="3"/>
  </w:num>
  <w:num w:numId="27">
    <w:abstractNumId w:val="3"/>
  </w:num>
  <w:num w:numId="28">
    <w:abstractNumId w:val="3"/>
  </w:num>
  <w:num w:numId="2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C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1"/>
  <w:trackRevisions/>
  <w:defaultTabStop w:val="34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66"/>
    <w:rsid w:val="00000027"/>
    <w:rsid w:val="000023D7"/>
    <w:rsid w:val="00002548"/>
    <w:rsid w:val="000029BA"/>
    <w:rsid w:val="0001248C"/>
    <w:rsid w:val="000140A6"/>
    <w:rsid w:val="00015950"/>
    <w:rsid w:val="00017E36"/>
    <w:rsid w:val="000261B0"/>
    <w:rsid w:val="000310A3"/>
    <w:rsid w:val="00031336"/>
    <w:rsid w:val="00040391"/>
    <w:rsid w:val="000403C5"/>
    <w:rsid w:val="00041444"/>
    <w:rsid w:val="00045DB9"/>
    <w:rsid w:val="0005077D"/>
    <w:rsid w:val="00050F09"/>
    <w:rsid w:val="00052A8B"/>
    <w:rsid w:val="000536FB"/>
    <w:rsid w:val="00062532"/>
    <w:rsid w:val="00064D34"/>
    <w:rsid w:val="00064F95"/>
    <w:rsid w:val="00065153"/>
    <w:rsid w:val="0007004F"/>
    <w:rsid w:val="000700B2"/>
    <w:rsid w:val="000721FA"/>
    <w:rsid w:val="00073893"/>
    <w:rsid w:val="00074FAF"/>
    <w:rsid w:val="00077162"/>
    <w:rsid w:val="0008459D"/>
    <w:rsid w:val="00086AB7"/>
    <w:rsid w:val="000962B1"/>
    <w:rsid w:val="0009689C"/>
    <w:rsid w:val="00097AF9"/>
    <w:rsid w:val="00097CFC"/>
    <w:rsid w:val="00097CFD"/>
    <w:rsid w:val="000A29CE"/>
    <w:rsid w:val="000A456B"/>
    <w:rsid w:val="000A46A5"/>
    <w:rsid w:val="000A69AB"/>
    <w:rsid w:val="000B0703"/>
    <w:rsid w:val="000B2B37"/>
    <w:rsid w:val="000B70F6"/>
    <w:rsid w:val="000C0BD5"/>
    <w:rsid w:val="000C1C90"/>
    <w:rsid w:val="000C3EB4"/>
    <w:rsid w:val="000C410D"/>
    <w:rsid w:val="000C6848"/>
    <w:rsid w:val="000C7D5B"/>
    <w:rsid w:val="000D0B84"/>
    <w:rsid w:val="000D0D65"/>
    <w:rsid w:val="000D1965"/>
    <w:rsid w:val="000E046A"/>
    <w:rsid w:val="000E1E91"/>
    <w:rsid w:val="000E352F"/>
    <w:rsid w:val="000E7796"/>
    <w:rsid w:val="000F57DC"/>
    <w:rsid w:val="000F6EF0"/>
    <w:rsid w:val="00101815"/>
    <w:rsid w:val="00105C97"/>
    <w:rsid w:val="00110310"/>
    <w:rsid w:val="0011121F"/>
    <w:rsid w:val="001113A4"/>
    <w:rsid w:val="001113E1"/>
    <w:rsid w:val="00115D37"/>
    <w:rsid w:val="00120228"/>
    <w:rsid w:val="00120251"/>
    <w:rsid w:val="00121960"/>
    <w:rsid w:val="0012206F"/>
    <w:rsid w:val="0012484B"/>
    <w:rsid w:val="00125DF2"/>
    <w:rsid w:val="00126995"/>
    <w:rsid w:val="001271D4"/>
    <w:rsid w:val="00127FB7"/>
    <w:rsid w:val="001309D4"/>
    <w:rsid w:val="00130A1C"/>
    <w:rsid w:val="00130B51"/>
    <w:rsid w:val="00135E00"/>
    <w:rsid w:val="0013714F"/>
    <w:rsid w:val="001378AD"/>
    <w:rsid w:val="0014248E"/>
    <w:rsid w:val="001440AE"/>
    <w:rsid w:val="00145F52"/>
    <w:rsid w:val="00147823"/>
    <w:rsid w:val="00150C95"/>
    <w:rsid w:val="00153EDF"/>
    <w:rsid w:val="00154665"/>
    <w:rsid w:val="00170DFE"/>
    <w:rsid w:val="00171DDE"/>
    <w:rsid w:val="00176CF3"/>
    <w:rsid w:val="00177EA6"/>
    <w:rsid w:val="001815C1"/>
    <w:rsid w:val="001825C2"/>
    <w:rsid w:val="001831F8"/>
    <w:rsid w:val="001857DB"/>
    <w:rsid w:val="00186055"/>
    <w:rsid w:val="00187CBF"/>
    <w:rsid w:val="00192812"/>
    <w:rsid w:val="00194AE8"/>
    <w:rsid w:val="00195D11"/>
    <w:rsid w:val="001A2245"/>
    <w:rsid w:val="001A3555"/>
    <w:rsid w:val="001A4435"/>
    <w:rsid w:val="001A4B3B"/>
    <w:rsid w:val="001A7F64"/>
    <w:rsid w:val="001B2A29"/>
    <w:rsid w:val="001B3435"/>
    <w:rsid w:val="001B411F"/>
    <w:rsid w:val="001B7595"/>
    <w:rsid w:val="001B7C8E"/>
    <w:rsid w:val="001B7E4B"/>
    <w:rsid w:val="001C567F"/>
    <w:rsid w:val="001C771B"/>
    <w:rsid w:val="001D43BA"/>
    <w:rsid w:val="001E0CC3"/>
    <w:rsid w:val="001E2183"/>
    <w:rsid w:val="001E2457"/>
    <w:rsid w:val="001E2A9A"/>
    <w:rsid w:val="001E368E"/>
    <w:rsid w:val="001E3B7C"/>
    <w:rsid w:val="001E3E8E"/>
    <w:rsid w:val="001E45CD"/>
    <w:rsid w:val="001E4A93"/>
    <w:rsid w:val="001E4B66"/>
    <w:rsid w:val="001E5D8B"/>
    <w:rsid w:val="001E685F"/>
    <w:rsid w:val="001E7D12"/>
    <w:rsid w:val="001F0138"/>
    <w:rsid w:val="001F2489"/>
    <w:rsid w:val="001F3A98"/>
    <w:rsid w:val="001F3FFB"/>
    <w:rsid w:val="001F6085"/>
    <w:rsid w:val="0020231B"/>
    <w:rsid w:val="002060D8"/>
    <w:rsid w:val="00211D45"/>
    <w:rsid w:val="00212A7D"/>
    <w:rsid w:val="00214A89"/>
    <w:rsid w:val="002173A0"/>
    <w:rsid w:val="0022031F"/>
    <w:rsid w:val="002215B9"/>
    <w:rsid w:val="002220B8"/>
    <w:rsid w:val="00223861"/>
    <w:rsid w:val="00224E89"/>
    <w:rsid w:val="00234783"/>
    <w:rsid w:val="00234B38"/>
    <w:rsid w:val="00236679"/>
    <w:rsid w:val="002401AC"/>
    <w:rsid w:val="00243CD2"/>
    <w:rsid w:val="002459F8"/>
    <w:rsid w:val="00246642"/>
    <w:rsid w:val="00246751"/>
    <w:rsid w:val="00247FBB"/>
    <w:rsid w:val="00250DC0"/>
    <w:rsid w:val="00251428"/>
    <w:rsid w:val="002548E1"/>
    <w:rsid w:val="002563DF"/>
    <w:rsid w:val="00261BCA"/>
    <w:rsid w:val="0026531D"/>
    <w:rsid w:val="002669D1"/>
    <w:rsid w:val="0026748C"/>
    <w:rsid w:val="00271CF2"/>
    <w:rsid w:val="00272D97"/>
    <w:rsid w:val="00275B48"/>
    <w:rsid w:val="002762EC"/>
    <w:rsid w:val="0027638D"/>
    <w:rsid w:val="00277178"/>
    <w:rsid w:val="00277E3C"/>
    <w:rsid w:val="002850E6"/>
    <w:rsid w:val="0028519B"/>
    <w:rsid w:val="00285425"/>
    <w:rsid w:val="00285C24"/>
    <w:rsid w:val="00286FAA"/>
    <w:rsid w:val="00292E48"/>
    <w:rsid w:val="002935D8"/>
    <w:rsid w:val="002972E7"/>
    <w:rsid w:val="002A1E67"/>
    <w:rsid w:val="002A2A35"/>
    <w:rsid w:val="002A3D2C"/>
    <w:rsid w:val="002A5E5D"/>
    <w:rsid w:val="002B0BEA"/>
    <w:rsid w:val="002B155C"/>
    <w:rsid w:val="002B1794"/>
    <w:rsid w:val="002B4EAD"/>
    <w:rsid w:val="002B645A"/>
    <w:rsid w:val="002B671C"/>
    <w:rsid w:val="002C1682"/>
    <w:rsid w:val="002C3795"/>
    <w:rsid w:val="002C524F"/>
    <w:rsid w:val="002C7650"/>
    <w:rsid w:val="002C7C8C"/>
    <w:rsid w:val="002C7FEB"/>
    <w:rsid w:val="002D3155"/>
    <w:rsid w:val="002D5A4B"/>
    <w:rsid w:val="002D7957"/>
    <w:rsid w:val="002E0CEE"/>
    <w:rsid w:val="002E426C"/>
    <w:rsid w:val="002E5663"/>
    <w:rsid w:val="002E6D13"/>
    <w:rsid w:val="002F0065"/>
    <w:rsid w:val="002F0B43"/>
    <w:rsid w:val="002F1987"/>
    <w:rsid w:val="002F20C6"/>
    <w:rsid w:val="002F4B42"/>
    <w:rsid w:val="002F57B0"/>
    <w:rsid w:val="002F7F29"/>
    <w:rsid w:val="00304133"/>
    <w:rsid w:val="00305274"/>
    <w:rsid w:val="0030583E"/>
    <w:rsid w:val="003068EC"/>
    <w:rsid w:val="00307C07"/>
    <w:rsid w:val="00307D2C"/>
    <w:rsid w:val="00307DF4"/>
    <w:rsid w:val="003133D4"/>
    <w:rsid w:val="00314F40"/>
    <w:rsid w:val="00315577"/>
    <w:rsid w:val="00317F84"/>
    <w:rsid w:val="003228E8"/>
    <w:rsid w:val="00322DBA"/>
    <w:rsid w:val="003232F7"/>
    <w:rsid w:val="00326579"/>
    <w:rsid w:val="00327422"/>
    <w:rsid w:val="00327BB9"/>
    <w:rsid w:val="00331EAE"/>
    <w:rsid w:val="003349F3"/>
    <w:rsid w:val="00335262"/>
    <w:rsid w:val="0033533F"/>
    <w:rsid w:val="00336943"/>
    <w:rsid w:val="003428C2"/>
    <w:rsid w:val="00343A16"/>
    <w:rsid w:val="00343A92"/>
    <w:rsid w:val="00343F04"/>
    <w:rsid w:val="003447A2"/>
    <w:rsid w:val="00344D95"/>
    <w:rsid w:val="00346CF1"/>
    <w:rsid w:val="0035058D"/>
    <w:rsid w:val="003547FE"/>
    <w:rsid w:val="003561B9"/>
    <w:rsid w:val="0035620E"/>
    <w:rsid w:val="0035624D"/>
    <w:rsid w:val="00364878"/>
    <w:rsid w:val="00365586"/>
    <w:rsid w:val="00373158"/>
    <w:rsid w:val="0037477D"/>
    <w:rsid w:val="00375006"/>
    <w:rsid w:val="003754E8"/>
    <w:rsid w:val="00375DD9"/>
    <w:rsid w:val="00376055"/>
    <w:rsid w:val="00380C79"/>
    <w:rsid w:val="00380D5D"/>
    <w:rsid w:val="003816E3"/>
    <w:rsid w:val="0038199E"/>
    <w:rsid w:val="00381F9E"/>
    <w:rsid w:val="0038278F"/>
    <w:rsid w:val="00384186"/>
    <w:rsid w:val="00385106"/>
    <w:rsid w:val="003857E1"/>
    <w:rsid w:val="00390B66"/>
    <w:rsid w:val="003A2608"/>
    <w:rsid w:val="003A2B09"/>
    <w:rsid w:val="003A5307"/>
    <w:rsid w:val="003C0714"/>
    <w:rsid w:val="003C0817"/>
    <w:rsid w:val="003C1054"/>
    <w:rsid w:val="003C3E9D"/>
    <w:rsid w:val="003C45BD"/>
    <w:rsid w:val="003C4ACF"/>
    <w:rsid w:val="003C53A2"/>
    <w:rsid w:val="003C7E3B"/>
    <w:rsid w:val="003D1E4F"/>
    <w:rsid w:val="003D41A3"/>
    <w:rsid w:val="003D61FA"/>
    <w:rsid w:val="003E19E6"/>
    <w:rsid w:val="003E4821"/>
    <w:rsid w:val="003E5761"/>
    <w:rsid w:val="003E6ED1"/>
    <w:rsid w:val="003F2549"/>
    <w:rsid w:val="003F2635"/>
    <w:rsid w:val="003F29C7"/>
    <w:rsid w:val="003F4770"/>
    <w:rsid w:val="003F5480"/>
    <w:rsid w:val="003F7A8C"/>
    <w:rsid w:val="00405123"/>
    <w:rsid w:val="0040760B"/>
    <w:rsid w:val="0041411E"/>
    <w:rsid w:val="004153D2"/>
    <w:rsid w:val="004159E8"/>
    <w:rsid w:val="00416B6C"/>
    <w:rsid w:val="0041705A"/>
    <w:rsid w:val="004200D4"/>
    <w:rsid w:val="004208B6"/>
    <w:rsid w:val="00420E70"/>
    <w:rsid w:val="00423C92"/>
    <w:rsid w:val="0042419F"/>
    <w:rsid w:val="00427E3E"/>
    <w:rsid w:val="00430DA4"/>
    <w:rsid w:val="00432389"/>
    <w:rsid w:val="00433C59"/>
    <w:rsid w:val="00435195"/>
    <w:rsid w:val="0043743C"/>
    <w:rsid w:val="00440CB5"/>
    <w:rsid w:val="00442E3F"/>
    <w:rsid w:val="00445141"/>
    <w:rsid w:val="00446140"/>
    <w:rsid w:val="004461F1"/>
    <w:rsid w:val="00451F6E"/>
    <w:rsid w:val="00452E6E"/>
    <w:rsid w:val="004606C5"/>
    <w:rsid w:val="004630F9"/>
    <w:rsid w:val="00463384"/>
    <w:rsid w:val="00465491"/>
    <w:rsid w:val="0046571D"/>
    <w:rsid w:val="004678A2"/>
    <w:rsid w:val="00470578"/>
    <w:rsid w:val="00471175"/>
    <w:rsid w:val="00481AF0"/>
    <w:rsid w:val="00483751"/>
    <w:rsid w:val="00484729"/>
    <w:rsid w:val="004877CA"/>
    <w:rsid w:val="0049391A"/>
    <w:rsid w:val="00493BFC"/>
    <w:rsid w:val="004A231C"/>
    <w:rsid w:val="004A29B2"/>
    <w:rsid w:val="004A332B"/>
    <w:rsid w:val="004A3E17"/>
    <w:rsid w:val="004A7573"/>
    <w:rsid w:val="004B27DE"/>
    <w:rsid w:val="004B3BC7"/>
    <w:rsid w:val="004B6222"/>
    <w:rsid w:val="004B68C7"/>
    <w:rsid w:val="004B6C08"/>
    <w:rsid w:val="004C3DEE"/>
    <w:rsid w:val="004C507D"/>
    <w:rsid w:val="004D0537"/>
    <w:rsid w:val="004D187F"/>
    <w:rsid w:val="004D32DD"/>
    <w:rsid w:val="004D71DC"/>
    <w:rsid w:val="004E071C"/>
    <w:rsid w:val="004E0C94"/>
    <w:rsid w:val="004E2555"/>
    <w:rsid w:val="004E2884"/>
    <w:rsid w:val="004E505B"/>
    <w:rsid w:val="004E7EF4"/>
    <w:rsid w:val="004F126E"/>
    <w:rsid w:val="004F3D63"/>
    <w:rsid w:val="004F423D"/>
    <w:rsid w:val="004F4F76"/>
    <w:rsid w:val="004F6FF6"/>
    <w:rsid w:val="00501464"/>
    <w:rsid w:val="00501C08"/>
    <w:rsid w:val="00502CAE"/>
    <w:rsid w:val="00503197"/>
    <w:rsid w:val="0050335B"/>
    <w:rsid w:val="005034BB"/>
    <w:rsid w:val="00505365"/>
    <w:rsid w:val="0050769F"/>
    <w:rsid w:val="00516320"/>
    <w:rsid w:val="00516452"/>
    <w:rsid w:val="005175A9"/>
    <w:rsid w:val="00517A49"/>
    <w:rsid w:val="005215DD"/>
    <w:rsid w:val="00521679"/>
    <w:rsid w:val="00522741"/>
    <w:rsid w:val="005229E7"/>
    <w:rsid w:val="005234E7"/>
    <w:rsid w:val="00523A05"/>
    <w:rsid w:val="00525CA4"/>
    <w:rsid w:val="00525E66"/>
    <w:rsid w:val="0052673B"/>
    <w:rsid w:val="005273FD"/>
    <w:rsid w:val="00531348"/>
    <w:rsid w:val="00531CD6"/>
    <w:rsid w:val="00534872"/>
    <w:rsid w:val="00537056"/>
    <w:rsid w:val="0054192B"/>
    <w:rsid w:val="00543008"/>
    <w:rsid w:val="005444C9"/>
    <w:rsid w:val="0054657E"/>
    <w:rsid w:val="00546C0E"/>
    <w:rsid w:val="00547E49"/>
    <w:rsid w:val="00552E66"/>
    <w:rsid w:val="005565A7"/>
    <w:rsid w:val="00556A9E"/>
    <w:rsid w:val="00563EB0"/>
    <w:rsid w:val="00563F89"/>
    <w:rsid w:val="0056512F"/>
    <w:rsid w:val="005658D9"/>
    <w:rsid w:val="00571F05"/>
    <w:rsid w:val="0057288E"/>
    <w:rsid w:val="005733DA"/>
    <w:rsid w:val="00581BEB"/>
    <w:rsid w:val="0058241D"/>
    <w:rsid w:val="00585511"/>
    <w:rsid w:val="00586940"/>
    <w:rsid w:val="00590102"/>
    <w:rsid w:val="00591968"/>
    <w:rsid w:val="00593A23"/>
    <w:rsid w:val="00594625"/>
    <w:rsid w:val="00594C1D"/>
    <w:rsid w:val="00594E97"/>
    <w:rsid w:val="00595E8E"/>
    <w:rsid w:val="005A0A8C"/>
    <w:rsid w:val="005A1BDA"/>
    <w:rsid w:val="005A4777"/>
    <w:rsid w:val="005A6A18"/>
    <w:rsid w:val="005A742E"/>
    <w:rsid w:val="005B2514"/>
    <w:rsid w:val="005B5F9A"/>
    <w:rsid w:val="005C12E0"/>
    <w:rsid w:val="005C76A0"/>
    <w:rsid w:val="005D343E"/>
    <w:rsid w:val="005D44D2"/>
    <w:rsid w:val="005D57D8"/>
    <w:rsid w:val="005D61E8"/>
    <w:rsid w:val="005D70D4"/>
    <w:rsid w:val="005D7867"/>
    <w:rsid w:val="005E1F8A"/>
    <w:rsid w:val="005E23D8"/>
    <w:rsid w:val="005E2F54"/>
    <w:rsid w:val="005E40AF"/>
    <w:rsid w:val="005E4E1E"/>
    <w:rsid w:val="005F3750"/>
    <w:rsid w:val="005F4181"/>
    <w:rsid w:val="005F47B7"/>
    <w:rsid w:val="005F5085"/>
    <w:rsid w:val="0060084D"/>
    <w:rsid w:val="00601B5A"/>
    <w:rsid w:val="00605359"/>
    <w:rsid w:val="0060701A"/>
    <w:rsid w:val="00615B50"/>
    <w:rsid w:val="0061636F"/>
    <w:rsid w:val="00617ECB"/>
    <w:rsid w:val="00621D0F"/>
    <w:rsid w:val="00622BF3"/>
    <w:rsid w:val="00625F5D"/>
    <w:rsid w:val="00626C74"/>
    <w:rsid w:val="0063111E"/>
    <w:rsid w:val="00631BBD"/>
    <w:rsid w:val="00632186"/>
    <w:rsid w:val="0063402B"/>
    <w:rsid w:val="006348DA"/>
    <w:rsid w:val="00635F5F"/>
    <w:rsid w:val="006423CC"/>
    <w:rsid w:val="0064599E"/>
    <w:rsid w:val="00645B0F"/>
    <w:rsid w:val="00645C56"/>
    <w:rsid w:val="00646CAD"/>
    <w:rsid w:val="00650218"/>
    <w:rsid w:val="00661523"/>
    <w:rsid w:val="006615FA"/>
    <w:rsid w:val="006634C4"/>
    <w:rsid w:val="00663889"/>
    <w:rsid w:val="006727B1"/>
    <w:rsid w:val="00672EB2"/>
    <w:rsid w:val="00673BFA"/>
    <w:rsid w:val="00674B9C"/>
    <w:rsid w:val="006822A7"/>
    <w:rsid w:val="00684091"/>
    <w:rsid w:val="00685E8B"/>
    <w:rsid w:val="006861C8"/>
    <w:rsid w:val="0068726A"/>
    <w:rsid w:val="006875C2"/>
    <w:rsid w:val="00690AD5"/>
    <w:rsid w:val="00692655"/>
    <w:rsid w:val="00693537"/>
    <w:rsid w:val="006956FA"/>
    <w:rsid w:val="006960E7"/>
    <w:rsid w:val="006962C3"/>
    <w:rsid w:val="00696C9D"/>
    <w:rsid w:val="006A014D"/>
    <w:rsid w:val="006A0BEF"/>
    <w:rsid w:val="006A268F"/>
    <w:rsid w:val="006A3CD6"/>
    <w:rsid w:val="006A4464"/>
    <w:rsid w:val="006A634E"/>
    <w:rsid w:val="006A6899"/>
    <w:rsid w:val="006B032B"/>
    <w:rsid w:val="006B146B"/>
    <w:rsid w:val="006B1CA4"/>
    <w:rsid w:val="006B401C"/>
    <w:rsid w:val="006B428E"/>
    <w:rsid w:val="006C31CC"/>
    <w:rsid w:val="006C4A92"/>
    <w:rsid w:val="006C6298"/>
    <w:rsid w:val="006C6371"/>
    <w:rsid w:val="006D016C"/>
    <w:rsid w:val="006D1815"/>
    <w:rsid w:val="006D1DDE"/>
    <w:rsid w:val="006D1E7C"/>
    <w:rsid w:val="006D2B74"/>
    <w:rsid w:val="006D3F6D"/>
    <w:rsid w:val="006D4C82"/>
    <w:rsid w:val="006D718D"/>
    <w:rsid w:val="006E0F28"/>
    <w:rsid w:val="006E2011"/>
    <w:rsid w:val="006E2E7D"/>
    <w:rsid w:val="006E3E0E"/>
    <w:rsid w:val="006F5779"/>
    <w:rsid w:val="00704E21"/>
    <w:rsid w:val="0070607F"/>
    <w:rsid w:val="0071453F"/>
    <w:rsid w:val="0071544F"/>
    <w:rsid w:val="00716709"/>
    <w:rsid w:val="00717B47"/>
    <w:rsid w:val="007216AC"/>
    <w:rsid w:val="00722B38"/>
    <w:rsid w:val="00726421"/>
    <w:rsid w:val="007306A0"/>
    <w:rsid w:val="007312ED"/>
    <w:rsid w:val="00732478"/>
    <w:rsid w:val="00734EB3"/>
    <w:rsid w:val="00737FC8"/>
    <w:rsid w:val="0074036C"/>
    <w:rsid w:val="007428DD"/>
    <w:rsid w:val="007443FC"/>
    <w:rsid w:val="00745A2D"/>
    <w:rsid w:val="00750EB0"/>
    <w:rsid w:val="007536AB"/>
    <w:rsid w:val="007545FF"/>
    <w:rsid w:val="007556F5"/>
    <w:rsid w:val="00756855"/>
    <w:rsid w:val="0076127D"/>
    <w:rsid w:val="00763EF4"/>
    <w:rsid w:val="00765AE1"/>
    <w:rsid w:val="007665A0"/>
    <w:rsid w:val="00766831"/>
    <w:rsid w:val="00771AD4"/>
    <w:rsid w:val="00771D55"/>
    <w:rsid w:val="007764A1"/>
    <w:rsid w:val="007771B9"/>
    <w:rsid w:val="00777EDA"/>
    <w:rsid w:val="00780AAF"/>
    <w:rsid w:val="00781BEF"/>
    <w:rsid w:val="00782C07"/>
    <w:rsid w:val="0078423A"/>
    <w:rsid w:val="007846A2"/>
    <w:rsid w:val="00790AE1"/>
    <w:rsid w:val="00790EAB"/>
    <w:rsid w:val="0079393E"/>
    <w:rsid w:val="007944AB"/>
    <w:rsid w:val="007959C9"/>
    <w:rsid w:val="00795E79"/>
    <w:rsid w:val="00796992"/>
    <w:rsid w:val="00796D1B"/>
    <w:rsid w:val="00796F91"/>
    <w:rsid w:val="007B0A81"/>
    <w:rsid w:val="007B21A4"/>
    <w:rsid w:val="007B2248"/>
    <w:rsid w:val="007B4B8C"/>
    <w:rsid w:val="007B73DE"/>
    <w:rsid w:val="007B76CA"/>
    <w:rsid w:val="007B7E2B"/>
    <w:rsid w:val="007C3FE7"/>
    <w:rsid w:val="007C4380"/>
    <w:rsid w:val="007C67A9"/>
    <w:rsid w:val="007C6859"/>
    <w:rsid w:val="007D04C3"/>
    <w:rsid w:val="007D06DD"/>
    <w:rsid w:val="007D0FF5"/>
    <w:rsid w:val="007D3D9B"/>
    <w:rsid w:val="007D46FE"/>
    <w:rsid w:val="007D72AF"/>
    <w:rsid w:val="007E0ADE"/>
    <w:rsid w:val="007E0EE1"/>
    <w:rsid w:val="007E187B"/>
    <w:rsid w:val="007E254A"/>
    <w:rsid w:val="007F7F18"/>
    <w:rsid w:val="00802D02"/>
    <w:rsid w:val="0080529C"/>
    <w:rsid w:val="008054BD"/>
    <w:rsid w:val="00805EB6"/>
    <w:rsid w:val="00806D76"/>
    <w:rsid w:val="00807526"/>
    <w:rsid w:val="00810096"/>
    <w:rsid w:val="008113BA"/>
    <w:rsid w:val="00811A9F"/>
    <w:rsid w:val="00815BEE"/>
    <w:rsid w:val="00826A1D"/>
    <w:rsid w:val="00830136"/>
    <w:rsid w:val="00830460"/>
    <w:rsid w:val="008308CD"/>
    <w:rsid w:val="00830A7E"/>
    <w:rsid w:val="0083113C"/>
    <w:rsid w:val="008312A8"/>
    <w:rsid w:val="00832E2C"/>
    <w:rsid w:val="0083329E"/>
    <w:rsid w:val="00833513"/>
    <w:rsid w:val="00835555"/>
    <w:rsid w:val="00837B14"/>
    <w:rsid w:val="00837DE7"/>
    <w:rsid w:val="0084025C"/>
    <w:rsid w:val="008404A7"/>
    <w:rsid w:val="00840968"/>
    <w:rsid w:val="008438CC"/>
    <w:rsid w:val="008443C1"/>
    <w:rsid w:val="0084440D"/>
    <w:rsid w:val="008448C2"/>
    <w:rsid w:val="0084765E"/>
    <w:rsid w:val="008477EC"/>
    <w:rsid w:val="008505D7"/>
    <w:rsid w:val="0085097F"/>
    <w:rsid w:val="00852AB3"/>
    <w:rsid w:val="00854005"/>
    <w:rsid w:val="0085418A"/>
    <w:rsid w:val="0085623F"/>
    <w:rsid w:val="00860A7F"/>
    <w:rsid w:val="00865670"/>
    <w:rsid w:val="00870458"/>
    <w:rsid w:val="0087139C"/>
    <w:rsid w:val="00872398"/>
    <w:rsid w:val="00874B0E"/>
    <w:rsid w:val="00875E5A"/>
    <w:rsid w:val="00880840"/>
    <w:rsid w:val="0088367A"/>
    <w:rsid w:val="00892266"/>
    <w:rsid w:val="00893D72"/>
    <w:rsid w:val="00894E2A"/>
    <w:rsid w:val="00895056"/>
    <w:rsid w:val="0089558F"/>
    <w:rsid w:val="00895B3B"/>
    <w:rsid w:val="00895FBC"/>
    <w:rsid w:val="00896661"/>
    <w:rsid w:val="00896F4B"/>
    <w:rsid w:val="00897682"/>
    <w:rsid w:val="0089786D"/>
    <w:rsid w:val="008A27D0"/>
    <w:rsid w:val="008B1A82"/>
    <w:rsid w:val="008B2045"/>
    <w:rsid w:val="008B280D"/>
    <w:rsid w:val="008B29C2"/>
    <w:rsid w:val="008B3E3B"/>
    <w:rsid w:val="008B40B7"/>
    <w:rsid w:val="008B731C"/>
    <w:rsid w:val="008C45FF"/>
    <w:rsid w:val="008C6298"/>
    <w:rsid w:val="008C658F"/>
    <w:rsid w:val="008C6C56"/>
    <w:rsid w:val="008D3934"/>
    <w:rsid w:val="008D4B3C"/>
    <w:rsid w:val="008D7D08"/>
    <w:rsid w:val="008E58DE"/>
    <w:rsid w:val="008E7A69"/>
    <w:rsid w:val="008F1A14"/>
    <w:rsid w:val="008F410B"/>
    <w:rsid w:val="008F54FA"/>
    <w:rsid w:val="008F7826"/>
    <w:rsid w:val="0090151D"/>
    <w:rsid w:val="009036CA"/>
    <w:rsid w:val="009043A3"/>
    <w:rsid w:val="00904A4C"/>
    <w:rsid w:val="00905127"/>
    <w:rsid w:val="00905757"/>
    <w:rsid w:val="009076FC"/>
    <w:rsid w:val="009077C8"/>
    <w:rsid w:val="0091041D"/>
    <w:rsid w:val="00911C62"/>
    <w:rsid w:val="00915BA4"/>
    <w:rsid w:val="00916177"/>
    <w:rsid w:val="009177CA"/>
    <w:rsid w:val="00917FB2"/>
    <w:rsid w:val="009220B9"/>
    <w:rsid w:val="00926AA1"/>
    <w:rsid w:val="009305AD"/>
    <w:rsid w:val="00931E91"/>
    <w:rsid w:val="00932526"/>
    <w:rsid w:val="00932B08"/>
    <w:rsid w:val="0093480F"/>
    <w:rsid w:val="00936AE8"/>
    <w:rsid w:val="00937C3C"/>
    <w:rsid w:val="009413D3"/>
    <w:rsid w:val="00941D46"/>
    <w:rsid w:val="00942A9F"/>
    <w:rsid w:val="00945618"/>
    <w:rsid w:val="00946273"/>
    <w:rsid w:val="0094704C"/>
    <w:rsid w:val="00947148"/>
    <w:rsid w:val="00947823"/>
    <w:rsid w:val="0095242C"/>
    <w:rsid w:val="00953295"/>
    <w:rsid w:val="00954087"/>
    <w:rsid w:val="00955040"/>
    <w:rsid w:val="00957D81"/>
    <w:rsid w:val="00960175"/>
    <w:rsid w:val="009603BC"/>
    <w:rsid w:val="009605AC"/>
    <w:rsid w:val="00962092"/>
    <w:rsid w:val="00964CED"/>
    <w:rsid w:val="009653C4"/>
    <w:rsid w:val="00965ADC"/>
    <w:rsid w:val="00965CD3"/>
    <w:rsid w:val="00967590"/>
    <w:rsid w:val="009701C9"/>
    <w:rsid w:val="009702B6"/>
    <w:rsid w:val="00970D23"/>
    <w:rsid w:val="00971E2F"/>
    <w:rsid w:val="00971F89"/>
    <w:rsid w:val="00980AB8"/>
    <w:rsid w:val="00980E77"/>
    <w:rsid w:val="00983EB7"/>
    <w:rsid w:val="00984612"/>
    <w:rsid w:val="00985EDD"/>
    <w:rsid w:val="00990598"/>
    <w:rsid w:val="00990FD3"/>
    <w:rsid w:val="00992C02"/>
    <w:rsid w:val="00993A6F"/>
    <w:rsid w:val="00994369"/>
    <w:rsid w:val="00996C30"/>
    <w:rsid w:val="009971F2"/>
    <w:rsid w:val="00997C33"/>
    <w:rsid w:val="009A3F26"/>
    <w:rsid w:val="009A517F"/>
    <w:rsid w:val="009A59B4"/>
    <w:rsid w:val="009A67EE"/>
    <w:rsid w:val="009A7A41"/>
    <w:rsid w:val="009B3D6C"/>
    <w:rsid w:val="009B5E95"/>
    <w:rsid w:val="009C0D48"/>
    <w:rsid w:val="009C1AFC"/>
    <w:rsid w:val="009C4F60"/>
    <w:rsid w:val="009C7800"/>
    <w:rsid w:val="009D0AA6"/>
    <w:rsid w:val="009D197A"/>
    <w:rsid w:val="009D277C"/>
    <w:rsid w:val="009D2F82"/>
    <w:rsid w:val="009D4B7E"/>
    <w:rsid w:val="009D6F81"/>
    <w:rsid w:val="009D7707"/>
    <w:rsid w:val="009D7C8E"/>
    <w:rsid w:val="009E1A27"/>
    <w:rsid w:val="009E3B39"/>
    <w:rsid w:val="009E5A88"/>
    <w:rsid w:val="009F266E"/>
    <w:rsid w:val="009F41C6"/>
    <w:rsid w:val="009F6F5A"/>
    <w:rsid w:val="009F6F7F"/>
    <w:rsid w:val="009F70B9"/>
    <w:rsid w:val="009F78AC"/>
    <w:rsid w:val="009F7CF8"/>
    <w:rsid w:val="00A00C02"/>
    <w:rsid w:val="00A02106"/>
    <w:rsid w:val="00A03619"/>
    <w:rsid w:val="00A04927"/>
    <w:rsid w:val="00A05027"/>
    <w:rsid w:val="00A1095E"/>
    <w:rsid w:val="00A111E5"/>
    <w:rsid w:val="00A11B2A"/>
    <w:rsid w:val="00A13214"/>
    <w:rsid w:val="00A156A1"/>
    <w:rsid w:val="00A17D44"/>
    <w:rsid w:val="00A22034"/>
    <w:rsid w:val="00A22EF4"/>
    <w:rsid w:val="00A234AA"/>
    <w:rsid w:val="00A23918"/>
    <w:rsid w:val="00A242DE"/>
    <w:rsid w:val="00A24F26"/>
    <w:rsid w:val="00A26FEC"/>
    <w:rsid w:val="00A2779F"/>
    <w:rsid w:val="00A27A78"/>
    <w:rsid w:val="00A306F7"/>
    <w:rsid w:val="00A31FD9"/>
    <w:rsid w:val="00A447FE"/>
    <w:rsid w:val="00A45064"/>
    <w:rsid w:val="00A464EF"/>
    <w:rsid w:val="00A465EE"/>
    <w:rsid w:val="00A528DB"/>
    <w:rsid w:val="00A52DAE"/>
    <w:rsid w:val="00A534AC"/>
    <w:rsid w:val="00A535C9"/>
    <w:rsid w:val="00A56DF8"/>
    <w:rsid w:val="00A57400"/>
    <w:rsid w:val="00A57D0B"/>
    <w:rsid w:val="00A57F47"/>
    <w:rsid w:val="00A60F3E"/>
    <w:rsid w:val="00A61907"/>
    <w:rsid w:val="00A64C8A"/>
    <w:rsid w:val="00A65619"/>
    <w:rsid w:val="00A65BD0"/>
    <w:rsid w:val="00A669FC"/>
    <w:rsid w:val="00A6718A"/>
    <w:rsid w:val="00A6792A"/>
    <w:rsid w:val="00A72E8E"/>
    <w:rsid w:val="00A74936"/>
    <w:rsid w:val="00A75097"/>
    <w:rsid w:val="00A767C6"/>
    <w:rsid w:val="00A80F94"/>
    <w:rsid w:val="00A830E0"/>
    <w:rsid w:val="00A876EF"/>
    <w:rsid w:val="00A91197"/>
    <w:rsid w:val="00AA371B"/>
    <w:rsid w:val="00AA379C"/>
    <w:rsid w:val="00AA471A"/>
    <w:rsid w:val="00AA6070"/>
    <w:rsid w:val="00AA6867"/>
    <w:rsid w:val="00AA7951"/>
    <w:rsid w:val="00AB02C4"/>
    <w:rsid w:val="00AB05A8"/>
    <w:rsid w:val="00AB11ED"/>
    <w:rsid w:val="00AB2A57"/>
    <w:rsid w:val="00AB2EC9"/>
    <w:rsid w:val="00AB3470"/>
    <w:rsid w:val="00AB36B1"/>
    <w:rsid w:val="00AB54C0"/>
    <w:rsid w:val="00AC1F29"/>
    <w:rsid w:val="00AC31B0"/>
    <w:rsid w:val="00AC4560"/>
    <w:rsid w:val="00AD20BD"/>
    <w:rsid w:val="00AD3519"/>
    <w:rsid w:val="00AD6514"/>
    <w:rsid w:val="00AE1E83"/>
    <w:rsid w:val="00AE23F2"/>
    <w:rsid w:val="00AE35FF"/>
    <w:rsid w:val="00AE6256"/>
    <w:rsid w:val="00AE72DE"/>
    <w:rsid w:val="00AE75D0"/>
    <w:rsid w:val="00AE7931"/>
    <w:rsid w:val="00AE7ED3"/>
    <w:rsid w:val="00AF2E7B"/>
    <w:rsid w:val="00AF40B4"/>
    <w:rsid w:val="00B007A6"/>
    <w:rsid w:val="00B03161"/>
    <w:rsid w:val="00B042C5"/>
    <w:rsid w:val="00B04BED"/>
    <w:rsid w:val="00B062BF"/>
    <w:rsid w:val="00B06B37"/>
    <w:rsid w:val="00B15B0D"/>
    <w:rsid w:val="00B15FEB"/>
    <w:rsid w:val="00B233F4"/>
    <w:rsid w:val="00B23D18"/>
    <w:rsid w:val="00B3004A"/>
    <w:rsid w:val="00B332A6"/>
    <w:rsid w:val="00B3639F"/>
    <w:rsid w:val="00B36B2E"/>
    <w:rsid w:val="00B378C7"/>
    <w:rsid w:val="00B40B04"/>
    <w:rsid w:val="00B436F1"/>
    <w:rsid w:val="00B442A9"/>
    <w:rsid w:val="00B4680D"/>
    <w:rsid w:val="00B50204"/>
    <w:rsid w:val="00B505CC"/>
    <w:rsid w:val="00B525A3"/>
    <w:rsid w:val="00B5544F"/>
    <w:rsid w:val="00B5618D"/>
    <w:rsid w:val="00B567C0"/>
    <w:rsid w:val="00B60B7C"/>
    <w:rsid w:val="00B62254"/>
    <w:rsid w:val="00B624F7"/>
    <w:rsid w:val="00B630ED"/>
    <w:rsid w:val="00B63235"/>
    <w:rsid w:val="00B63D26"/>
    <w:rsid w:val="00B64B95"/>
    <w:rsid w:val="00B64CB7"/>
    <w:rsid w:val="00B67327"/>
    <w:rsid w:val="00B71CCA"/>
    <w:rsid w:val="00B73021"/>
    <w:rsid w:val="00B74DEF"/>
    <w:rsid w:val="00B81365"/>
    <w:rsid w:val="00B846A5"/>
    <w:rsid w:val="00B90088"/>
    <w:rsid w:val="00B93E5F"/>
    <w:rsid w:val="00B9735D"/>
    <w:rsid w:val="00B97D90"/>
    <w:rsid w:val="00BA00F4"/>
    <w:rsid w:val="00BA1E70"/>
    <w:rsid w:val="00BA5425"/>
    <w:rsid w:val="00BB472B"/>
    <w:rsid w:val="00BB573E"/>
    <w:rsid w:val="00BB6405"/>
    <w:rsid w:val="00BC19B3"/>
    <w:rsid w:val="00BC2161"/>
    <w:rsid w:val="00BC39A1"/>
    <w:rsid w:val="00BC5272"/>
    <w:rsid w:val="00BC5513"/>
    <w:rsid w:val="00BC568C"/>
    <w:rsid w:val="00BC5966"/>
    <w:rsid w:val="00BC6C66"/>
    <w:rsid w:val="00BD3177"/>
    <w:rsid w:val="00BD3F73"/>
    <w:rsid w:val="00BD5A30"/>
    <w:rsid w:val="00BE0390"/>
    <w:rsid w:val="00BE284D"/>
    <w:rsid w:val="00BE2DA3"/>
    <w:rsid w:val="00BE2E6D"/>
    <w:rsid w:val="00BE4088"/>
    <w:rsid w:val="00BE616D"/>
    <w:rsid w:val="00BF04B8"/>
    <w:rsid w:val="00BF075A"/>
    <w:rsid w:val="00BF2680"/>
    <w:rsid w:val="00BF2E4C"/>
    <w:rsid w:val="00BF2FAC"/>
    <w:rsid w:val="00BF52D9"/>
    <w:rsid w:val="00BF6AB7"/>
    <w:rsid w:val="00BF6EAB"/>
    <w:rsid w:val="00C011B4"/>
    <w:rsid w:val="00C02890"/>
    <w:rsid w:val="00C028D5"/>
    <w:rsid w:val="00C02C86"/>
    <w:rsid w:val="00C02F83"/>
    <w:rsid w:val="00C0469B"/>
    <w:rsid w:val="00C1061F"/>
    <w:rsid w:val="00C1230D"/>
    <w:rsid w:val="00C25D95"/>
    <w:rsid w:val="00C27A05"/>
    <w:rsid w:val="00C314CB"/>
    <w:rsid w:val="00C32472"/>
    <w:rsid w:val="00C339E2"/>
    <w:rsid w:val="00C34769"/>
    <w:rsid w:val="00C351BC"/>
    <w:rsid w:val="00C369F5"/>
    <w:rsid w:val="00C4179F"/>
    <w:rsid w:val="00C418D3"/>
    <w:rsid w:val="00C50578"/>
    <w:rsid w:val="00C56B22"/>
    <w:rsid w:val="00C57B08"/>
    <w:rsid w:val="00C60860"/>
    <w:rsid w:val="00C60CB5"/>
    <w:rsid w:val="00C6389B"/>
    <w:rsid w:val="00C6409A"/>
    <w:rsid w:val="00C66448"/>
    <w:rsid w:val="00C67169"/>
    <w:rsid w:val="00C679BB"/>
    <w:rsid w:val="00C67A9A"/>
    <w:rsid w:val="00C71231"/>
    <w:rsid w:val="00C73B56"/>
    <w:rsid w:val="00C77194"/>
    <w:rsid w:val="00C77D05"/>
    <w:rsid w:val="00C8117E"/>
    <w:rsid w:val="00C812F5"/>
    <w:rsid w:val="00C81C06"/>
    <w:rsid w:val="00C8255C"/>
    <w:rsid w:val="00C82BEA"/>
    <w:rsid w:val="00C847CE"/>
    <w:rsid w:val="00C85D8B"/>
    <w:rsid w:val="00C87126"/>
    <w:rsid w:val="00C908BE"/>
    <w:rsid w:val="00C9262F"/>
    <w:rsid w:val="00C94F43"/>
    <w:rsid w:val="00C95166"/>
    <w:rsid w:val="00C97BCF"/>
    <w:rsid w:val="00CA2935"/>
    <w:rsid w:val="00CA3D5E"/>
    <w:rsid w:val="00CA3ED7"/>
    <w:rsid w:val="00CA5341"/>
    <w:rsid w:val="00CB2B2A"/>
    <w:rsid w:val="00CB34B2"/>
    <w:rsid w:val="00CB382F"/>
    <w:rsid w:val="00CB383E"/>
    <w:rsid w:val="00CB6C77"/>
    <w:rsid w:val="00CB6FAE"/>
    <w:rsid w:val="00CB7C2E"/>
    <w:rsid w:val="00CC0948"/>
    <w:rsid w:val="00CC1328"/>
    <w:rsid w:val="00CC1BAE"/>
    <w:rsid w:val="00CC27CA"/>
    <w:rsid w:val="00CC2E96"/>
    <w:rsid w:val="00CC4EC4"/>
    <w:rsid w:val="00CC5B26"/>
    <w:rsid w:val="00CD1A71"/>
    <w:rsid w:val="00CD524E"/>
    <w:rsid w:val="00CE1EBC"/>
    <w:rsid w:val="00CE4476"/>
    <w:rsid w:val="00CE7ED1"/>
    <w:rsid w:val="00CF7E8E"/>
    <w:rsid w:val="00D0125F"/>
    <w:rsid w:val="00D01D7F"/>
    <w:rsid w:val="00D02566"/>
    <w:rsid w:val="00D03836"/>
    <w:rsid w:val="00D03D8E"/>
    <w:rsid w:val="00D0444F"/>
    <w:rsid w:val="00D04641"/>
    <w:rsid w:val="00D05E31"/>
    <w:rsid w:val="00D07913"/>
    <w:rsid w:val="00D122A7"/>
    <w:rsid w:val="00D12BF4"/>
    <w:rsid w:val="00D12E80"/>
    <w:rsid w:val="00D1332A"/>
    <w:rsid w:val="00D1377B"/>
    <w:rsid w:val="00D142CC"/>
    <w:rsid w:val="00D1477F"/>
    <w:rsid w:val="00D14F3D"/>
    <w:rsid w:val="00D14F77"/>
    <w:rsid w:val="00D173DB"/>
    <w:rsid w:val="00D20D80"/>
    <w:rsid w:val="00D21310"/>
    <w:rsid w:val="00D2133F"/>
    <w:rsid w:val="00D219E3"/>
    <w:rsid w:val="00D223D2"/>
    <w:rsid w:val="00D225F3"/>
    <w:rsid w:val="00D273D0"/>
    <w:rsid w:val="00D27D68"/>
    <w:rsid w:val="00D30A3B"/>
    <w:rsid w:val="00D31258"/>
    <w:rsid w:val="00D314C4"/>
    <w:rsid w:val="00D316C6"/>
    <w:rsid w:val="00D40429"/>
    <w:rsid w:val="00D40477"/>
    <w:rsid w:val="00D41C10"/>
    <w:rsid w:val="00D44FCF"/>
    <w:rsid w:val="00D45328"/>
    <w:rsid w:val="00D45A4A"/>
    <w:rsid w:val="00D517DE"/>
    <w:rsid w:val="00D526F7"/>
    <w:rsid w:val="00D53F2D"/>
    <w:rsid w:val="00D548A0"/>
    <w:rsid w:val="00D5706A"/>
    <w:rsid w:val="00D60AC8"/>
    <w:rsid w:val="00D6179E"/>
    <w:rsid w:val="00D66128"/>
    <w:rsid w:val="00D67836"/>
    <w:rsid w:val="00D67BDB"/>
    <w:rsid w:val="00D723EA"/>
    <w:rsid w:val="00D72717"/>
    <w:rsid w:val="00D749D8"/>
    <w:rsid w:val="00D7527B"/>
    <w:rsid w:val="00D75ED3"/>
    <w:rsid w:val="00D7671F"/>
    <w:rsid w:val="00D800D3"/>
    <w:rsid w:val="00D95B55"/>
    <w:rsid w:val="00D95FFF"/>
    <w:rsid w:val="00DA0FC6"/>
    <w:rsid w:val="00DA101E"/>
    <w:rsid w:val="00DA18F9"/>
    <w:rsid w:val="00DA1CFE"/>
    <w:rsid w:val="00DA615F"/>
    <w:rsid w:val="00DB01A2"/>
    <w:rsid w:val="00DB3BBA"/>
    <w:rsid w:val="00DB4DD8"/>
    <w:rsid w:val="00DB7495"/>
    <w:rsid w:val="00DC133C"/>
    <w:rsid w:val="00DC365D"/>
    <w:rsid w:val="00DC627A"/>
    <w:rsid w:val="00DD102F"/>
    <w:rsid w:val="00DD2306"/>
    <w:rsid w:val="00DD5100"/>
    <w:rsid w:val="00DD5E37"/>
    <w:rsid w:val="00DD784F"/>
    <w:rsid w:val="00DE08E2"/>
    <w:rsid w:val="00DE09C3"/>
    <w:rsid w:val="00DE1E69"/>
    <w:rsid w:val="00DE2A11"/>
    <w:rsid w:val="00DE2A20"/>
    <w:rsid w:val="00DE43ED"/>
    <w:rsid w:val="00DE5979"/>
    <w:rsid w:val="00DE5FA4"/>
    <w:rsid w:val="00DE768A"/>
    <w:rsid w:val="00E00C86"/>
    <w:rsid w:val="00E1051F"/>
    <w:rsid w:val="00E137A8"/>
    <w:rsid w:val="00E14F64"/>
    <w:rsid w:val="00E178DE"/>
    <w:rsid w:val="00E21C68"/>
    <w:rsid w:val="00E25A5D"/>
    <w:rsid w:val="00E32C82"/>
    <w:rsid w:val="00E403BF"/>
    <w:rsid w:val="00E41030"/>
    <w:rsid w:val="00E45FBF"/>
    <w:rsid w:val="00E47178"/>
    <w:rsid w:val="00E50A07"/>
    <w:rsid w:val="00E518AF"/>
    <w:rsid w:val="00E5305E"/>
    <w:rsid w:val="00E535B2"/>
    <w:rsid w:val="00E53C04"/>
    <w:rsid w:val="00E53F7C"/>
    <w:rsid w:val="00E5407D"/>
    <w:rsid w:val="00E55EF8"/>
    <w:rsid w:val="00E56E18"/>
    <w:rsid w:val="00E57304"/>
    <w:rsid w:val="00E5792B"/>
    <w:rsid w:val="00E615E4"/>
    <w:rsid w:val="00E62484"/>
    <w:rsid w:val="00E658B2"/>
    <w:rsid w:val="00E70D19"/>
    <w:rsid w:val="00E72390"/>
    <w:rsid w:val="00E73D08"/>
    <w:rsid w:val="00E7675D"/>
    <w:rsid w:val="00E76EA9"/>
    <w:rsid w:val="00E82ED9"/>
    <w:rsid w:val="00E832D0"/>
    <w:rsid w:val="00E843A3"/>
    <w:rsid w:val="00E846C6"/>
    <w:rsid w:val="00E84752"/>
    <w:rsid w:val="00E85CFD"/>
    <w:rsid w:val="00E85FF9"/>
    <w:rsid w:val="00E906AD"/>
    <w:rsid w:val="00E9077F"/>
    <w:rsid w:val="00E93A58"/>
    <w:rsid w:val="00E95FFA"/>
    <w:rsid w:val="00E97871"/>
    <w:rsid w:val="00EA0568"/>
    <w:rsid w:val="00EA1526"/>
    <w:rsid w:val="00EA1CF2"/>
    <w:rsid w:val="00EA2634"/>
    <w:rsid w:val="00EA4FDB"/>
    <w:rsid w:val="00EB56EC"/>
    <w:rsid w:val="00EB60BE"/>
    <w:rsid w:val="00EB6516"/>
    <w:rsid w:val="00EB71C9"/>
    <w:rsid w:val="00EC22B6"/>
    <w:rsid w:val="00EC2DBE"/>
    <w:rsid w:val="00EC3D67"/>
    <w:rsid w:val="00EC51AB"/>
    <w:rsid w:val="00EC6389"/>
    <w:rsid w:val="00EC7DD8"/>
    <w:rsid w:val="00ED07F6"/>
    <w:rsid w:val="00ED0FCA"/>
    <w:rsid w:val="00ED2D4E"/>
    <w:rsid w:val="00ED31A3"/>
    <w:rsid w:val="00ED4CEE"/>
    <w:rsid w:val="00ED578E"/>
    <w:rsid w:val="00ED57AA"/>
    <w:rsid w:val="00ED6045"/>
    <w:rsid w:val="00ED715F"/>
    <w:rsid w:val="00EE2A9B"/>
    <w:rsid w:val="00EE3594"/>
    <w:rsid w:val="00EE42A9"/>
    <w:rsid w:val="00EE45BA"/>
    <w:rsid w:val="00EE582F"/>
    <w:rsid w:val="00EF03B2"/>
    <w:rsid w:val="00EF1FE4"/>
    <w:rsid w:val="00EF5BD7"/>
    <w:rsid w:val="00EF6EDA"/>
    <w:rsid w:val="00F0052B"/>
    <w:rsid w:val="00F0304E"/>
    <w:rsid w:val="00F038C5"/>
    <w:rsid w:val="00F074E7"/>
    <w:rsid w:val="00F13804"/>
    <w:rsid w:val="00F14FDC"/>
    <w:rsid w:val="00F15F67"/>
    <w:rsid w:val="00F16EC3"/>
    <w:rsid w:val="00F20ED2"/>
    <w:rsid w:val="00F21E5F"/>
    <w:rsid w:val="00F24660"/>
    <w:rsid w:val="00F24D98"/>
    <w:rsid w:val="00F25A3B"/>
    <w:rsid w:val="00F26291"/>
    <w:rsid w:val="00F266AF"/>
    <w:rsid w:val="00F30640"/>
    <w:rsid w:val="00F30FCC"/>
    <w:rsid w:val="00F31E6F"/>
    <w:rsid w:val="00F35ED0"/>
    <w:rsid w:val="00F36871"/>
    <w:rsid w:val="00F37D03"/>
    <w:rsid w:val="00F4393A"/>
    <w:rsid w:val="00F4467E"/>
    <w:rsid w:val="00F44A83"/>
    <w:rsid w:val="00F4662C"/>
    <w:rsid w:val="00F47D5A"/>
    <w:rsid w:val="00F5075D"/>
    <w:rsid w:val="00F512B3"/>
    <w:rsid w:val="00F519DF"/>
    <w:rsid w:val="00F51B2C"/>
    <w:rsid w:val="00F52BF8"/>
    <w:rsid w:val="00F530B3"/>
    <w:rsid w:val="00F54FBA"/>
    <w:rsid w:val="00F562B2"/>
    <w:rsid w:val="00F5654F"/>
    <w:rsid w:val="00F57EF6"/>
    <w:rsid w:val="00F61579"/>
    <w:rsid w:val="00F61789"/>
    <w:rsid w:val="00F61F3D"/>
    <w:rsid w:val="00F624B4"/>
    <w:rsid w:val="00F62B9D"/>
    <w:rsid w:val="00F6344F"/>
    <w:rsid w:val="00F640AA"/>
    <w:rsid w:val="00F6442E"/>
    <w:rsid w:val="00F6633B"/>
    <w:rsid w:val="00F740B3"/>
    <w:rsid w:val="00F807AC"/>
    <w:rsid w:val="00F827AB"/>
    <w:rsid w:val="00F85A3A"/>
    <w:rsid w:val="00F875E5"/>
    <w:rsid w:val="00F91EFF"/>
    <w:rsid w:val="00F96BA4"/>
    <w:rsid w:val="00FA1CD7"/>
    <w:rsid w:val="00FA257B"/>
    <w:rsid w:val="00FA4961"/>
    <w:rsid w:val="00FA4FE9"/>
    <w:rsid w:val="00FA6017"/>
    <w:rsid w:val="00FA69BE"/>
    <w:rsid w:val="00FD006E"/>
    <w:rsid w:val="00FD1465"/>
    <w:rsid w:val="00FD1C04"/>
    <w:rsid w:val="00FD1F15"/>
    <w:rsid w:val="00FD2CB2"/>
    <w:rsid w:val="00FD638B"/>
    <w:rsid w:val="00FD74B3"/>
    <w:rsid w:val="00FE05B8"/>
    <w:rsid w:val="00FE251E"/>
    <w:rsid w:val="00FF2C33"/>
    <w:rsid w:val="00FF5A32"/>
    <w:rsid w:val="00FF75E4"/>
    <w:rsid w:val="1E1C8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ADAFA"/>
  <w15:chartTrackingRefBased/>
  <w15:docId w15:val="{86C46532-7BE8-4B13-9C42-5EB5588E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AU" w:eastAsia="en-AU" w:bidi="ar-SA"/>
      </w:rPr>
    </w:rPrDefault>
    <w:pPrDefault>
      <w:pPr>
        <w:spacing w:after="120"/>
      </w:pPr>
    </w:pPrDefault>
  </w:docDefaults>
  <w:latentStyles w:defLockedState="0" w:defUIPriority="99" w:defSemiHidden="0" w:defUnhideWhenUsed="0" w:defQFormat="0" w:count="371">
    <w:lsdException w:name="Normal" w:semiHidden="1" w:uiPriority="1" w:qFormat="1"/>
    <w:lsdException w:name="heading 1" w:semiHidden="1" w:uiPriority="19" w:qFormat="1"/>
    <w:lsdException w:name="heading 2" w:semiHidden="1" w:uiPriority="19" w:qFormat="1"/>
    <w:lsdException w:name="heading 3" w:semiHidden="1" w:uiPriority="19" w:qFormat="1"/>
    <w:lsdException w:name="heading 4" w:semiHidden="1" w:uiPriority="19" w:unhideWhenUsed="1" w:qFormat="1"/>
    <w:lsdException w:name="heading 5" w:semiHidden="1" w:uiPriority="19" w:unhideWhenUsed="1" w:qFormat="1"/>
    <w:lsdException w:name="heading 6" w:semiHidden="1" w:uiPriority="1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8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8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89"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qFormat/>
    <w:rsid w:val="00E93A58"/>
    <w:pPr>
      <w:spacing w:before="120"/>
    </w:pPr>
    <w:rPr>
      <w:rFonts w:cs="Times New Roman"/>
      <w:sz w:val="21"/>
      <w:szCs w:val="19"/>
    </w:rPr>
  </w:style>
  <w:style w:type="paragraph" w:styleId="Heading1">
    <w:name w:val="heading 1"/>
    <w:basedOn w:val="Normal"/>
    <w:next w:val="Normal"/>
    <w:link w:val="Heading1Char"/>
    <w:uiPriority w:val="19"/>
    <w:qFormat/>
    <w:rsid w:val="002F4B42"/>
    <w:pPr>
      <w:keepNext/>
      <w:numPr>
        <w:numId w:val="5"/>
      </w:numPr>
      <w:pBdr>
        <w:bottom w:val="single" w:sz="8" w:space="6" w:color="EF352A" w:themeColor="accent1"/>
      </w:pBdr>
      <w:spacing w:before="600" w:after="360"/>
      <w:outlineLvl w:val="0"/>
    </w:pPr>
    <w:rPr>
      <w:rFonts w:asciiTheme="majorHAnsi" w:hAnsiTheme="majorHAnsi"/>
      <w:b/>
      <w:color w:val="EF352A" w:themeColor="accent1"/>
      <w:sz w:val="36"/>
    </w:rPr>
  </w:style>
  <w:style w:type="paragraph" w:styleId="Heading2">
    <w:name w:val="heading 2"/>
    <w:basedOn w:val="Normal"/>
    <w:next w:val="Normal"/>
    <w:link w:val="Heading2Char"/>
    <w:uiPriority w:val="19"/>
    <w:qFormat/>
    <w:rsid w:val="002F4B42"/>
    <w:pPr>
      <w:keepNext/>
      <w:numPr>
        <w:ilvl w:val="1"/>
        <w:numId w:val="5"/>
      </w:numPr>
      <w:spacing w:before="360" w:after="180"/>
      <w:outlineLvl w:val="1"/>
    </w:pPr>
    <w:rPr>
      <w:b/>
      <w:color w:val="002A48" w:themeColor="text2"/>
      <w:sz w:val="28"/>
    </w:rPr>
  </w:style>
  <w:style w:type="paragraph" w:styleId="Heading3">
    <w:name w:val="heading 3"/>
    <w:basedOn w:val="Normal"/>
    <w:next w:val="Normal"/>
    <w:link w:val="Heading3Char"/>
    <w:uiPriority w:val="19"/>
    <w:qFormat/>
    <w:rsid w:val="00BF2FAC"/>
    <w:pPr>
      <w:keepNext/>
      <w:spacing w:before="240" w:after="60"/>
      <w:outlineLvl w:val="2"/>
    </w:pPr>
    <w:rPr>
      <w:b/>
      <w:color w:val="595959" w:themeColor="text1" w:themeTint="A6"/>
      <w:sz w:val="24"/>
    </w:rPr>
  </w:style>
  <w:style w:type="paragraph" w:styleId="Heading4">
    <w:name w:val="heading 4"/>
    <w:basedOn w:val="Normal"/>
    <w:next w:val="Normal"/>
    <w:link w:val="Heading4Char"/>
    <w:uiPriority w:val="19"/>
    <w:semiHidden/>
    <w:qFormat/>
    <w:rsid w:val="002563DF"/>
    <w:pPr>
      <w:keepNext/>
      <w:spacing w:before="240" w:after="0"/>
      <w:outlineLvl w:val="3"/>
    </w:pPr>
    <w:rPr>
      <w:b/>
      <w:color w:val="595959" w:themeColor="text1" w:themeTint="A6"/>
      <w:sz w:val="24"/>
    </w:rPr>
  </w:style>
  <w:style w:type="paragraph" w:styleId="Heading5">
    <w:name w:val="heading 5"/>
    <w:basedOn w:val="Normal"/>
    <w:next w:val="Normal"/>
    <w:link w:val="Heading5Char"/>
    <w:uiPriority w:val="19"/>
    <w:semiHidden/>
    <w:qFormat/>
    <w:rsid w:val="00DD784F"/>
    <w:pPr>
      <w:keepNext/>
      <w:spacing w:before="240" w:after="60"/>
      <w:outlineLvl w:val="4"/>
    </w:pPr>
    <w:rPr>
      <w:b/>
      <w:color w:val="000000" w:themeColor="text1"/>
      <w:sz w:val="22"/>
      <w:szCs w:val="24"/>
    </w:rPr>
  </w:style>
  <w:style w:type="paragraph" w:styleId="Heading6">
    <w:name w:val="heading 6"/>
    <w:basedOn w:val="Normal"/>
    <w:next w:val="Normal"/>
    <w:link w:val="Heading6Char"/>
    <w:uiPriority w:val="19"/>
    <w:semiHidden/>
    <w:qFormat/>
    <w:rsid w:val="00317F84"/>
    <w:pPr>
      <w:keepNext/>
      <w:keepLines/>
      <w:spacing w:before="200" w:after="0"/>
      <w:outlineLvl w:val="5"/>
    </w:pPr>
    <w:rPr>
      <w:rFonts w:eastAsiaTheme="majorEastAsia" w:cstheme="majorBidi"/>
      <w:b/>
      <w:i/>
      <w:iCs/>
      <w:color w:val="83100A" w:themeColor="accent1" w:themeShade="80"/>
    </w:rPr>
  </w:style>
  <w:style w:type="paragraph" w:styleId="Heading7">
    <w:name w:val="heading 7"/>
    <w:basedOn w:val="Normal"/>
    <w:next w:val="Normal"/>
    <w:link w:val="Heading7Char"/>
    <w:uiPriority w:val="99"/>
    <w:semiHidden/>
    <w:rsid w:val="00E21C6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E21C6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E21C6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A26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608"/>
    <w:rPr>
      <w:rFonts w:ascii="Tahoma" w:hAnsi="Tahoma" w:cs="Tahoma"/>
      <w:sz w:val="16"/>
      <w:szCs w:val="16"/>
    </w:rPr>
  </w:style>
  <w:style w:type="paragraph" w:customStyle="1" w:styleId="Bullet">
    <w:name w:val="Bullet"/>
    <w:basedOn w:val="Normal"/>
    <w:link w:val="BulletChar"/>
    <w:uiPriority w:val="4"/>
    <w:qFormat/>
    <w:rsid w:val="00750EB0"/>
    <w:pPr>
      <w:numPr>
        <w:numId w:val="9"/>
      </w:numPr>
      <w:spacing w:before="0"/>
    </w:pPr>
    <w:rPr>
      <w:rFonts w:ascii="Arial" w:eastAsiaTheme="minorHAnsi" w:hAnsi="Arial" w:cstheme="minorBidi"/>
      <w:szCs w:val="20"/>
      <w:lang w:eastAsia="en-US"/>
    </w:rPr>
  </w:style>
  <w:style w:type="character" w:customStyle="1" w:styleId="BulletChar">
    <w:name w:val="Bullet Char"/>
    <w:basedOn w:val="DefaultParagraphFont"/>
    <w:link w:val="Bullet"/>
    <w:uiPriority w:val="4"/>
    <w:rsid w:val="00750EB0"/>
    <w:rPr>
      <w:rFonts w:ascii="Arial" w:eastAsiaTheme="minorHAnsi" w:hAnsi="Arial"/>
      <w:sz w:val="21"/>
      <w:szCs w:val="20"/>
      <w:lang w:eastAsia="en-US"/>
    </w:rPr>
  </w:style>
  <w:style w:type="paragraph" w:styleId="Caption">
    <w:name w:val="caption"/>
    <w:basedOn w:val="Normal"/>
    <w:next w:val="Normal"/>
    <w:uiPriority w:val="35"/>
    <w:semiHidden/>
    <w:rsid w:val="00BF2FAC"/>
    <w:pPr>
      <w:keepNext/>
      <w:jc w:val="center"/>
    </w:pPr>
    <w:rPr>
      <w:rFonts w:ascii="Arial" w:eastAsiaTheme="minorHAnsi" w:hAnsi="Arial" w:cstheme="minorBidi"/>
      <w:b/>
      <w:bCs/>
      <w:color w:val="747678"/>
      <w:sz w:val="18"/>
      <w:szCs w:val="18"/>
      <w:lang w:eastAsia="en-US"/>
    </w:rPr>
  </w:style>
  <w:style w:type="paragraph" w:customStyle="1" w:styleId="Contentsheading">
    <w:name w:val="Contents heading"/>
    <w:basedOn w:val="Heading1"/>
    <w:next w:val="Normal"/>
    <w:uiPriority w:val="89"/>
    <w:rsid w:val="002F4B42"/>
    <w:pPr>
      <w:numPr>
        <w:numId w:val="0"/>
      </w:numPr>
      <w:spacing w:after="600"/>
    </w:pPr>
  </w:style>
  <w:style w:type="paragraph" w:styleId="Footer">
    <w:name w:val="footer"/>
    <w:basedOn w:val="Normal"/>
    <w:link w:val="FooterChar"/>
    <w:uiPriority w:val="99"/>
    <w:rsid w:val="00D526F7"/>
    <w:pPr>
      <w:spacing w:after="0"/>
      <w:jc w:val="center"/>
    </w:pPr>
    <w:rPr>
      <w:sz w:val="18"/>
      <w:szCs w:val="16"/>
    </w:rPr>
  </w:style>
  <w:style w:type="character" w:customStyle="1" w:styleId="FooterChar">
    <w:name w:val="Footer Char"/>
    <w:basedOn w:val="DefaultParagraphFont"/>
    <w:link w:val="Footer"/>
    <w:uiPriority w:val="99"/>
    <w:rsid w:val="00130B51"/>
    <w:rPr>
      <w:rFonts w:cs="Times New Roman"/>
      <w:sz w:val="18"/>
      <w:szCs w:val="16"/>
    </w:rPr>
  </w:style>
  <w:style w:type="character" w:customStyle="1" w:styleId="Heading1Char">
    <w:name w:val="Heading 1 Char"/>
    <w:basedOn w:val="DefaultParagraphFont"/>
    <w:link w:val="Heading1"/>
    <w:uiPriority w:val="19"/>
    <w:rsid w:val="002F4B42"/>
    <w:rPr>
      <w:rFonts w:asciiTheme="majorHAnsi" w:hAnsiTheme="majorHAnsi" w:cs="Times New Roman"/>
      <w:b/>
      <w:color w:val="EF352A" w:themeColor="accent1"/>
      <w:sz w:val="36"/>
      <w:szCs w:val="19"/>
    </w:rPr>
  </w:style>
  <w:style w:type="character" w:customStyle="1" w:styleId="Heading2Char">
    <w:name w:val="Heading 2 Char"/>
    <w:basedOn w:val="DefaultParagraphFont"/>
    <w:link w:val="Heading2"/>
    <w:uiPriority w:val="19"/>
    <w:rsid w:val="002F4B42"/>
    <w:rPr>
      <w:rFonts w:cs="Times New Roman"/>
      <w:b/>
      <w:color w:val="002A48" w:themeColor="text2"/>
      <w:sz w:val="28"/>
      <w:szCs w:val="19"/>
    </w:rPr>
  </w:style>
  <w:style w:type="character" w:customStyle="1" w:styleId="Heading3Char">
    <w:name w:val="Heading 3 Char"/>
    <w:basedOn w:val="DefaultParagraphFont"/>
    <w:link w:val="Heading3"/>
    <w:uiPriority w:val="19"/>
    <w:rsid w:val="00BF2FAC"/>
    <w:rPr>
      <w:rFonts w:cs="Times New Roman"/>
      <w:b/>
      <w:color w:val="595959" w:themeColor="text1" w:themeTint="A6"/>
      <w:sz w:val="24"/>
      <w:szCs w:val="19"/>
    </w:rPr>
  </w:style>
  <w:style w:type="character" w:customStyle="1" w:styleId="Heading4Char">
    <w:name w:val="Heading 4 Char"/>
    <w:basedOn w:val="DefaultParagraphFont"/>
    <w:link w:val="Heading4"/>
    <w:uiPriority w:val="19"/>
    <w:semiHidden/>
    <w:rsid w:val="002563DF"/>
    <w:rPr>
      <w:rFonts w:cs="Times New Roman"/>
      <w:b/>
      <w:color w:val="595959" w:themeColor="text1" w:themeTint="A6"/>
      <w:sz w:val="24"/>
      <w:szCs w:val="19"/>
    </w:rPr>
  </w:style>
  <w:style w:type="character" w:customStyle="1" w:styleId="Heading5Char">
    <w:name w:val="Heading 5 Char"/>
    <w:basedOn w:val="DefaultParagraphFont"/>
    <w:link w:val="Heading5"/>
    <w:uiPriority w:val="19"/>
    <w:semiHidden/>
    <w:rsid w:val="002563DF"/>
    <w:rPr>
      <w:rFonts w:cs="Times New Roman"/>
      <w:b/>
      <w:color w:val="000000" w:themeColor="text1"/>
      <w:szCs w:val="24"/>
    </w:rPr>
  </w:style>
  <w:style w:type="character" w:customStyle="1" w:styleId="Heading6Char">
    <w:name w:val="Heading 6 Char"/>
    <w:basedOn w:val="DefaultParagraphFont"/>
    <w:link w:val="Heading6"/>
    <w:uiPriority w:val="19"/>
    <w:semiHidden/>
    <w:rsid w:val="00DD784F"/>
    <w:rPr>
      <w:rFonts w:eastAsiaTheme="majorEastAsia" w:cstheme="majorBidi"/>
      <w:b/>
      <w:i/>
      <w:iCs/>
      <w:color w:val="83100A" w:themeColor="accent1" w:themeShade="80"/>
      <w:sz w:val="21"/>
      <w:szCs w:val="19"/>
    </w:rPr>
  </w:style>
  <w:style w:type="character" w:styleId="FollowedHyperlink">
    <w:name w:val="FollowedHyperlink"/>
    <w:basedOn w:val="DefaultParagraphFont"/>
    <w:uiPriority w:val="89"/>
    <w:semiHidden/>
    <w:rsid w:val="0095242C"/>
    <w:rPr>
      <w:b/>
      <w:color w:val="1F6E87"/>
      <w:u w:val="single"/>
    </w:rPr>
  </w:style>
  <w:style w:type="character" w:styleId="FootnoteReference">
    <w:name w:val="footnote reference"/>
    <w:basedOn w:val="DefaultParagraphFont"/>
    <w:uiPriority w:val="89"/>
    <w:semiHidden/>
    <w:rsid w:val="003A2608"/>
    <w:rPr>
      <w:rFonts w:cs="Times New Roman"/>
      <w:color w:val="404040" w:themeColor="text1" w:themeTint="BF"/>
      <w:sz w:val="20"/>
      <w:szCs w:val="20"/>
      <w:vertAlign w:val="superscript"/>
    </w:rPr>
  </w:style>
  <w:style w:type="paragraph" w:styleId="FootnoteText">
    <w:name w:val="footnote text"/>
    <w:basedOn w:val="Normal"/>
    <w:link w:val="FootnoteTextChar"/>
    <w:uiPriority w:val="89"/>
    <w:semiHidden/>
    <w:rsid w:val="003A2608"/>
    <w:pPr>
      <w:spacing w:after="0"/>
      <w:ind w:left="102" w:hanging="102"/>
    </w:pPr>
    <w:rPr>
      <w:color w:val="4D4D4D"/>
      <w:sz w:val="16"/>
      <w:szCs w:val="20"/>
    </w:rPr>
  </w:style>
  <w:style w:type="character" w:customStyle="1" w:styleId="FootnoteTextChar">
    <w:name w:val="Footnote Text Char"/>
    <w:basedOn w:val="DefaultParagraphFont"/>
    <w:link w:val="FootnoteText"/>
    <w:uiPriority w:val="89"/>
    <w:semiHidden/>
    <w:rsid w:val="00130B51"/>
    <w:rPr>
      <w:rFonts w:cs="Times New Roman"/>
      <w:color w:val="4D4D4D"/>
      <w:sz w:val="16"/>
      <w:szCs w:val="20"/>
    </w:rPr>
  </w:style>
  <w:style w:type="paragraph" w:styleId="Header">
    <w:name w:val="header"/>
    <w:basedOn w:val="Normal"/>
    <w:link w:val="HeaderChar"/>
    <w:uiPriority w:val="99"/>
    <w:semiHidden/>
    <w:rsid w:val="003A2608"/>
    <w:pPr>
      <w:spacing w:after="0"/>
    </w:pPr>
    <w:rPr>
      <w:color w:val="404040" w:themeColor="text1" w:themeTint="BF"/>
      <w:sz w:val="15"/>
    </w:rPr>
  </w:style>
  <w:style w:type="character" w:customStyle="1" w:styleId="HeaderChar">
    <w:name w:val="Header Char"/>
    <w:basedOn w:val="DefaultParagraphFont"/>
    <w:link w:val="Header"/>
    <w:uiPriority w:val="99"/>
    <w:semiHidden/>
    <w:rsid w:val="003A2608"/>
    <w:rPr>
      <w:rFonts w:cs="Times New Roman"/>
      <w:color w:val="404040" w:themeColor="text1" w:themeTint="BF"/>
      <w:sz w:val="15"/>
      <w:szCs w:val="19"/>
    </w:rPr>
  </w:style>
  <w:style w:type="numbering" w:customStyle="1" w:styleId="HeadingList">
    <w:name w:val="Heading List"/>
    <w:uiPriority w:val="99"/>
    <w:rsid w:val="00E21C68"/>
    <w:pPr>
      <w:numPr>
        <w:numId w:val="1"/>
      </w:numPr>
    </w:pPr>
  </w:style>
  <w:style w:type="character" w:styleId="Hyperlink">
    <w:name w:val="Hyperlink"/>
    <w:basedOn w:val="DefaultParagraphFont"/>
    <w:uiPriority w:val="99"/>
    <w:rsid w:val="000E046A"/>
    <w:rPr>
      <w:b w:val="0"/>
      <w:color w:val="1F6E87"/>
      <w:u w:val="single"/>
    </w:rPr>
  </w:style>
  <w:style w:type="paragraph" w:customStyle="1" w:styleId="Table-Expbullet">
    <w:name w:val="Table - Exp bullet"/>
    <w:basedOn w:val="Normal"/>
    <w:next w:val="Normal"/>
    <w:link w:val="Table-ExpbulletChar"/>
    <w:uiPriority w:val="99"/>
    <w:semiHidden/>
    <w:rsid w:val="003A2608"/>
    <w:pPr>
      <w:ind w:left="720" w:hanging="360"/>
    </w:pPr>
  </w:style>
  <w:style w:type="character" w:customStyle="1" w:styleId="Table-ExpbulletChar">
    <w:name w:val="Table - Exp bullet Char"/>
    <w:basedOn w:val="DefaultParagraphFont"/>
    <w:link w:val="Table-Expbullet"/>
    <w:uiPriority w:val="99"/>
    <w:semiHidden/>
    <w:rsid w:val="003A2608"/>
    <w:rPr>
      <w:rFonts w:cs="Times New Roman"/>
      <w:sz w:val="21"/>
      <w:szCs w:val="19"/>
    </w:rPr>
  </w:style>
  <w:style w:type="paragraph" w:customStyle="1" w:styleId="Table-Expheader">
    <w:name w:val="Table - Exp header"/>
    <w:basedOn w:val="Normal"/>
    <w:uiPriority w:val="99"/>
    <w:semiHidden/>
    <w:rsid w:val="00D526F7"/>
    <w:pPr>
      <w:spacing w:before="60" w:after="60"/>
    </w:pPr>
    <w:rPr>
      <w:sz w:val="18"/>
    </w:rPr>
  </w:style>
  <w:style w:type="paragraph" w:customStyle="1" w:styleId="Table-ExpListNumbered">
    <w:name w:val="Table - Exp List (Numbered)"/>
    <w:basedOn w:val="Normal"/>
    <w:link w:val="Table-ExpListNumberedChar"/>
    <w:uiPriority w:val="99"/>
    <w:semiHidden/>
    <w:rsid w:val="00D526F7"/>
    <w:pPr>
      <w:suppressAutoHyphens/>
      <w:spacing w:before="60" w:after="60"/>
    </w:pPr>
    <w:rPr>
      <w:sz w:val="18"/>
    </w:rPr>
  </w:style>
  <w:style w:type="character" w:customStyle="1" w:styleId="Table-ExpListNumberedChar">
    <w:name w:val="Table - Exp List (Numbered) Char"/>
    <w:basedOn w:val="DefaultParagraphFont"/>
    <w:link w:val="Table-ExpListNumbered"/>
    <w:uiPriority w:val="99"/>
    <w:semiHidden/>
    <w:rsid w:val="00D526F7"/>
    <w:rPr>
      <w:rFonts w:cs="Times New Roman"/>
      <w:sz w:val="21"/>
      <w:szCs w:val="19"/>
    </w:rPr>
  </w:style>
  <w:style w:type="paragraph" w:customStyle="1" w:styleId="Table-ExpText">
    <w:name w:val="Table - Exp Text"/>
    <w:basedOn w:val="Normal"/>
    <w:uiPriority w:val="99"/>
    <w:semiHidden/>
    <w:rsid w:val="00D526F7"/>
    <w:pPr>
      <w:spacing w:before="60" w:after="60"/>
    </w:pPr>
    <w:rPr>
      <w:sz w:val="18"/>
    </w:rPr>
  </w:style>
  <w:style w:type="paragraph" w:customStyle="1" w:styleId="Titlecover">
    <w:name w:val="Title (cover)"/>
    <w:basedOn w:val="Normal"/>
    <w:uiPriority w:val="99"/>
    <w:semiHidden/>
    <w:rsid w:val="003A2608"/>
    <w:pPr>
      <w:jc w:val="center"/>
    </w:pPr>
    <w:rPr>
      <w:color w:val="072F67"/>
      <w:sz w:val="44"/>
    </w:rPr>
  </w:style>
  <w:style w:type="paragraph" w:styleId="TOC1">
    <w:name w:val="toc 1"/>
    <w:basedOn w:val="Normal"/>
    <w:next w:val="Normal"/>
    <w:uiPriority w:val="39"/>
    <w:rsid w:val="00750EB0"/>
    <w:pPr>
      <w:tabs>
        <w:tab w:val="right" w:leader="dot" w:pos="10204"/>
      </w:tabs>
      <w:spacing w:before="0" w:after="100"/>
      <w:ind w:left="426" w:hanging="426"/>
    </w:pPr>
    <w:rPr>
      <w:rFonts w:eastAsiaTheme="minorEastAsia" w:cstheme="minorBidi"/>
      <w:noProof/>
      <w:szCs w:val="22"/>
    </w:rPr>
  </w:style>
  <w:style w:type="paragraph" w:styleId="TOC2">
    <w:name w:val="toc 2"/>
    <w:basedOn w:val="Normal"/>
    <w:next w:val="Normal"/>
    <w:uiPriority w:val="39"/>
    <w:rsid w:val="00750EB0"/>
    <w:pPr>
      <w:tabs>
        <w:tab w:val="left" w:pos="851"/>
        <w:tab w:val="right" w:leader="dot" w:pos="10204"/>
      </w:tabs>
      <w:spacing w:before="0"/>
      <w:ind w:left="851" w:hanging="426"/>
    </w:pPr>
    <w:rPr>
      <w:rFonts w:eastAsiaTheme="minorEastAsia" w:cstheme="minorBidi"/>
      <w:noProof/>
      <w:szCs w:val="22"/>
    </w:rPr>
  </w:style>
  <w:style w:type="paragraph" w:styleId="TOC3">
    <w:name w:val="toc 3"/>
    <w:basedOn w:val="Normal"/>
    <w:next w:val="Normal"/>
    <w:uiPriority w:val="39"/>
    <w:rsid w:val="002F4B42"/>
    <w:pPr>
      <w:tabs>
        <w:tab w:val="right" w:leader="dot" w:pos="10204"/>
      </w:tabs>
      <w:spacing w:before="0" w:after="100"/>
      <w:ind w:left="879"/>
    </w:pPr>
    <w:rPr>
      <w:rFonts w:ascii="Arial" w:eastAsiaTheme="minorHAnsi" w:hAnsi="Arial" w:cstheme="minorBidi"/>
      <w:noProof/>
      <w:szCs w:val="20"/>
      <w:lang w:eastAsia="en-US"/>
    </w:rPr>
  </w:style>
  <w:style w:type="character" w:customStyle="1" w:styleId="Heading7Char">
    <w:name w:val="Heading 7 Char"/>
    <w:basedOn w:val="DefaultParagraphFont"/>
    <w:link w:val="Heading7"/>
    <w:uiPriority w:val="99"/>
    <w:semiHidden/>
    <w:rsid w:val="00E21C68"/>
    <w:rPr>
      <w:rFonts w:asciiTheme="majorHAnsi" w:eastAsiaTheme="majorEastAsia" w:hAnsiTheme="majorHAnsi" w:cstheme="majorBidi"/>
      <w:i/>
      <w:iCs/>
      <w:color w:val="404040" w:themeColor="text1" w:themeTint="BF"/>
      <w:sz w:val="21"/>
      <w:szCs w:val="19"/>
    </w:rPr>
  </w:style>
  <w:style w:type="character" w:customStyle="1" w:styleId="Heading8Char">
    <w:name w:val="Heading 8 Char"/>
    <w:basedOn w:val="DefaultParagraphFont"/>
    <w:link w:val="Heading8"/>
    <w:uiPriority w:val="99"/>
    <w:semiHidden/>
    <w:rsid w:val="00E21C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E21C6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A2608"/>
    <w:rPr>
      <w:color w:val="808080"/>
    </w:rPr>
  </w:style>
  <w:style w:type="paragraph" w:customStyle="1" w:styleId="AppendixLevel1">
    <w:name w:val="Appendix Level 1"/>
    <w:basedOn w:val="Heading1"/>
    <w:next w:val="Normal"/>
    <w:uiPriority w:val="98"/>
    <w:rsid w:val="00B233F4"/>
    <w:pPr>
      <w:pageBreakBefore/>
      <w:numPr>
        <w:numId w:val="3"/>
      </w:numPr>
    </w:pPr>
  </w:style>
  <w:style w:type="paragraph" w:customStyle="1" w:styleId="AppendixLevel2">
    <w:name w:val="Appendix Level 2"/>
    <w:basedOn w:val="Heading2"/>
    <w:next w:val="Normal"/>
    <w:uiPriority w:val="98"/>
    <w:rsid w:val="00B233F4"/>
    <w:pPr>
      <w:numPr>
        <w:numId w:val="3"/>
      </w:numPr>
    </w:pPr>
  </w:style>
  <w:style w:type="paragraph" w:customStyle="1" w:styleId="AppendixLevel3">
    <w:name w:val="Appendix Level 3"/>
    <w:basedOn w:val="Heading3"/>
    <w:next w:val="Normal"/>
    <w:uiPriority w:val="98"/>
    <w:rsid w:val="00130B51"/>
    <w:pPr>
      <w:tabs>
        <w:tab w:val="left" w:pos="851"/>
      </w:tabs>
    </w:pPr>
  </w:style>
  <w:style w:type="paragraph" w:customStyle="1" w:styleId="Listnumbered0">
    <w:name w:val="List (numbered)"/>
    <w:basedOn w:val="Normal"/>
    <w:link w:val="ListnumberedChar"/>
    <w:uiPriority w:val="4"/>
    <w:semiHidden/>
    <w:rsid w:val="003A2608"/>
    <w:pPr>
      <w:numPr>
        <w:numId w:val="2"/>
      </w:numPr>
      <w:suppressAutoHyphens/>
    </w:pPr>
  </w:style>
  <w:style w:type="character" w:customStyle="1" w:styleId="ListnumberedChar">
    <w:name w:val="List (numbered) Char"/>
    <w:basedOn w:val="DefaultParagraphFont"/>
    <w:link w:val="Listnumbered0"/>
    <w:uiPriority w:val="4"/>
    <w:semiHidden/>
    <w:rsid w:val="00B233F4"/>
    <w:rPr>
      <w:rFonts w:cs="Times New Roman"/>
      <w:sz w:val="21"/>
      <w:szCs w:val="19"/>
    </w:rPr>
  </w:style>
  <w:style w:type="table" w:styleId="TableGrid">
    <w:name w:val="Table Grid"/>
    <w:basedOn w:val="TableNormal"/>
    <w:uiPriority w:val="99"/>
    <w:rsid w:val="00992C0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uiPriority w:val="1"/>
    <w:semiHidden/>
    <w:qFormat/>
    <w:rsid w:val="00CC1BAE"/>
    <w:pPr>
      <w:spacing w:after="0"/>
    </w:pPr>
    <w:rPr>
      <w:b/>
      <w:color w:val="EF352A" w:themeColor="accent1"/>
      <w:sz w:val="70"/>
      <w:szCs w:val="70"/>
    </w:rPr>
  </w:style>
  <w:style w:type="paragraph" w:customStyle="1" w:styleId="Projectdetails-line1">
    <w:name w:val="Project details - line 1"/>
    <w:basedOn w:val="Normal"/>
    <w:uiPriority w:val="1"/>
    <w:semiHidden/>
    <w:qFormat/>
    <w:rsid w:val="00CC1BAE"/>
    <w:pPr>
      <w:spacing w:before="360" w:after="0"/>
    </w:pPr>
    <w:rPr>
      <w:color w:val="002A48" w:themeColor="accent2"/>
      <w:sz w:val="26"/>
      <w:szCs w:val="26"/>
    </w:rPr>
  </w:style>
  <w:style w:type="paragraph" w:customStyle="1" w:styleId="Projectdetails-line2">
    <w:name w:val="Project details - line 2"/>
    <w:basedOn w:val="Normal"/>
    <w:uiPriority w:val="1"/>
    <w:semiHidden/>
    <w:qFormat/>
    <w:rsid w:val="00CC1BAE"/>
    <w:pPr>
      <w:spacing w:after="0"/>
    </w:pPr>
    <w:rPr>
      <w:color w:val="002A48" w:themeColor="accent2"/>
      <w:sz w:val="26"/>
      <w:szCs w:val="26"/>
    </w:rPr>
  </w:style>
  <w:style w:type="paragraph" w:styleId="ListParagraph">
    <w:name w:val="List Paragraph"/>
    <w:basedOn w:val="Normal"/>
    <w:uiPriority w:val="34"/>
    <w:qFormat/>
    <w:rsid w:val="00DD784F"/>
    <w:pPr>
      <w:ind w:left="720"/>
    </w:pPr>
  </w:style>
  <w:style w:type="paragraph" w:styleId="Quote">
    <w:name w:val="Quote"/>
    <w:basedOn w:val="Normal"/>
    <w:next w:val="QuotePersonsName"/>
    <w:link w:val="QuoteChar"/>
    <w:uiPriority w:val="40"/>
    <w:qFormat/>
    <w:rsid w:val="0095242C"/>
    <w:pPr>
      <w:spacing w:before="360" w:after="160"/>
      <w:ind w:right="-2"/>
    </w:pPr>
    <w:rPr>
      <w:b/>
      <w:iCs/>
      <w:caps/>
      <w:color w:val="002A48" w:themeColor="accent2"/>
    </w:rPr>
  </w:style>
  <w:style w:type="character" w:customStyle="1" w:styleId="QuoteChar">
    <w:name w:val="Quote Char"/>
    <w:basedOn w:val="DefaultParagraphFont"/>
    <w:link w:val="Quote"/>
    <w:uiPriority w:val="40"/>
    <w:rsid w:val="0095242C"/>
    <w:rPr>
      <w:rFonts w:cs="Times New Roman"/>
      <w:b/>
      <w:iCs/>
      <w:caps/>
      <w:color w:val="002A48" w:themeColor="accent2"/>
      <w:sz w:val="21"/>
      <w:szCs w:val="19"/>
    </w:rPr>
  </w:style>
  <w:style w:type="paragraph" w:customStyle="1" w:styleId="QuotePersonsName">
    <w:name w:val="Quote Person's Name"/>
    <w:basedOn w:val="Normal"/>
    <w:next w:val="QuotePersonsRoleandOrganisation"/>
    <w:uiPriority w:val="40"/>
    <w:qFormat/>
    <w:rsid w:val="0095242C"/>
    <w:pPr>
      <w:spacing w:after="40"/>
    </w:pPr>
    <w:rPr>
      <w:b/>
      <w:color w:val="EF352A" w:themeColor="accent1"/>
    </w:rPr>
  </w:style>
  <w:style w:type="paragraph" w:customStyle="1" w:styleId="QuotePersonsRoleandOrganisation">
    <w:name w:val="Quote Person's Role and Organisation"/>
    <w:basedOn w:val="Normal"/>
    <w:next w:val="Normal"/>
    <w:uiPriority w:val="40"/>
    <w:qFormat/>
    <w:rsid w:val="0095242C"/>
    <w:pPr>
      <w:spacing w:before="0" w:after="360"/>
    </w:pPr>
    <w:rPr>
      <w:color w:val="EF352A" w:themeColor="accent1"/>
    </w:rPr>
  </w:style>
  <w:style w:type="paragraph" w:customStyle="1" w:styleId="ListNumbered">
    <w:name w:val="List Numbered"/>
    <w:basedOn w:val="Normal"/>
    <w:uiPriority w:val="4"/>
    <w:qFormat/>
    <w:rsid w:val="002F4B42"/>
    <w:pPr>
      <w:numPr>
        <w:numId w:val="6"/>
      </w:numPr>
      <w:spacing w:before="0"/>
    </w:pPr>
    <w:rPr>
      <w:rFonts w:ascii="Arial" w:eastAsiaTheme="minorHAnsi" w:hAnsi="Arial" w:cstheme="minorBidi"/>
      <w:szCs w:val="20"/>
      <w:lang w:eastAsia="en-US"/>
    </w:rPr>
  </w:style>
  <w:style w:type="table" w:styleId="ListTable3-Accent2">
    <w:name w:val="List Table 3 Accent 2"/>
    <w:basedOn w:val="TableNormal"/>
    <w:uiPriority w:val="48"/>
    <w:rsid w:val="008B3E3B"/>
    <w:pPr>
      <w:spacing w:after="0"/>
    </w:pPr>
    <w:tblPr>
      <w:tblStyleRowBandSize w:val="1"/>
      <w:tblStyleColBandSize w:val="1"/>
      <w:tblBorders>
        <w:top w:val="single" w:sz="4" w:space="0" w:color="002A48" w:themeColor="accent2"/>
        <w:left w:val="single" w:sz="4" w:space="0" w:color="002A48" w:themeColor="accent2"/>
        <w:bottom w:val="single" w:sz="4" w:space="0" w:color="002A48" w:themeColor="accent2"/>
        <w:right w:val="single" w:sz="4" w:space="0" w:color="002A48" w:themeColor="accent2"/>
      </w:tblBorders>
    </w:tblPr>
    <w:tblStylePr w:type="firstRow">
      <w:rPr>
        <w:b/>
        <w:bCs/>
        <w:color w:val="FFFFFF" w:themeColor="background1"/>
      </w:rPr>
      <w:tblPr/>
      <w:tcPr>
        <w:shd w:val="clear" w:color="auto" w:fill="002A48" w:themeFill="accent2"/>
      </w:tcPr>
    </w:tblStylePr>
    <w:tblStylePr w:type="lastRow">
      <w:rPr>
        <w:b/>
        <w:bCs/>
      </w:rPr>
      <w:tblPr/>
      <w:tcPr>
        <w:tcBorders>
          <w:top w:val="double" w:sz="4" w:space="0" w:color="002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A48" w:themeColor="accent2"/>
          <w:right w:val="single" w:sz="4" w:space="0" w:color="002A48" w:themeColor="accent2"/>
        </w:tcBorders>
      </w:tcPr>
    </w:tblStylePr>
    <w:tblStylePr w:type="band1Horz">
      <w:tblPr/>
      <w:tcPr>
        <w:tcBorders>
          <w:top w:val="single" w:sz="4" w:space="0" w:color="002A48" w:themeColor="accent2"/>
          <w:bottom w:val="single" w:sz="4" w:space="0" w:color="002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A48" w:themeColor="accent2"/>
          <w:left w:val="nil"/>
        </w:tcBorders>
      </w:tcPr>
    </w:tblStylePr>
    <w:tblStylePr w:type="swCell">
      <w:tblPr/>
      <w:tcPr>
        <w:tcBorders>
          <w:top w:val="double" w:sz="4" w:space="0" w:color="002A48" w:themeColor="accent2"/>
          <w:right w:val="nil"/>
        </w:tcBorders>
      </w:tcPr>
    </w:tblStylePr>
  </w:style>
  <w:style w:type="paragraph" w:customStyle="1" w:styleId="FirstPageTitle">
    <w:name w:val="First Page Title"/>
    <w:basedOn w:val="Normal"/>
    <w:next w:val="Normal"/>
    <w:uiPriority w:val="2"/>
    <w:qFormat/>
    <w:rsid w:val="009F6F7F"/>
    <w:pPr>
      <w:spacing w:after="240"/>
    </w:pPr>
    <w:rPr>
      <w:b/>
      <w:caps/>
      <w:color w:val="FFFFFF" w:themeColor="background1"/>
      <w:sz w:val="44"/>
      <w:bdr w:val="single" w:sz="48" w:space="0" w:color="EF352A" w:themeColor="accent1"/>
      <w:shd w:val="clear" w:color="auto" w:fill="EF352A" w:themeFill="accent1"/>
    </w:rPr>
  </w:style>
  <w:style w:type="paragraph" w:customStyle="1" w:styleId="TableText">
    <w:name w:val="Table Text"/>
    <w:basedOn w:val="Normal"/>
    <w:uiPriority w:val="29"/>
    <w:qFormat/>
    <w:rsid w:val="002F4B42"/>
    <w:pPr>
      <w:spacing w:before="80" w:after="40"/>
    </w:pPr>
    <w:rPr>
      <w:rFonts w:ascii="Arial" w:eastAsiaTheme="minorHAnsi" w:hAnsi="Arial" w:cstheme="minorBidi"/>
      <w:sz w:val="16"/>
      <w:szCs w:val="20"/>
      <w:lang w:eastAsia="en-US"/>
    </w:rPr>
  </w:style>
  <w:style w:type="paragraph" w:customStyle="1" w:styleId="TableBullet">
    <w:name w:val="Table Bullet"/>
    <w:basedOn w:val="TableText"/>
    <w:uiPriority w:val="30"/>
    <w:qFormat/>
    <w:rsid w:val="002F4B42"/>
    <w:pPr>
      <w:numPr>
        <w:numId w:val="7"/>
      </w:numPr>
    </w:pPr>
  </w:style>
  <w:style w:type="paragraph" w:customStyle="1" w:styleId="TableHeader">
    <w:name w:val="Table Header"/>
    <w:basedOn w:val="Normal"/>
    <w:uiPriority w:val="29"/>
    <w:qFormat/>
    <w:rsid w:val="002F4B42"/>
    <w:pPr>
      <w:spacing w:before="80" w:after="40"/>
    </w:pPr>
    <w:rPr>
      <w:rFonts w:ascii="Arial" w:eastAsiaTheme="minorHAnsi" w:hAnsi="Arial" w:cstheme="minorBidi"/>
      <w:color w:val="FFFFFF" w:themeColor="background1"/>
      <w:sz w:val="16"/>
      <w:szCs w:val="20"/>
      <w:lang w:eastAsia="en-US"/>
    </w:rPr>
  </w:style>
  <w:style w:type="paragraph" w:customStyle="1" w:styleId="TableListNumber">
    <w:name w:val="Table List Number"/>
    <w:basedOn w:val="TableBullet"/>
    <w:uiPriority w:val="30"/>
    <w:qFormat/>
    <w:rsid w:val="002F4B42"/>
    <w:pPr>
      <w:numPr>
        <w:numId w:val="8"/>
      </w:numPr>
    </w:pPr>
  </w:style>
  <w:style w:type="paragraph" w:styleId="TOC4">
    <w:name w:val="toc 4"/>
    <w:basedOn w:val="Normal"/>
    <w:next w:val="Normal"/>
    <w:autoRedefine/>
    <w:uiPriority w:val="39"/>
    <w:semiHidden/>
    <w:rsid w:val="002F4B42"/>
    <w:pPr>
      <w:tabs>
        <w:tab w:val="left" w:pos="1276"/>
        <w:tab w:val="right" w:leader="dot" w:pos="10194"/>
      </w:tabs>
      <w:spacing w:after="100"/>
    </w:pPr>
    <w:rPr>
      <w:noProof/>
    </w:rPr>
  </w:style>
  <w:style w:type="table" w:styleId="GridTable5Dark-Accent5">
    <w:name w:val="Grid Table 5 Dark Accent 5"/>
    <w:basedOn w:val="TableNormal"/>
    <w:uiPriority w:val="50"/>
    <w:rsid w:val="00D6783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E5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E5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E5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E57" w:themeFill="accent5"/>
      </w:tcPr>
    </w:tblStylePr>
    <w:tblStylePr w:type="band1Vert">
      <w:tblPr/>
      <w:tcPr>
        <w:shd w:val="clear" w:color="auto" w:fill="72FFBF" w:themeFill="accent5" w:themeFillTint="66"/>
      </w:tcPr>
    </w:tblStylePr>
    <w:tblStylePr w:type="band1Horz">
      <w:tblPr/>
      <w:tcPr>
        <w:shd w:val="clear" w:color="auto" w:fill="72FFBF" w:themeFill="accent5" w:themeFillTint="66"/>
      </w:tcPr>
    </w:tblStylePr>
  </w:style>
  <w:style w:type="table" w:styleId="GridTable5Dark-Accent3">
    <w:name w:val="Grid Table 5 Dark Accent 3"/>
    <w:basedOn w:val="TableNormal"/>
    <w:uiPriority w:val="50"/>
    <w:rsid w:val="00BF2FA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8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86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86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86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869A" w:themeFill="accent3"/>
      </w:tcPr>
    </w:tblStylePr>
    <w:tblStylePr w:type="band1Vert">
      <w:tblPr/>
      <w:tcPr>
        <w:shd w:val="clear" w:color="auto" w:fill="ADD1DC" w:themeFill="accent3" w:themeFillTint="66"/>
      </w:tcPr>
    </w:tblStylePr>
    <w:tblStylePr w:type="band1Horz">
      <w:tblPr/>
      <w:tcPr>
        <w:shd w:val="clear" w:color="auto" w:fill="ADD1DC" w:themeFill="accent3" w:themeFillTint="66"/>
      </w:tcPr>
    </w:tblStylePr>
  </w:style>
  <w:style w:type="table" w:styleId="GridTable4-Accent4">
    <w:name w:val="Grid Table 4 Accent 4"/>
    <w:basedOn w:val="TableNormal"/>
    <w:uiPriority w:val="49"/>
    <w:rsid w:val="001E4B66"/>
    <w:pPr>
      <w:spacing w:after="0"/>
    </w:pPr>
    <w:tblPr>
      <w:tblStyleRowBandSize w:val="1"/>
      <w:tblStyleColBandSize w:val="1"/>
      <w:tblBorders>
        <w:top w:val="single" w:sz="4" w:space="0" w:color="E3E3E5" w:themeColor="accent4" w:themeTint="99"/>
        <w:left w:val="single" w:sz="4" w:space="0" w:color="E3E3E5" w:themeColor="accent4" w:themeTint="99"/>
        <w:bottom w:val="single" w:sz="4" w:space="0" w:color="E3E3E5" w:themeColor="accent4" w:themeTint="99"/>
        <w:right w:val="single" w:sz="4" w:space="0" w:color="E3E3E5" w:themeColor="accent4" w:themeTint="99"/>
        <w:insideH w:val="single" w:sz="4" w:space="0" w:color="E3E3E5" w:themeColor="accent4" w:themeTint="99"/>
        <w:insideV w:val="single" w:sz="4" w:space="0" w:color="E3E3E5" w:themeColor="accent4" w:themeTint="99"/>
      </w:tblBorders>
    </w:tblPr>
    <w:tblStylePr w:type="firstRow">
      <w:rPr>
        <w:b/>
        <w:bCs/>
        <w:color w:val="FFFFFF" w:themeColor="background1"/>
      </w:rPr>
      <w:tblPr/>
      <w:tcPr>
        <w:tcBorders>
          <w:top w:val="single" w:sz="4" w:space="0" w:color="D1D2D4" w:themeColor="accent4"/>
          <w:left w:val="single" w:sz="4" w:space="0" w:color="D1D2D4" w:themeColor="accent4"/>
          <w:bottom w:val="single" w:sz="4" w:space="0" w:color="D1D2D4" w:themeColor="accent4"/>
          <w:right w:val="single" w:sz="4" w:space="0" w:color="D1D2D4" w:themeColor="accent4"/>
          <w:insideH w:val="nil"/>
          <w:insideV w:val="nil"/>
        </w:tcBorders>
        <w:shd w:val="clear" w:color="auto" w:fill="D1D2D4" w:themeFill="accent4"/>
      </w:tcPr>
    </w:tblStylePr>
    <w:tblStylePr w:type="lastRow">
      <w:rPr>
        <w:b/>
        <w:bCs/>
      </w:rPr>
      <w:tblPr/>
      <w:tcPr>
        <w:tcBorders>
          <w:top w:val="double" w:sz="4" w:space="0" w:color="D1D2D4" w:themeColor="accent4"/>
        </w:tcBorders>
      </w:tcPr>
    </w:tblStylePr>
    <w:tblStylePr w:type="firstCol">
      <w:rPr>
        <w:b/>
        <w:bCs/>
      </w:rPr>
    </w:tblStylePr>
    <w:tblStylePr w:type="lastCol">
      <w:rPr>
        <w:b/>
        <w:bCs/>
      </w:rPr>
    </w:tblStylePr>
    <w:tblStylePr w:type="band1Vert">
      <w:tblPr/>
      <w:tcPr>
        <w:shd w:val="clear" w:color="auto" w:fill="F5F5F6" w:themeFill="accent4" w:themeFillTint="33"/>
      </w:tcPr>
    </w:tblStylePr>
    <w:tblStylePr w:type="band1Horz">
      <w:tblPr/>
      <w:tcPr>
        <w:shd w:val="clear" w:color="auto" w:fill="F5F5F6" w:themeFill="accent4" w:themeFillTint="33"/>
      </w:tcPr>
    </w:tblStylePr>
  </w:style>
  <w:style w:type="table" w:styleId="GridTable2-Accent4">
    <w:name w:val="Grid Table 2 Accent 4"/>
    <w:basedOn w:val="TableNormal"/>
    <w:uiPriority w:val="47"/>
    <w:rsid w:val="001E4B66"/>
    <w:pPr>
      <w:spacing w:after="0"/>
    </w:pPr>
    <w:tblPr>
      <w:tblStyleRowBandSize w:val="1"/>
      <w:tblStyleColBandSize w:val="1"/>
      <w:tblBorders>
        <w:top w:val="single" w:sz="2" w:space="0" w:color="E3E3E5" w:themeColor="accent4" w:themeTint="99"/>
        <w:bottom w:val="single" w:sz="2" w:space="0" w:color="E3E3E5" w:themeColor="accent4" w:themeTint="99"/>
        <w:insideH w:val="single" w:sz="2" w:space="0" w:color="E3E3E5" w:themeColor="accent4" w:themeTint="99"/>
        <w:insideV w:val="single" w:sz="2" w:space="0" w:color="E3E3E5" w:themeColor="accent4" w:themeTint="99"/>
      </w:tblBorders>
    </w:tblPr>
    <w:tblStylePr w:type="firstRow">
      <w:rPr>
        <w:b/>
        <w:bCs/>
      </w:rPr>
      <w:tblPr/>
      <w:tcPr>
        <w:tcBorders>
          <w:top w:val="nil"/>
          <w:bottom w:val="single" w:sz="12" w:space="0" w:color="E3E3E5" w:themeColor="accent4" w:themeTint="99"/>
          <w:insideH w:val="nil"/>
          <w:insideV w:val="nil"/>
        </w:tcBorders>
        <w:shd w:val="clear" w:color="auto" w:fill="FFFFFF" w:themeFill="background1"/>
      </w:tcPr>
    </w:tblStylePr>
    <w:tblStylePr w:type="lastRow">
      <w:rPr>
        <w:b/>
        <w:bCs/>
      </w:rPr>
      <w:tblPr/>
      <w:tcPr>
        <w:tcBorders>
          <w:top w:val="double" w:sz="2" w:space="0" w:color="E3E3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5F6" w:themeFill="accent4" w:themeFillTint="33"/>
      </w:tcPr>
    </w:tblStylePr>
    <w:tblStylePr w:type="band1Horz">
      <w:tblPr/>
      <w:tcPr>
        <w:shd w:val="clear" w:color="auto" w:fill="F5F5F6" w:themeFill="accent4" w:themeFillTint="33"/>
      </w:tcPr>
    </w:tblStylePr>
  </w:style>
  <w:style w:type="table" w:styleId="TableGridLight">
    <w:name w:val="Grid Table Light"/>
    <w:basedOn w:val="TableNormal"/>
    <w:uiPriority w:val="40"/>
    <w:rsid w:val="001E4B6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47057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7D68"/>
    <w:rPr>
      <w:sz w:val="16"/>
      <w:szCs w:val="16"/>
    </w:rPr>
  </w:style>
  <w:style w:type="paragraph" w:styleId="CommentText">
    <w:name w:val="annotation text"/>
    <w:basedOn w:val="Normal"/>
    <w:link w:val="CommentTextChar"/>
    <w:uiPriority w:val="99"/>
    <w:semiHidden/>
    <w:unhideWhenUsed/>
    <w:rsid w:val="00D27D68"/>
    <w:rPr>
      <w:sz w:val="20"/>
      <w:szCs w:val="20"/>
    </w:rPr>
  </w:style>
  <w:style w:type="character" w:customStyle="1" w:styleId="CommentTextChar">
    <w:name w:val="Comment Text Char"/>
    <w:basedOn w:val="DefaultParagraphFont"/>
    <w:link w:val="CommentText"/>
    <w:uiPriority w:val="99"/>
    <w:semiHidden/>
    <w:rsid w:val="00D27D68"/>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7D68"/>
    <w:rPr>
      <w:b/>
      <w:bCs/>
    </w:rPr>
  </w:style>
  <w:style w:type="character" w:customStyle="1" w:styleId="CommentSubjectChar">
    <w:name w:val="Comment Subject Char"/>
    <w:basedOn w:val="CommentTextChar"/>
    <w:link w:val="CommentSubject"/>
    <w:uiPriority w:val="99"/>
    <w:semiHidden/>
    <w:rsid w:val="00D27D68"/>
    <w:rPr>
      <w:rFonts w:cs="Times New Roman"/>
      <w:b/>
      <w:bCs/>
      <w:sz w:val="20"/>
      <w:szCs w:val="20"/>
    </w:rPr>
  </w:style>
  <w:style w:type="character" w:customStyle="1" w:styleId="UnresolvedMention">
    <w:name w:val="Unresolved Mention"/>
    <w:basedOn w:val="DefaultParagraphFont"/>
    <w:uiPriority w:val="99"/>
    <w:semiHidden/>
    <w:unhideWhenUsed/>
    <w:rsid w:val="00985EDD"/>
    <w:rPr>
      <w:color w:val="605E5C"/>
      <w:shd w:val="clear" w:color="auto" w:fill="E1DFDD"/>
    </w:rPr>
  </w:style>
  <w:style w:type="table" w:styleId="GridTable1Light">
    <w:name w:val="Grid Table 1 Light"/>
    <w:basedOn w:val="TableNormal"/>
    <w:uiPriority w:val="46"/>
    <w:rsid w:val="005D343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semiHidden/>
    <w:unhideWhenUsed/>
    <w:qFormat/>
    <w:rsid w:val="00EE42A9"/>
    <w:pPr>
      <w:spacing w:before="0" w:after="240" w:line="240" w:lineRule="atLeast"/>
    </w:pPr>
    <w:rPr>
      <w:rFonts w:eastAsiaTheme="minorHAnsi" w:cs="Arial"/>
      <w:sz w:val="19"/>
      <w:szCs w:val="20"/>
      <w:lang w:val="en-GB" w:eastAsia="en-US"/>
    </w:rPr>
  </w:style>
  <w:style w:type="character" w:customStyle="1" w:styleId="BodyTextChar">
    <w:name w:val="Body Text Char"/>
    <w:basedOn w:val="DefaultParagraphFont"/>
    <w:link w:val="BodyText"/>
    <w:semiHidden/>
    <w:rsid w:val="00EE42A9"/>
    <w:rPr>
      <w:rFonts w:eastAsiaTheme="minorHAnsi" w:cs="Arial"/>
      <w:sz w:val="19"/>
      <w:szCs w:val="20"/>
      <w:lang w:val="en-GB" w:eastAsia="en-US"/>
    </w:rPr>
  </w:style>
  <w:style w:type="paragraph" w:customStyle="1" w:styleId="Heading2no">
    <w:name w:val="Heading 2 no"/>
    <w:basedOn w:val="Heading2"/>
    <w:uiPriority w:val="99"/>
    <w:qFormat/>
    <w:rsid w:val="00ED0FCA"/>
    <w:pPr>
      <w:numPr>
        <w:ilvl w:val="0"/>
        <w:numId w:val="0"/>
      </w:numPr>
      <w:spacing w:before="240" w:after="240"/>
    </w:pPr>
    <w:rPr>
      <w:rFonts w:eastAsiaTheme="minorHAnsi" w:cstheme="minorBidi"/>
      <w:color w:val="000000" w:themeColor="text1"/>
      <w:sz w:val="24"/>
      <w:szCs w:val="17"/>
      <w:lang w:val="en-GB" w:eastAsia="en-GB"/>
    </w:rPr>
  </w:style>
  <w:style w:type="paragraph" w:styleId="Title">
    <w:name w:val="Title"/>
    <w:basedOn w:val="Normal"/>
    <w:next w:val="BodyText"/>
    <w:link w:val="TitleChar"/>
    <w:autoRedefine/>
    <w:uiPriority w:val="10"/>
    <w:qFormat/>
    <w:rsid w:val="00153EDF"/>
    <w:pPr>
      <w:spacing w:before="40" w:after="360" w:line="240" w:lineRule="atLeast"/>
      <w:ind w:right="85"/>
    </w:pPr>
    <w:rPr>
      <w:rFonts w:eastAsiaTheme="minorHAnsi" w:cstheme="minorBidi"/>
      <w:color w:val="FFFFFF"/>
      <w:sz w:val="72"/>
      <w:szCs w:val="144"/>
      <w:lang w:val="en-GB" w:eastAsia="en-US"/>
    </w:rPr>
  </w:style>
  <w:style w:type="character" w:customStyle="1" w:styleId="TitleChar">
    <w:name w:val="Title Char"/>
    <w:basedOn w:val="DefaultParagraphFont"/>
    <w:link w:val="Title"/>
    <w:uiPriority w:val="10"/>
    <w:rsid w:val="00153EDF"/>
    <w:rPr>
      <w:rFonts w:eastAsiaTheme="minorHAnsi"/>
      <w:color w:val="FFFFFF"/>
      <w:sz w:val="72"/>
      <w:szCs w:val="144"/>
      <w:lang w:val="en-GB" w:eastAsia="en-US"/>
    </w:rPr>
  </w:style>
  <w:style w:type="paragraph" w:styleId="Subtitle">
    <w:name w:val="Subtitle"/>
    <w:basedOn w:val="Normal"/>
    <w:next w:val="Heading2"/>
    <w:link w:val="SubtitleChar"/>
    <w:qFormat/>
    <w:rsid w:val="00153EDF"/>
    <w:pPr>
      <w:spacing w:before="0" w:after="260" w:line="288" w:lineRule="auto"/>
    </w:pPr>
    <w:rPr>
      <w:rFonts w:eastAsiaTheme="minorHAnsi" w:cstheme="minorBidi"/>
      <w:b/>
      <w:color w:val="FFFFFF"/>
      <w:sz w:val="28"/>
      <w:szCs w:val="48"/>
      <w:lang w:val="en-GB" w:eastAsia="en-US"/>
    </w:rPr>
  </w:style>
  <w:style w:type="character" w:customStyle="1" w:styleId="SubtitleChar">
    <w:name w:val="Subtitle Char"/>
    <w:basedOn w:val="DefaultParagraphFont"/>
    <w:link w:val="Subtitle"/>
    <w:rsid w:val="00153EDF"/>
    <w:rPr>
      <w:rFonts w:eastAsiaTheme="minorHAnsi"/>
      <w:b/>
      <w:color w:val="FFFFFF"/>
      <w:sz w:val="28"/>
      <w:szCs w:val="48"/>
      <w:lang w:val="en-GB" w:eastAsia="en-US"/>
    </w:rPr>
  </w:style>
  <w:style w:type="paragraph" w:customStyle="1" w:styleId="Coverheadline">
    <w:name w:val="Cover headline"/>
    <w:next w:val="Normal"/>
    <w:qFormat/>
    <w:rsid w:val="00153EDF"/>
    <w:pPr>
      <w:spacing w:line="280" w:lineRule="auto"/>
      <w:ind w:right="4334"/>
      <w:jc w:val="center"/>
    </w:pPr>
    <w:rPr>
      <w:rFonts w:asciiTheme="majorHAnsi" w:eastAsiaTheme="majorEastAsia" w:hAnsiTheme="majorHAnsi" w:cstheme="majorBidi"/>
      <w:color w:val="000000" w:themeColor="text1"/>
      <w:spacing w:val="-10"/>
      <w:kern w:val="28"/>
      <w:sz w:val="60"/>
      <w:szCs w:val="56"/>
      <w:lang w:val="en-GB" w:eastAsia="en-US"/>
    </w:rPr>
  </w:style>
  <w:style w:type="table" w:customStyle="1" w:styleId="PWCBasic">
    <w:name w:val="PWC Basic"/>
    <w:basedOn w:val="TableNormal"/>
    <w:uiPriority w:val="99"/>
    <w:rsid w:val="007944AB"/>
    <w:pPr>
      <w:spacing w:after="0" w:line="216" w:lineRule="auto"/>
      <w:contextualSpacing/>
    </w:pPr>
    <w:rPr>
      <w:rFonts w:eastAsiaTheme="minorHAnsi" w:cs="Times New Roman (Body CS)"/>
      <w:color w:val="000000" w:themeColor="text1"/>
      <w:sz w:val="17"/>
      <w:szCs w:val="17"/>
      <w:lang w:val="en-GB" w:eastAsia="en-US"/>
    </w:rPr>
    <w:tblPr>
      <w:tblInd w:w="0" w:type="nil"/>
      <w:tblBorders>
        <w:top w:val="dotted" w:sz="4" w:space="0" w:color="auto"/>
        <w:bottom w:val="single" w:sz="4" w:space="0" w:color="auto"/>
        <w:insideH w:val="dotted" w:sz="4" w:space="0" w:color="auto"/>
      </w:tblBorders>
      <w:tblCellMar>
        <w:left w:w="0" w:type="dxa"/>
        <w:right w:w="0" w:type="dxa"/>
      </w:tblCellMar>
    </w:tblPr>
    <w:tblStylePr w:type="firstRow">
      <w:rPr>
        <w:rFonts w:asciiTheme="minorHAnsi" w:hAnsiTheme="minorHAnsi" w:cs="Arial" w:hint="default"/>
        <w:b/>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GridTable2">
    <w:name w:val="Grid Table 2"/>
    <w:basedOn w:val="TableNormal"/>
    <w:uiPriority w:val="47"/>
    <w:rsid w:val="008B40B7"/>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5E1F8A"/>
    <w:pPr>
      <w:spacing w:after="0"/>
    </w:pPr>
    <w:rPr>
      <w:rFonts w:cs="Times New Roman"/>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216">
      <w:bodyDiv w:val="1"/>
      <w:marLeft w:val="0"/>
      <w:marRight w:val="0"/>
      <w:marTop w:val="0"/>
      <w:marBottom w:val="0"/>
      <w:divBdr>
        <w:top w:val="none" w:sz="0" w:space="0" w:color="auto"/>
        <w:left w:val="none" w:sz="0" w:space="0" w:color="auto"/>
        <w:bottom w:val="none" w:sz="0" w:space="0" w:color="auto"/>
        <w:right w:val="none" w:sz="0" w:space="0" w:color="auto"/>
      </w:divBdr>
    </w:div>
    <w:div w:id="228226211">
      <w:bodyDiv w:val="1"/>
      <w:marLeft w:val="0"/>
      <w:marRight w:val="0"/>
      <w:marTop w:val="0"/>
      <w:marBottom w:val="0"/>
      <w:divBdr>
        <w:top w:val="none" w:sz="0" w:space="0" w:color="auto"/>
        <w:left w:val="none" w:sz="0" w:space="0" w:color="auto"/>
        <w:bottom w:val="none" w:sz="0" w:space="0" w:color="auto"/>
        <w:right w:val="none" w:sz="0" w:space="0" w:color="auto"/>
      </w:divBdr>
      <w:divsChild>
        <w:div w:id="181818700">
          <w:marLeft w:val="0"/>
          <w:marRight w:val="0"/>
          <w:marTop w:val="0"/>
          <w:marBottom w:val="120"/>
          <w:divBdr>
            <w:top w:val="none" w:sz="0" w:space="0" w:color="auto"/>
            <w:left w:val="none" w:sz="0" w:space="0" w:color="auto"/>
            <w:bottom w:val="none" w:sz="0" w:space="0" w:color="auto"/>
            <w:right w:val="none" w:sz="0" w:space="0" w:color="auto"/>
          </w:divBdr>
          <w:divsChild>
            <w:div w:id="494537462">
              <w:marLeft w:val="0"/>
              <w:marRight w:val="0"/>
              <w:marTop w:val="0"/>
              <w:marBottom w:val="0"/>
              <w:divBdr>
                <w:top w:val="none" w:sz="0" w:space="0" w:color="auto"/>
                <w:left w:val="none" w:sz="0" w:space="0" w:color="auto"/>
                <w:bottom w:val="none" w:sz="0" w:space="0" w:color="auto"/>
                <w:right w:val="none" w:sz="0" w:space="0" w:color="auto"/>
              </w:divBdr>
            </w:div>
          </w:divsChild>
        </w:div>
        <w:div w:id="814952368">
          <w:marLeft w:val="0"/>
          <w:marRight w:val="0"/>
          <w:marTop w:val="0"/>
          <w:marBottom w:val="120"/>
          <w:divBdr>
            <w:top w:val="none" w:sz="0" w:space="0" w:color="auto"/>
            <w:left w:val="none" w:sz="0" w:space="0" w:color="auto"/>
            <w:bottom w:val="none" w:sz="0" w:space="0" w:color="auto"/>
            <w:right w:val="none" w:sz="0" w:space="0" w:color="auto"/>
          </w:divBdr>
          <w:divsChild>
            <w:div w:id="668289687">
              <w:marLeft w:val="0"/>
              <w:marRight w:val="0"/>
              <w:marTop w:val="0"/>
              <w:marBottom w:val="0"/>
              <w:divBdr>
                <w:top w:val="none" w:sz="0" w:space="0" w:color="auto"/>
                <w:left w:val="none" w:sz="0" w:space="0" w:color="auto"/>
                <w:bottom w:val="none" w:sz="0" w:space="0" w:color="auto"/>
                <w:right w:val="none" w:sz="0" w:space="0" w:color="auto"/>
              </w:divBdr>
            </w:div>
          </w:divsChild>
        </w:div>
        <w:div w:id="880478589">
          <w:marLeft w:val="0"/>
          <w:marRight w:val="0"/>
          <w:marTop w:val="0"/>
          <w:marBottom w:val="120"/>
          <w:divBdr>
            <w:top w:val="none" w:sz="0" w:space="0" w:color="auto"/>
            <w:left w:val="none" w:sz="0" w:space="0" w:color="auto"/>
            <w:bottom w:val="none" w:sz="0" w:space="0" w:color="auto"/>
            <w:right w:val="none" w:sz="0" w:space="0" w:color="auto"/>
          </w:divBdr>
          <w:divsChild>
            <w:div w:id="38091781">
              <w:marLeft w:val="0"/>
              <w:marRight w:val="0"/>
              <w:marTop w:val="0"/>
              <w:marBottom w:val="0"/>
              <w:divBdr>
                <w:top w:val="none" w:sz="0" w:space="0" w:color="auto"/>
                <w:left w:val="none" w:sz="0" w:space="0" w:color="auto"/>
                <w:bottom w:val="none" w:sz="0" w:space="0" w:color="auto"/>
                <w:right w:val="none" w:sz="0" w:space="0" w:color="auto"/>
              </w:divBdr>
            </w:div>
          </w:divsChild>
        </w:div>
        <w:div w:id="931746229">
          <w:marLeft w:val="0"/>
          <w:marRight w:val="0"/>
          <w:marTop w:val="0"/>
          <w:marBottom w:val="120"/>
          <w:divBdr>
            <w:top w:val="none" w:sz="0" w:space="0" w:color="auto"/>
            <w:left w:val="none" w:sz="0" w:space="0" w:color="auto"/>
            <w:bottom w:val="none" w:sz="0" w:space="0" w:color="auto"/>
            <w:right w:val="none" w:sz="0" w:space="0" w:color="auto"/>
          </w:divBdr>
          <w:divsChild>
            <w:div w:id="2116093757">
              <w:marLeft w:val="0"/>
              <w:marRight w:val="0"/>
              <w:marTop w:val="0"/>
              <w:marBottom w:val="0"/>
              <w:divBdr>
                <w:top w:val="none" w:sz="0" w:space="0" w:color="auto"/>
                <w:left w:val="none" w:sz="0" w:space="0" w:color="auto"/>
                <w:bottom w:val="none" w:sz="0" w:space="0" w:color="auto"/>
                <w:right w:val="none" w:sz="0" w:space="0" w:color="auto"/>
              </w:divBdr>
            </w:div>
          </w:divsChild>
        </w:div>
        <w:div w:id="1307468297">
          <w:marLeft w:val="0"/>
          <w:marRight w:val="0"/>
          <w:marTop w:val="0"/>
          <w:marBottom w:val="120"/>
          <w:divBdr>
            <w:top w:val="none" w:sz="0" w:space="0" w:color="auto"/>
            <w:left w:val="none" w:sz="0" w:space="0" w:color="auto"/>
            <w:bottom w:val="none" w:sz="0" w:space="0" w:color="auto"/>
            <w:right w:val="none" w:sz="0" w:space="0" w:color="auto"/>
          </w:divBdr>
          <w:divsChild>
            <w:div w:id="1968780477">
              <w:marLeft w:val="0"/>
              <w:marRight w:val="0"/>
              <w:marTop w:val="0"/>
              <w:marBottom w:val="0"/>
              <w:divBdr>
                <w:top w:val="none" w:sz="0" w:space="0" w:color="auto"/>
                <w:left w:val="none" w:sz="0" w:space="0" w:color="auto"/>
                <w:bottom w:val="none" w:sz="0" w:space="0" w:color="auto"/>
                <w:right w:val="none" w:sz="0" w:space="0" w:color="auto"/>
              </w:divBdr>
            </w:div>
          </w:divsChild>
        </w:div>
        <w:div w:id="1637637581">
          <w:marLeft w:val="0"/>
          <w:marRight w:val="0"/>
          <w:marTop w:val="0"/>
          <w:marBottom w:val="120"/>
          <w:divBdr>
            <w:top w:val="none" w:sz="0" w:space="0" w:color="auto"/>
            <w:left w:val="none" w:sz="0" w:space="0" w:color="auto"/>
            <w:bottom w:val="none" w:sz="0" w:space="0" w:color="auto"/>
            <w:right w:val="none" w:sz="0" w:space="0" w:color="auto"/>
          </w:divBdr>
          <w:divsChild>
            <w:div w:id="244926788">
              <w:marLeft w:val="0"/>
              <w:marRight w:val="0"/>
              <w:marTop w:val="0"/>
              <w:marBottom w:val="0"/>
              <w:divBdr>
                <w:top w:val="none" w:sz="0" w:space="0" w:color="auto"/>
                <w:left w:val="none" w:sz="0" w:space="0" w:color="auto"/>
                <w:bottom w:val="none" w:sz="0" w:space="0" w:color="auto"/>
                <w:right w:val="none" w:sz="0" w:space="0" w:color="auto"/>
              </w:divBdr>
            </w:div>
          </w:divsChild>
        </w:div>
        <w:div w:id="1692027929">
          <w:marLeft w:val="0"/>
          <w:marRight w:val="0"/>
          <w:marTop w:val="0"/>
          <w:marBottom w:val="120"/>
          <w:divBdr>
            <w:top w:val="none" w:sz="0" w:space="0" w:color="auto"/>
            <w:left w:val="none" w:sz="0" w:space="0" w:color="auto"/>
            <w:bottom w:val="none" w:sz="0" w:space="0" w:color="auto"/>
            <w:right w:val="none" w:sz="0" w:space="0" w:color="auto"/>
          </w:divBdr>
          <w:divsChild>
            <w:div w:id="1082946474">
              <w:marLeft w:val="0"/>
              <w:marRight w:val="0"/>
              <w:marTop w:val="0"/>
              <w:marBottom w:val="0"/>
              <w:divBdr>
                <w:top w:val="none" w:sz="0" w:space="0" w:color="auto"/>
                <w:left w:val="none" w:sz="0" w:space="0" w:color="auto"/>
                <w:bottom w:val="none" w:sz="0" w:space="0" w:color="auto"/>
                <w:right w:val="none" w:sz="0" w:space="0" w:color="auto"/>
              </w:divBdr>
            </w:div>
          </w:divsChild>
        </w:div>
        <w:div w:id="1899438559">
          <w:marLeft w:val="0"/>
          <w:marRight w:val="0"/>
          <w:marTop w:val="0"/>
          <w:marBottom w:val="120"/>
          <w:divBdr>
            <w:top w:val="none" w:sz="0" w:space="0" w:color="auto"/>
            <w:left w:val="none" w:sz="0" w:space="0" w:color="auto"/>
            <w:bottom w:val="none" w:sz="0" w:space="0" w:color="auto"/>
            <w:right w:val="none" w:sz="0" w:space="0" w:color="auto"/>
          </w:divBdr>
          <w:divsChild>
            <w:div w:id="514656967">
              <w:marLeft w:val="0"/>
              <w:marRight w:val="0"/>
              <w:marTop w:val="0"/>
              <w:marBottom w:val="0"/>
              <w:divBdr>
                <w:top w:val="none" w:sz="0" w:space="0" w:color="auto"/>
                <w:left w:val="none" w:sz="0" w:space="0" w:color="auto"/>
                <w:bottom w:val="none" w:sz="0" w:space="0" w:color="auto"/>
                <w:right w:val="none" w:sz="0" w:space="0" w:color="auto"/>
              </w:divBdr>
            </w:div>
          </w:divsChild>
        </w:div>
        <w:div w:id="1926067356">
          <w:marLeft w:val="0"/>
          <w:marRight w:val="0"/>
          <w:marTop w:val="0"/>
          <w:marBottom w:val="120"/>
          <w:divBdr>
            <w:top w:val="none" w:sz="0" w:space="0" w:color="auto"/>
            <w:left w:val="none" w:sz="0" w:space="0" w:color="auto"/>
            <w:bottom w:val="none" w:sz="0" w:space="0" w:color="auto"/>
            <w:right w:val="none" w:sz="0" w:space="0" w:color="auto"/>
          </w:divBdr>
          <w:divsChild>
            <w:div w:id="4191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260">
      <w:bodyDiv w:val="1"/>
      <w:marLeft w:val="0"/>
      <w:marRight w:val="0"/>
      <w:marTop w:val="0"/>
      <w:marBottom w:val="0"/>
      <w:divBdr>
        <w:top w:val="none" w:sz="0" w:space="0" w:color="auto"/>
        <w:left w:val="none" w:sz="0" w:space="0" w:color="auto"/>
        <w:bottom w:val="none" w:sz="0" w:space="0" w:color="auto"/>
        <w:right w:val="none" w:sz="0" w:space="0" w:color="auto"/>
      </w:divBdr>
    </w:div>
    <w:div w:id="484518345">
      <w:bodyDiv w:val="1"/>
      <w:marLeft w:val="0"/>
      <w:marRight w:val="0"/>
      <w:marTop w:val="0"/>
      <w:marBottom w:val="0"/>
      <w:divBdr>
        <w:top w:val="none" w:sz="0" w:space="0" w:color="auto"/>
        <w:left w:val="none" w:sz="0" w:space="0" w:color="auto"/>
        <w:bottom w:val="none" w:sz="0" w:space="0" w:color="auto"/>
        <w:right w:val="none" w:sz="0" w:space="0" w:color="auto"/>
      </w:divBdr>
    </w:div>
    <w:div w:id="557938925">
      <w:bodyDiv w:val="1"/>
      <w:marLeft w:val="0"/>
      <w:marRight w:val="0"/>
      <w:marTop w:val="0"/>
      <w:marBottom w:val="0"/>
      <w:divBdr>
        <w:top w:val="none" w:sz="0" w:space="0" w:color="auto"/>
        <w:left w:val="none" w:sz="0" w:space="0" w:color="auto"/>
        <w:bottom w:val="none" w:sz="0" w:space="0" w:color="auto"/>
        <w:right w:val="none" w:sz="0" w:space="0" w:color="auto"/>
      </w:divBdr>
    </w:div>
    <w:div w:id="772670558">
      <w:bodyDiv w:val="1"/>
      <w:marLeft w:val="0"/>
      <w:marRight w:val="0"/>
      <w:marTop w:val="0"/>
      <w:marBottom w:val="0"/>
      <w:divBdr>
        <w:top w:val="none" w:sz="0" w:space="0" w:color="auto"/>
        <w:left w:val="none" w:sz="0" w:space="0" w:color="auto"/>
        <w:bottom w:val="none" w:sz="0" w:space="0" w:color="auto"/>
        <w:right w:val="none" w:sz="0" w:space="0" w:color="auto"/>
      </w:divBdr>
    </w:div>
    <w:div w:id="1279990845">
      <w:bodyDiv w:val="1"/>
      <w:marLeft w:val="0"/>
      <w:marRight w:val="0"/>
      <w:marTop w:val="0"/>
      <w:marBottom w:val="0"/>
      <w:divBdr>
        <w:top w:val="none" w:sz="0" w:space="0" w:color="auto"/>
        <w:left w:val="none" w:sz="0" w:space="0" w:color="auto"/>
        <w:bottom w:val="none" w:sz="0" w:space="0" w:color="auto"/>
        <w:right w:val="none" w:sz="0" w:space="0" w:color="auto"/>
      </w:divBdr>
    </w:div>
    <w:div w:id="1793330228">
      <w:bodyDiv w:val="1"/>
      <w:marLeft w:val="0"/>
      <w:marRight w:val="0"/>
      <w:marTop w:val="0"/>
      <w:marBottom w:val="0"/>
      <w:divBdr>
        <w:top w:val="none" w:sz="0" w:space="0" w:color="auto"/>
        <w:left w:val="none" w:sz="0" w:space="0" w:color="auto"/>
        <w:bottom w:val="none" w:sz="0" w:space="0" w:color="auto"/>
        <w:right w:val="none" w:sz="0" w:space="0" w:color="auto"/>
      </w:divBdr>
    </w:div>
    <w:div w:id="185653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IX 2016 v3">
      <a:dk1>
        <a:sysClr val="windowText" lastClr="000000"/>
      </a:dk1>
      <a:lt1>
        <a:srgbClr val="FFFFFF"/>
      </a:lt1>
      <a:dk2>
        <a:srgbClr val="002A48"/>
      </a:dk2>
      <a:lt2>
        <a:srgbClr val="FFFFFF"/>
      </a:lt2>
      <a:accent1>
        <a:srgbClr val="EF352A"/>
      </a:accent1>
      <a:accent2>
        <a:srgbClr val="002A48"/>
      </a:accent2>
      <a:accent3>
        <a:srgbClr val="42869A"/>
      </a:accent3>
      <a:accent4>
        <a:srgbClr val="D1D2D4"/>
      </a:accent4>
      <a:accent5>
        <a:srgbClr val="009E57"/>
      </a:accent5>
      <a:accent6>
        <a:srgbClr val="FA803C"/>
      </a:accent6>
      <a:hlink>
        <a:srgbClr val="1F6E87"/>
      </a:hlink>
      <a:folHlink>
        <a:srgbClr val="1F6E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7CB6B2FEB4E844A98990B32C286484" ma:contentTypeVersion="13" ma:contentTypeDescription="Create a new document." ma:contentTypeScope="" ma:versionID="1a10f04e0ac78e7b2fbcb39a97ffd307">
  <xsd:schema xmlns:xsd="http://www.w3.org/2001/XMLSchema" xmlns:xs="http://www.w3.org/2001/XMLSchema" xmlns:p="http://schemas.microsoft.com/office/2006/metadata/properties" xmlns:ns2="f7f07af8-ef6f-41d7-ad69-b5412d4fe835" xmlns:ns3="11e04f8a-58b2-4408-89ce-a6d01ecb61ca" targetNamespace="http://schemas.microsoft.com/office/2006/metadata/properties" ma:root="true" ma:fieldsID="d2131accc8fd879608af14050ae13b74" ns2:_="" ns3:_="">
    <xsd:import namespace="f7f07af8-ef6f-41d7-ad69-b5412d4fe835"/>
    <xsd:import namespace="11e04f8a-58b2-4408-89ce-a6d01ecb61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Imag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07af8-ef6f-41d7-ad69-b5412d4fe8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Image" ma:index="19" nillable="true" ma:displayName="Image" ma:format="Thumbnail" ma:internalName="Image">
      <xsd:simpleType>
        <xsd:restriction base="dms:Unknow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e04f8a-58b2-4408-89ce-a6d01ecb61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mage xmlns="f7f07af8-ef6f-41d7-ad69-b5412d4fe8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FE0D9-28D8-48C2-8679-2A74EDC88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f07af8-ef6f-41d7-ad69-b5412d4fe835"/>
    <ds:schemaRef ds:uri="11e04f8a-58b2-4408-89ce-a6d01ecb6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101C5-941F-45F4-8363-EA0FFD5F51FA}">
  <ds:schemaRefs>
    <ds:schemaRef ds:uri="http://schemas.microsoft.com/office/2006/metadata/properties"/>
    <ds:schemaRef ds:uri="http://schemas.microsoft.com/office/infopath/2007/PartnerControls"/>
    <ds:schemaRef ds:uri="f7f07af8-ef6f-41d7-ad69-b5412d4fe835"/>
  </ds:schemaRefs>
</ds:datastoreItem>
</file>

<file path=customXml/itemProps3.xml><?xml version="1.0" encoding="utf-8"?>
<ds:datastoreItem xmlns:ds="http://schemas.openxmlformats.org/officeDocument/2006/customXml" ds:itemID="{00C28D8B-AE1B-4DD7-B015-6ECFBB1BE27E}">
  <ds:schemaRefs>
    <ds:schemaRef ds:uri="http://schemas.microsoft.com/sharepoint/v3/contenttype/forms"/>
  </ds:schemaRefs>
</ds:datastoreItem>
</file>

<file path=customXml/itemProps4.xml><?xml version="1.0" encoding="utf-8"?>
<ds:datastoreItem xmlns:ds="http://schemas.openxmlformats.org/officeDocument/2006/customXml" ds:itemID="{888F9046-36CF-4394-9F57-EAD50998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Links>
    <vt:vector size="114" baseType="variant">
      <vt:variant>
        <vt:i4>1114174</vt:i4>
      </vt:variant>
      <vt:variant>
        <vt:i4>110</vt:i4>
      </vt:variant>
      <vt:variant>
        <vt:i4>0</vt:i4>
      </vt:variant>
      <vt:variant>
        <vt:i4>5</vt:i4>
      </vt:variant>
      <vt:variant>
        <vt:lpwstr/>
      </vt:variant>
      <vt:variant>
        <vt:lpwstr>_Toc93412014</vt:lpwstr>
      </vt:variant>
      <vt:variant>
        <vt:i4>1441854</vt:i4>
      </vt:variant>
      <vt:variant>
        <vt:i4>104</vt:i4>
      </vt:variant>
      <vt:variant>
        <vt:i4>0</vt:i4>
      </vt:variant>
      <vt:variant>
        <vt:i4>5</vt:i4>
      </vt:variant>
      <vt:variant>
        <vt:lpwstr/>
      </vt:variant>
      <vt:variant>
        <vt:lpwstr>_Toc93412013</vt:lpwstr>
      </vt:variant>
      <vt:variant>
        <vt:i4>1507390</vt:i4>
      </vt:variant>
      <vt:variant>
        <vt:i4>98</vt:i4>
      </vt:variant>
      <vt:variant>
        <vt:i4>0</vt:i4>
      </vt:variant>
      <vt:variant>
        <vt:i4>5</vt:i4>
      </vt:variant>
      <vt:variant>
        <vt:lpwstr/>
      </vt:variant>
      <vt:variant>
        <vt:lpwstr>_Toc93412012</vt:lpwstr>
      </vt:variant>
      <vt:variant>
        <vt:i4>1310782</vt:i4>
      </vt:variant>
      <vt:variant>
        <vt:i4>92</vt:i4>
      </vt:variant>
      <vt:variant>
        <vt:i4>0</vt:i4>
      </vt:variant>
      <vt:variant>
        <vt:i4>5</vt:i4>
      </vt:variant>
      <vt:variant>
        <vt:lpwstr/>
      </vt:variant>
      <vt:variant>
        <vt:lpwstr>_Toc93412011</vt:lpwstr>
      </vt:variant>
      <vt:variant>
        <vt:i4>1376318</vt:i4>
      </vt:variant>
      <vt:variant>
        <vt:i4>86</vt:i4>
      </vt:variant>
      <vt:variant>
        <vt:i4>0</vt:i4>
      </vt:variant>
      <vt:variant>
        <vt:i4>5</vt:i4>
      </vt:variant>
      <vt:variant>
        <vt:lpwstr/>
      </vt:variant>
      <vt:variant>
        <vt:lpwstr>_Toc93412010</vt:lpwstr>
      </vt:variant>
      <vt:variant>
        <vt:i4>1835071</vt:i4>
      </vt:variant>
      <vt:variant>
        <vt:i4>80</vt:i4>
      </vt:variant>
      <vt:variant>
        <vt:i4>0</vt:i4>
      </vt:variant>
      <vt:variant>
        <vt:i4>5</vt:i4>
      </vt:variant>
      <vt:variant>
        <vt:lpwstr/>
      </vt:variant>
      <vt:variant>
        <vt:lpwstr>_Toc93412009</vt:lpwstr>
      </vt:variant>
      <vt:variant>
        <vt:i4>1900607</vt:i4>
      </vt:variant>
      <vt:variant>
        <vt:i4>74</vt:i4>
      </vt:variant>
      <vt:variant>
        <vt:i4>0</vt:i4>
      </vt:variant>
      <vt:variant>
        <vt:i4>5</vt:i4>
      </vt:variant>
      <vt:variant>
        <vt:lpwstr/>
      </vt:variant>
      <vt:variant>
        <vt:lpwstr>_Toc93412008</vt:lpwstr>
      </vt:variant>
      <vt:variant>
        <vt:i4>1179711</vt:i4>
      </vt:variant>
      <vt:variant>
        <vt:i4>68</vt:i4>
      </vt:variant>
      <vt:variant>
        <vt:i4>0</vt:i4>
      </vt:variant>
      <vt:variant>
        <vt:i4>5</vt:i4>
      </vt:variant>
      <vt:variant>
        <vt:lpwstr/>
      </vt:variant>
      <vt:variant>
        <vt:lpwstr>_Toc93412007</vt:lpwstr>
      </vt:variant>
      <vt:variant>
        <vt:i4>1245247</vt:i4>
      </vt:variant>
      <vt:variant>
        <vt:i4>62</vt:i4>
      </vt:variant>
      <vt:variant>
        <vt:i4>0</vt:i4>
      </vt:variant>
      <vt:variant>
        <vt:i4>5</vt:i4>
      </vt:variant>
      <vt:variant>
        <vt:lpwstr/>
      </vt:variant>
      <vt:variant>
        <vt:lpwstr>_Toc93412006</vt:lpwstr>
      </vt:variant>
      <vt:variant>
        <vt:i4>1048639</vt:i4>
      </vt:variant>
      <vt:variant>
        <vt:i4>56</vt:i4>
      </vt:variant>
      <vt:variant>
        <vt:i4>0</vt:i4>
      </vt:variant>
      <vt:variant>
        <vt:i4>5</vt:i4>
      </vt:variant>
      <vt:variant>
        <vt:lpwstr/>
      </vt:variant>
      <vt:variant>
        <vt:lpwstr>_Toc93412005</vt:lpwstr>
      </vt:variant>
      <vt:variant>
        <vt:i4>1114175</vt:i4>
      </vt:variant>
      <vt:variant>
        <vt:i4>50</vt:i4>
      </vt:variant>
      <vt:variant>
        <vt:i4>0</vt:i4>
      </vt:variant>
      <vt:variant>
        <vt:i4>5</vt:i4>
      </vt:variant>
      <vt:variant>
        <vt:lpwstr/>
      </vt:variant>
      <vt:variant>
        <vt:lpwstr>_Toc93412004</vt:lpwstr>
      </vt:variant>
      <vt:variant>
        <vt:i4>1441855</vt:i4>
      </vt:variant>
      <vt:variant>
        <vt:i4>44</vt:i4>
      </vt:variant>
      <vt:variant>
        <vt:i4>0</vt:i4>
      </vt:variant>
      <vt:variant>
        <vt:i4>5</vt:i4>
      </vt:variant>
      <vt:variant>
        <vt:lpwstr/>
      </vt:variant>
      <vt:variant>
        <vt:lpwstr>_Toc93412003</vt:lpwstr>
      </vt:variant>
      <vt:variant>
        <vt:i4>1507391</vt:i4>
      </vt:variant>
      <vt:variant>
        <vt:i4>38</vt:i4>
      </vt:variant>
      <vt:variant>
        <vt:i4>0</vt:i4>
      </vt:variant>
      <vt:variant>
        <vt:i4>5</vt:i4>
      </vt:variant>
      <vt:variant>
        <vt:lpwstr/>
      </vt:variant>
      <vt:variant>
        <vt:lpwstr>_Toc93412002</vt:lpwstr>
      </vt:variant>
      <vt:variant>
        <vt:i4>1310783</vt:i4>
      </vt:variant>
      <vt:variant>
        <vt:i4>32</vt:i4>
      </vt:variant>
      <vt:variant>
        <vt:i4>0</vt:i4>
      </vt:variant>
      <vt:variant>
        <vt:i4>5</vt:i4>
      </vt:variant>
      <vt:variant>
        <vt:lpwstr/>
      </vt:variant>
      <vt:variant>
        <vt:lpwstr>_Toc93412001</vt:lpwstr>
      </vt:variant>
      <vt:variant>
        <vt:i4>1376319</vt:i4>
      </vt:variant>
      <vt:variant>
        <vt:i4>26</vt:i4>
      </vt:variant>
      <vt:variant>
        <vt:i4>0</vt:i4>
      </vt:variant>
      <vt:variant>
        <vt:i4>5</vt:i4>
      </vt:variant>
      <vt:variant>
        <vt:lpwstr/>
      </vt:variant>
      <vt:variant>
        <vt:lpwstr>_Toc93412000</vt:lpwstr>
      </vt:variant>
      <vt:variant>
        <vt:i4>1376309</vt:i4>
      </vt:variant>
      <vt:variant>
        <vt:i4>20</vt:i4>
      </vt:variant>
      <vt:variant>
        <vt:i4>0</vt:i4>
      </vt:variant>
      <vt:variant>
        <vt:i4>5</vt:i4>
      </vt:variant>
      <vt:variant>
        <vt:lpwstr/>
      </vt:variant>
      <vt:variant>
        <vt:lpwstr>_Toc93411999</vt:lpwstr>
      </vt:variant>
      <vt:variant>
        <vt:i4>1310773</vt:i4>
      </vt:variant>
      <vt:variant>
        <vt:i4>14</vt:i4>
      </vt:variant>
      <vt:variant>
        <vt:i4>0</vt:i4>
      </vt:variant>
      <vt:variant>
        <vt:i4>5</vt:i4>
      </vt:variant>
      <vt:variant>
        <vt:lpwstr/>
      </vt:variant>
      <vt:variant>
        <vt:lpwstr>_Toc93411998</vt:lpwstr>
      </vt:variant>
      <vt:variant>
        <vt:i4>1769525</vt:i4>
      </vt:variant>
      <vt:variant>
        <vt:i4>8</vt:i4>
      </vt:variant>
      <vt:variant>
        <vt:i4>0</vt:i4>
      </vt:variant>
      <vt:variant>
        <vt:i4>5</vt:i4>
      </vt:variant>
      <vt:variant>
        <vt:lpwstr/>
      </vt:variant>
      <vt:variant>
        <vt:lpwstr>_Toc93411997</vt:lpwstr>
      </vt:variant>
      <vt:variant>
        <vt:i4>1703989</vt:i4>
      </vt:variant>
      <vt:variant>
        <vt:i4>2</vt:i4>
      </vt:variant>
      <vt:variant>
        <vt:i4>0</vt:i4>
      </vt:variant>
      <vt:variant>
        <vt:i4>5</vt:i4>
      </vt:variant>
      <vt:variant>
        <vt:lpwstr/>
      </vt:variant>
      <vt:variant>
        <vt:lpwstr>_Toc93411996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[Client name]</dc:subject>
  <dc:creator>Marise Alphonso</dc:creator>
  <cp:keywords/>
  <dc:description/>
  <cp:lastModifiedBy>ngomitujesamuel@gmail.com</cp:lastModifiedBy>
  <cp:revision>2</cp:revision>
  <dcterms:created xsi:type="dcterms:W3CDTF">2025-07-10T23:03:00Z</dcterms:created>
  <dcterms:modified xsi:type="dcterms:W3CDTF">2025-07-10T23:03:00Z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0x010100D87CB6B2FEB4E844A98990B32C286484</vt:lpwstr>
  </property>
</Properties>
</file>