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Q1  MCQ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eastAsia="SimSun" w:cs="SimSun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</w:rPr>
        <w:t>A sampling frame gives a complete description about: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eastAsia="SimSun" w:cs="SimSun" w:asciiTheme="minorAscii" w:hAnsiTheme="minorAscii"/>
          <w:sz w:val="28"/>
          <w:szCs w:val="28"/>
          <w:lang w:val="en-US"/>
        </w:rPr>
        <w:t>Ans :-</w:t>
      </w: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>(a) The population under study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If a constant 50 is subtracted from each of the value of X and Y, the regression coefficients are: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Ans :- 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>(c) Not changed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 xml:space="preserve">Q2.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 xml:space="preserve"> </w:t>
      </w:r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  <w:t>V</w:t>
      </w: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>ital statistics</w:t>
      </w:r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  <w:t xml:space="preserve"> :-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 xml:space="preserve">                          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>Vital statistics is branch of biometry which deals with data and laws of human mortality , morbidity and demography 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                  Thomas malthus claimed in 1798 that population increases according to geometric progression and resources such as food grains etc. Increases in arithmetic progression .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 xml:space="preserve"> Methods of collecting vital statistics :-</w:t>
      </w:r>
    </w:p>
    <w:p>
      <w:pPr>
        <w:numPr>
          <w:ilvl w:val="0"/>
          <w:numId w:val="2"/>
        </w:numP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  <w:t>Census method :-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 xml:space="preserve">                 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 xml:space="preserve">     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>Census is conducted at the interval of 10 years in all the countries . Census method consist of complete enumeration of population along with information regarding age , sex , caste , occupation , education , income , marital status etc. Therefore census gives details information about vital statistics .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                The main drawback of census method is that the information related to vital event at inter census period cannot be available.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  <w:t>Registration method :-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 xml:space="preserve">                                 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In most of the countries vital statistics register are mentioned . The events like birth death and marriage are registered .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                         The main drawback of registration method is that some of the vital events are not registered .  e.g.  some birth and deaths are not registered in rural areas . In some communities like Laman , Adivasis the peoples mores from place to place so information is rarely registered . therefore these method under estimates the value of vital statistic.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  <w:t>Sample survey :-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                        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A sample survey are conducted to get the information which is not available in census or registration of vital events. National sample survey has conducted survey on family planning and morbidity 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 xml:space="preserve">Q3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>Definations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  <w:t>Gross Reproduction Rate (GRR)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  <w:t xml:space="preserve"> :-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 xml:space="preserve">              </w:t>
      </w: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 xml:space="preserve">        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>In order to estimate reproduction rates we need to consider only female births because female child will be the future mother . To know the appropriate measure of growth we know number of female births in the every age group of women population . GRR is given by ,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GRR= </w:t>
      </w:r>
      <m:oMath>
        <m:f>
          <m:fPr>
            <m:ctrlPr>
              <w:rPr>
                <w:rFonts w:ascii="Cambria Math" w:hAnsi="Cambria Math" w:cs="Calibri"/>
                <w:b/>
                <w:bCs/>
                <w:i w:val="0"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No. of female live births</m:t>
            </m:r>
            <m:ctrlPr>
              <w:rPr>
                <w:rFonts w:ascii="Cambria Math" w:hAnsi="Cambria Math" w:cs="Calibri"/>
                <w:b/>
                <w:bCs/>
                <w:i w:val="0"/>
                <w:iCs/>
                <w:sz w:val="28"/>
                <w:szCs w:val="28"/>
                <w:lang w:val="en-US"/>
              </w:rPr>
            </m:ctrlPr>
          </m:num>
          <m:den>
            <m:r>
              <m:rPr>
                <m:sty m:val="b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Total no, of livr births</m:t>
            </m:r>
            <m:ctrlPr>
              <w:rPr>
                <w:rFonts w:ascii="Cambria Math" w:hAnsi="Cambria Math" w:cs="Calibri"/>
                <w:b/>
                <w:bCs/>
                <w:i w:val="0"/>
                <w:iCs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x TFR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            TFR=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naryPr>
          <m:sub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sub>
          <m:sup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 xml:space="preserve"> ASFR ∗ (</m:t>
            </m:r>
            <m:r>
              <m:rPr>
                <m:sty m:val="p"/>
              </m:rPr>
              <w:rPr>
                <w:rFonts w:hint="default" w:hAnsi="Cambria Math" w:cs="Calibri"/>
                <w:sz w:val="28"/>
                <w:szCs w:val="28"/>
                <w:lang w:val="en-US"/>
              </w:rPr>
              <m:t xml:space="preserve">width of age group </m:t>
            </m:r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)</m:t>
            </m:r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 w:firstLine="840" w:firstLineChars="30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ASFR =( </w:t>
      </w:r>
      <m:oMath>
        <m:f>
          <m:fPr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Bi</m:t>
            </m:r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Pi</m:t>
            </m:r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 ) x 1000 </w:t>
      </w:r>
    </w:p>
    <w:p>
      <w:pPr>
        <w:numPr>
          <w:ilvl w:val="0"/>
          <w:numId w:val="0"/>
        </w:numPr>
        <w:ind w:leftChars="0" w:firstLine="840" w:firstLineChars="30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Where , 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>Bi = number of  births of i</w:t>
      </w:r>
      <w:r>
        <w:rPr>
          <w:rFonts w:hint="default" w:hAnsi="Cambria Math" w:cs="Calibri"/>
          <w:bCs w:val="0"/>
          <w:i w:val="0"/>
          <w:sz w:val="28"/>
          <w:szCs w:val="28"/>
          <w:vertAlign w:val="superscript"/>
          <w:lang w:val="en-US"/>
        </w:rPr>
        <w:t>th</w:t>
      </w: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age group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>Pi = Femal population of i</w:t>
      </w:r>
      <w:r>
        <w:rPr>
          <w:rFonts w:hint="default" w:hAnsi="Cambria Math" w:cs="Calibri"/>
          <w:bCs w:val="0"/>
          <w:i w:val="0"/>
          <w:sz w:val="28"/>
          <w:szCs w:val="28"/>
          <w:vertAlign w:val="superscript"/>
          <w:lang w:val="en-US"/>
        </w:rPr>
        <w:t>th</w:t>
      </w: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age group 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32"/>
          <w:szCs w:val="32"/>
          <w:lang w:val="en-US"/>
        </w:rPr>
      </w:pPr>
      <w:r>
        <w:rPr>
          <w:rFonts w:hint="default" w:hAnsi="Cambria Math" w:cs="Calibri"/>
          <w:b/>
          <w:bCs/>
          <w:i w:val="0"/>
          <w:sz w:val="32"/>
          <w:szCs w:val="32"/>
          <w:u w:val="single"/>
          <w:lang w:val="en-US"/>
        </w:rPr>
        <w:t xml:space="preserve">Net Reproduction Rate (NRR) </w:t>
      </w:r>
      <w:r>
        <w:rPr>
          <w:rFonts w:hint="default" w:hAnsi="Cambria Math" w:cs="Calibri"/>
          <w:b/>
          <w:bCs/>
          <w:i w:val="0"/>
          <w:sz w:val="32"/>
          <w:szCs w:val="32"/>
          <w:lang w:val="en-US"/>
        </w:rPr>
        <w:t>:-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 w:val="0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/>
          <w:bCs/>
          <w:i w:val="0"/>
          <w:sz w:val="28"/>
          <w:szCs w:val="28"/>
          <w:lang w:val="en-US"/>
        </w:rPr>
        <w:t xml:space="preserve">                         </w:t>
      </w:r>
      <w:r>
        <w:rPr>
          <w:rFonts w:hint="default" w:hAnsi="Cambria Math" w:cs="Calibri"/>
          <w:b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 w:cs="Calibri"/>
          <w:b w:val="0"/>
          <w:bCs w:val="0"/>
          <w:i w:val="0"/>
          <w:sz w:val="28"/>
          <w:szCs w:val="28"/>
          <w:lang w:val="en-US"/>
        </w:rPr>
        <w:t>Net reproduction rate per women is a average number of dauther born per women . NRR gives future mothers replaced by present women in the reproductive age group in the population 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 w:val="0"/>
          <w:bCs w:val="0"/>
          <w:i w:val="0"/>
          <w:sz w:val="28"/>
          <w:szCs w:val="28"/>
          <w:lang w:val="en-US"/>
        </w:rPr>
        <w:t xml:space="preserve">         If </w:t>
      </w:r>
      <w:r>
        <w:rPr>
          <w:rFonts w:hint="default" w:ascii="Calibri" w:hAnsi="Calibri" w:cs="Calibri"/>
          <w:b w:val="0"/>
          <w:bCs w:val="0"/>
          <w:i w:val="0"/>
          <w:sz w:val="28"/>
          <w:szCs w:val="28"/>
          <w:lang w:val="en-US"/>
        </w:rPr>
        <w:t xml:space="preserve">∏i (0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≤</m:t>
        </m:r>
      </m:oMath>
      <w:r>
        <w:rPr>
          <w:rFonts w:hint="default" w:ascii="Calibri" w:hAnsi="Calibri" w:cs="Calibri"/>
          <w:b w:val="0"/>
          <w:bCs w:val="0"/>
          <w:i w:val="0"/>
          <w:sz w:val="28"/>
          <w:szCs w:val="28"/>
          <w:lang w:val="en-US"/>
        </w:rPr>
        <w:t xml:space="preserve">∏i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≤</m:t>
        </m:r>
      </m:oMath>
      <w:r>
        <w:rPr>
          <w:rFonts w:hint="default" w:ascii="Calibri" w:hAnsi="Calibri" w:cs="Calibri"/>
          <w:b w:val="0"/>
          <w:bCs w:val="0"/>
          <w:i w:val="0"/>
          <w:sz w:val="28"/>
          <w:szCs w:val="28"/>
          <w:lang w:val="en-US"/>
        </w:rPr>
        <w:t xml:space="preserve"> 1 ) is the survival factor of females in the ith age group. Then NRR is given by ,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sz w:val="28"/>
          <w:szCs w:val="28"/>
          <w:lang w:val="en-US"/>
        </w:rPr>
        <w:t xml:space="preserve">NRR=(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naryPr>
          <m:sub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sub>
          <m:sup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 w:cs="Calibri"/>
                    <w:bCs w:val="0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Bi</m:t>
                </m:r>
                <m:ctrlPr>
                  <w:rPr>
                    <w:rFonts w:ascii="Cambria Math" w:hAnsi="Cambria Math" w:cs="Calibri"/>
                    <w:bCs w:val="0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Pi</m:t>
                </m:r>
                <m:ctrlPr>
                  <w:rPr>
                    <w:rFonts w:ascii="Cambria Math" w:hAnsi="Cambria Math" w:cs="Calibri"/>
                    <w:bCs w:val="0"/>
                    <w:i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e>
        </m:nary>
      </m:oMath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x </w:t>
      </w:r>
      <w:r>
        <w:rPr>
          <w:rFonts w:hint="default" w:ascii="Calibri" w:hAnsi="Calibri" w:cs="Calibri"/>
          <w:b w:val="0"/>
          <w:bCs w:val="0"/>
          <w:i w:val="0"/>
          <w:sz w:val="28"/>
          <w:szCs w:val="28"/>
          <w:lang w:val="en-US"/>
        </w:rPr>
        <w:t>∏i )</w:t>
      </w: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x 1000 x (width of age group )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>Where,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>Bi = number of female births of i</w:t>
      </w:r>
      <w:r>
        <w:rPr>
          <w:rFonts w:hint="default" w:hAnsi="Cambria Math" w:cs="Calibri"/>
          <w:bCs w:val="0"/>
          <w:i w:val="0"/>
          <w:sz w:val="28"/>
          <w:szCs w:val="28"/>
          <w:vertAlign w:val="superscript"/>
          <w:lang w:val="en-US"/>
        </w:rPr>
        <w:t>th</w:t>
      </w: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age group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>Pi = Femal population of i</w:t>
      </w:r>
      <w:r>
        <w:rPr>
          <w:rFonts w:hint="default" w:hAnsi="Cambria Math" w:cs="Calibri"/>
          <w:bCs w:val="0"/>
          <w:i w:val="0"/>
          <w:sz w:val="28"/>
          <w:szCs w:val="28"/>
          <w:vertAlign w:val="superscript"/>
          <w:lang w:val="en-US"/>
        </w:rPr>
        <w:t>th</w:t>
      </w: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age group 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28"/>
          <w:szCs w:val="28"/>
          <w:lang w:val="en-US"/>
        </w:rPr>
      </w:pPr>
      <w:r>
        <w:rPr>
          <w:rFonts w:hint="default" w:hAnsi="Cambria Math" w:cs="Calibri"/>
          <w:b/>
          <w:bCs/>
          <w:i w:val="0"/>
          <w:sz w:val="28"/>
          <w:szCs w:val="28"/>
          <w:lang w:val="en-US"/>
        </w:rPr>
        <w:t>Example :-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>The population and its distribution by sex and number of births in tehsil in  1991 and survival rates are given below,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tbl>
      <w:tblPr>
        <w:tblStyle w:val="4"/>
        <w:tblW w:w="9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21"/>
        <w:gridCol w:w="1185"/>
        <w:gridCol w:w="825"/>
        <w:gridCol w:w="1125"/>
        <w:gridCol w:w="1320"/>
        <w:gridCol w:w="1440"/>
        <w:gridCol w:w="1365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Group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Females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male birth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female birth</w:t>
            </w: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total birth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survival rate(</w:t>
            </w:r>
            <w:r>
              <w:rPr>
                <w:rFonts w:hint="default" w:ascii="Calibri" w:hAnsi="Calibri" w:cs="Calibri"/>
                <w:bCs/>
                <w:i w:val="0"/>
                <w:sz w:val="28"/>
                <w:szCs w:val="28"/>
                <w:vertAlign w:val="baseline"/>
                <w:lang w:val="en-US"/>
              </w:rPr>
              <w:t>∏i)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ASFR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Calibri"/>
                      <w:bCs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Calibri"/>
                      <w:sz w:val="28"/>
                      <w:szCs w:val="28"/>
                      <w:vertAlign w:val="baseline"/>
                      <w:lang w:val="en-US"/>
                    </w:rPr>
                    <m:t>Bi</m:t>
                  </m:r>
                  <m:ctrlPr>
                    <w:rPr>
                      <w:rFonts w:ascii="Cambria Math" w:hAnsi="Cambria Math" w:cs="Calibri"/>
                      <w:bCs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Calibri"/>
                      <w:sz w:val="28"/>
                      <w:szCs w:val="28"/>
                      <w:vertAlign w:val="baseline"/>
                      <w:lang w:val="en-US"/>
                    </w:rPr>
                    <m:t>Pi</m:t>
                  </m:r>
                  <m:ctrlPr>
                    <w:rPr>
                      <w:rFonts w:ascii="Cambria Math" w:hAnsi="Cambria Math" w:cs="Calibri"/>
                      <w:bCs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 w:cs="Calibri"/>
                <w:bCs/>
                <w:i w:val="0"/>
                <w:sz w:val="28"/>
                <w:szCs w:val="28"/>
                <w:vertAlign w:val="baseline"/>
                <w:lang w:val="en-US"/>
              </w:rPr>
              <w:t xml:space="preserve"> x</w:t>
            </w:r>
            <w:r>
              <w:rPr>
                <w:rFonts w:hint="default" w:ascii="Calibri" w:hAnsi="Calibri" w:cs="Calibri"/>
                <w:bCs/>
                <w:i w:val="0"/>
                <w:sz w:val="28"/>
                <w:szCs w:val="28"/>
                <w:vertAlign w:val="baseline"/>
                <w:lang w:val="en-US"/>
              </w:rPr>
              <w:t>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15-19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5687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65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60</w:t>
            </w: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125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0.91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21.9800 </w:t>
            </w:r>
          </w:p>
        </w:tc>
        <w:tc>
          <w:tcPr>
            <w:tcW w:w="11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0.0096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20-24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5324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144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132</w:t>
            </w: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276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0.9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51.8407 </w:t>
            </w:r>
          </w:p>
        </w:tc>
        <w:tc>
          <w:tcPr>
            <w:tcW w:w="11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0.0223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25-29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4720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135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127</w:t>
            </w: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262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0.84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55.5085 </w:t>
            </w:r>
          </w:p>
        </w:tc>
        <w:tc>
          <w:tcPr>
            <w:tcW w:w="11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0.0226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30-34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3933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82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81</w:t>
            </w: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0.87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41.4442 </w:t>
            </w:r>
          </w:p>
        </w:tc>
        <w:tc>
          <w:tcPr>
            <w:tcW w:w="11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0.0179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35-39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3670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62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56</w:t>
            </w: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118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0.85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32.1526 </w:t>
            </w:r>
          </w:p>
        </w:tc>
        <w:tc>
          <w:tcPr>
            <w:tcW w:w="11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0.0130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40-44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3025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</w:t>
            </w: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0.83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8.9256 </w:t>
            </w:r>
          </w:p>
        </w:tc>
        <w:tc>
          <w:tcPr>
            <w:tcW w:w="11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0.0041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45-49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2601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0.82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2.3068 </w:t>
            </w:r>
          </w:p>
        </w:tc>
        <w:tc>
          <w:tcPr>
            <w:tcW w:w="11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0.0009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Total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28960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503</w:t>
            </w:r>
          </w:p>
        </w:tc>
        <w:tc>
          <w:tcPr>
            <w:tcW w:w="11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474</w:t>
            </w: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977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hAnsi="Cambria Math" w:cs="Calibri"/>
                <w:b w:val="0"/>
                <w:bCs w:val="0"/>
                <w:i w:val="0"/>
                <w:sz w:val="28"/>
                <w:szCs w:val="28"/>
                <w:vertAlign w:val="baseline"/>
                <w:lang w:val="en-US"/>
              </w:rPr>
              <w:t>-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214.1584 </w:t>
            </w:r>
          </w:p>
        </w:tc>
        <w:tc>
          <w:tcPr>
            <w:tcW w:w="11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hAnsi="Cambria Math" w:cs="Calibri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0.0905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TFR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naryPr>
          <m:sub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sub>
          <m:sup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 xml:space="preserve"> ASFR ∗ (</m:t>
            </m:r>
            <m:r>
              <m:rPr>
                <m:sty m:val="p"/>
              </m:rPr>
              <w:rPr>
                <w:rFonts w:hint="default" w:hAnsi="Cambria Math" w:cs="Calibri"/>
                <w:sz w:val="28"/>
                <w:szCs w:val="28"/>
                <w:lang w:val="en-US"/>
              </w:rPr>
              <m:t xml:space="preserve">width of age group </m:t>
            </m:r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)</m:t>
            </m:r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e>
        </m:nary>
      </m:oMath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= 214.15 x 5 = 1070.75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GRR= </w:t>
      </w:r>
      <m:oMath>
        <m:f>
          <m:fPr>
            <m:ctrlPr>
              <w:rPr>
                <w:rFonts w:ascii="Cambria Math" w:hAnsi="Cambria Math" w:cs="Calibri"/>
                <w:b/>
                <w:bCs/>
                <w:i w:val="0"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No. of female live births</m:t>
            </m:r>
            <m:ctrlPr>
              <w:rPr>
                <w:rFonts w:ascii="Cambria Math" w:hAnsi="Cambria Math" w:cs="Calibri"/>
                <w:b/>
                <w:bCs/>
                <w:i w:val="0"/>
                <w:iCs/>
                <w:sz w:val="28"/>
                <w:szCs w:val="28"/>
                <w:lang w:val="en-US"/>
              </w:rPr>
            </m:ctrlPr>
          </m:num>
          <m:den>
            <m:r>
              <m:rPr>
                <m:sty m:val="b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Total no, of livr births</m:t>
            </m:r>
            <m:ctrlPr>
              <w:rPr>
                <w:rFonts w:ascii="Cambria Math" w:hAnsi="Cambria Math" w:cs="Calibri"/>
                <w:b/>
                <w:bCs/>
                <w:i w:val="0"/>
                <w:iCs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x TFR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GRR = </w:t>
      </w:r>
      <m:oMath>
        <m:f>
          <m:fPr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474</m:t>
            </m:r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977</m:t>
            </m:r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 x 1070.75 = </w:t>
      </w:r>
      <w:r>
        <w:rPr>
          <w:rFonts w:hint="default" w:hAnsi="Cambria Math" w:cs="Calibri"/>
          <w:b/>
          <w:bCs/>
          <w:i w:val="0"/>
          <w:sz w:val="28"/>
          <w:szCs w:val="28"/>
          <w:lang w:val="en-US"/>
        </w:rPr>
        <w:t>519.48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sz w:val="28"/>
          <w:szCs w:val="28"/>
          <w:lang w:val="en-US"/>
        </w:rPr>
        <w:t xml:space="preserve">NRR = (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naryPr>
          <m:sub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sub>
          <m:sup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sup>
          <m:e>
            <m:f>
              <m:fPr>
                <m:ctrlPr>
                  <w:rPr>
                    <w:rFonts w:ascii="Cambria Math" w:hAnsi="Cambria Math" w:cs="Calibri"/>
                    <w:bCs w:val="0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Bi</m:t>
                </m:r>
                <m:ctrlPr>
                  <w:rPr>
                    <w:rFonts w:ascii="Cambria Math" w:hAnsi="Cambria Math" w:cs="Calibri"/>
                    <w:bCs w:val="0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Pi</m:t>
                </m:r>
                <m:ctrlPr>
                  <w:rPr>
                    <w:rFonts w:ascii="Cambria Math" w:hAnsi="Cambria Math" w:cs="Calibri"/>
                    <w:bCs w:val="0"/>
                    <w:i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ascii="Cambria Math" w:hAnsi="Cambria Math" w:cs="Calibri"/>
                <w:bCs w:val="0"/>
                <w:i/>
                <w:sz w:val="28"/>
                <w:szCs w:val="28"/>
                <w:lang w:val="en-US"/>
              </w:rPr>
            </m:ctrlPr>
          </m:e>
        </m:nary>
      </m:oMath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x </w:t>
      </w:r>
      <w:r>
        <w:rPr>
          <w:rFonts w:hint="default" w:ascii="Calibri" w:hAnsi="Calibri" w:cs="Calibri"/>
          <w:b w:val="0"/>
          <w:bCs w:val="0"/>
          <w:i w:val="0"/>
          <w:sz w:val="28"/>
          <w:szCs w:val="28"/>
          <w:lang w:val="en-US"/>
        </w:rPr>
        <w:t>∏i )</w:t>
      </w: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 x 1000 x (width of age group )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>NRR = 0.090465728 x 1000 x 5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NRR = </w:t>
      </w:r>
      <w:r>
        <w:rPr>
          <w:rFonts w:hint="default" w:hAnsi="Cambria Math" w:cs="Calibri"/>
          <w:b/>
          <w:bCs/>
          <w:i w:val="0"/>
          <w:sz w:val="28"/>
          <w:szCs w:val="28"/>
          <w:lang w:val="en-US"/>
        </w:rPr>
        <w:t xml:space="preserve">452.33   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  <w:r>
        <w:rPr>
          <w:rFonts w:hint="default" w:hAnsi="Cambria Math" w:cs="Calibri"/>
          <w:bCs w:val="0"/>
          <w:i w:val="0"/>
          <w:sz w:val="28"/>
          <w:szCs w:val="28"/>
          <w:lang w:val="en-US"/>
        </w:rPr>
        <w:t xml:space="preserve">Therefore , GRR &gt; NRR  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/>
          <w:bCs/>
          <w:i w:val="0"/>
          <w:sz w:val="28"/>
          <w:szCs w:val="28"/>
          <w:lang w:val="en-US"/>
        </w:rPr>
      </w:pPr>
      <w:r>
        <w:rPr>
          <w:rFonts w:hint="default" w:hAnsi="Cambria Math" w:cs="Calibri"/>
          <w:b/>
          <w:bCs/>
          <w:i w:val="0"/>
          <w:sz w:val="28"/>
          <w:szCs w:val="28"/>
          <w:lang w:val="en-US"/>
        </w:rPr>
        <w:t>Q4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 xml:space="preserve">Suppose data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>X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 xml:space="preserve">, . . . ,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>X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vertAlign w:val="subscript"/>
        </w:rPr>
        <w:t>n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 xml:space="preserve"> are i.i.d. and drawn from N(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sym w:font="Symbol" w:char="006D"/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, σ2 ),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                               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 xml:space="preserve"> where and σ are unknown. Suppose a data set is taken and we have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 xml:space="preserve"> n = 49,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 xml:space="preserve">sample mean  </w:t>
      </w:r>
      <m:oMath>
        <m:acc>
          <m:accPr>
            <m:chr m:val="̅"/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</w:rPr>
            </m:ctrlPr>
          </m:accPr>
          <m:e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</w:rPr>
            </m:ctrlPr>
          </m:e>
        </m:acc>
      </m:oMath>
      <w:r>
        <w:rPr>
          <w:rFonts w:hint="default" w:hAnsi="Cambria Math" w:cs="Calibri"/>
          <w:b w:val="0"/>
          <w:bCs w:val="0"/>
          <w:i w:val="0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 xml:space="preserve">= 92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 xml:space="preserve"> sample standard deviation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>S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 xml:space="preserve"> = 0.75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90% confedence interval for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sym w:font="Symbol" w:char="006D"/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is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>α)100% = 90%</w:t>
      </w:r>
    </w:p>
    <w:p>
      <w:pPr>
        <w:numPr>
          <w:ilvl w:val="0"/>
          <w:numId w:val="4"/>
        </w:numPr>
        <w:ind w:left="542" w:leftChars="0" w:firstLine="0" w:firstLine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>α) = 0.90</w:t>
      </w:r>
    </w:p>
    <w:p>
      <w:pPr>
        <w:numPr>
          <w:ilvl w:val="0"/>
          <w:numId w:val="0"/>
        </w:numPr>
        <w:ind w:left="542" w:left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      α  = 0.10</w:t>
      </w:r>
    </w:p>
    <w:p>
      <w:pPr>
        <w:numPr>
          <w:ilvl w:val="0"/>
          <w:numId w:val="0"/>
        </w:numPr>
        <w:ind w:left="542" w:leftChars="0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 w:val="0"/>
          <w:bCs w:val="0"/>
          <w:i w:val="0"/>
          <w:sz w:val="28"/>
          <w:szCs w:val="28"/>
          <w:vertAlign w:val="baseline"/>
          <w:lang w:val="en-US"/>
        </w:rPr>
      </w:pPr>
      <w:r>
        <w:rPr>
          <w:rFonts w:hint="default" w:hAnsi="Cambria Math" w:cs="Calibri"/>
          <w:b w:val="0"/>
          <w:bCs w:val="0"/>
          <w:i w:val="0"/>
          <w:sz w:val="28"/>
          <w:szCs w:val="28"/>
          <w:lang w:val="en-US"/>
        </w:rPr>
        <w:t>Z</w:t>
      </w:r>
      <m:oMath>
        <m:f>
          <m:fPr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SimSun" w:cs="Calibri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hAnsi="Cambria Math" w:cs="Calibri"/>
          <w:b w:val="0"/>
          <w:bCs w:val="0"/>
          <w:i w:val="0"/>
          <w:sz w:val="28"/>
          <w:szCs w:val="28"/>
          <w:lang w:val="en-US"/>
        </w:rPr>
        <w:t xml:space="preserve"> = Z</w:t>
      </w:r>
      <w:r>
        <w:rPr>
          <w:rFonts w:hint="default" w:hAnsi="Cambria Math" w:cs="Calibri"/>
          <w:b w:val="0"/>
          <w:bCs w:val="0"/>
          <w:i w:val="0"/>
          <w:sz w:val="28"/>
          <w:szCs w:val="28"/>
          <w:vertAlign w:val="subscript"/>
          <w:lang w:val="en-US"/>
        </w:rPr>
        <w:t>0.05</w:t>
      </w:r>
      <w:r>
        <w:rPr>
          <w:rFonts w:hint="default" w:hAnsi="Cambria Math" w:cs="Calibri"/>
          <w:b w:val="0"/>
          <w:bCs w:val="0"/>
          <w:i w:val="0"/>
          <w:sz w:val="28"/>
          <w:szCs w:val="28"/>
          <w:vertAlign w:val="baseline"/>
          <w:lang w:val="en-US"/>
        </w:rPr>
        <w:t xml:space="preserve"> = 1.64 </w:t>
      </w:r>
    </w:p>
    <w:p>
      <w:pPr>
        <w:numPr>
          <w:ilvl w:val="0"/>
          <w:numId w:val="0"/>
        </w:numPr>
        <w:ind w:leftChars="0"/>
        <w:rPr>
          <w:rFonts w:hint="default" w:hAnsi="Cambria Math" w:cs="Calibri"/>
          <w:b w:val="0"/>
          <w:bCs w:val="0"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</w:pPr>
      <w:r>
        <w:rPr>
          <w:rFonts w:hint="default" w:hAnsi="Cambria Math" w:cs="Calibri"/>
          <w:b w:val="0"/>
          <w:bCs w:val="0"/>
          <w:i w:val="0"/>
          <w:sz w:val="28"/>
          <w:szCs w:val="28"/>
          <w:vertAlign w:val="baseline"/>
          <w:lang w:val="en-US"/>
        </w:rPr>
        <w:t>(</w:t>
      </w:r>
      <m:oMath>
        <m:r>
          <m:rPr>
            <m:sty m:val="p"/>
          </m:rPr>
          <w:rPr>
            <w:rFonts w:hint="default" w:ascii="Cambria Math" w:hAnsi="Cambria Math" w:cs="Calibri"/>
            <w:sz w:val="28"/>
            <w:szCs w:val="28"/>
            <w:vertAlign w:val="baseline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</w:rPr>
            </m:ctrlPr>
          </m:accPr>
          <m:e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</w:rPr>
            </m:ctrlPr>
          </m:e>
        </m:acc>
      </m:oMath>
      <w:r>
        <w:rPr>
          <w:rFonts w:hint="default" w:hAnsi="Cambria Math" w:cs="Calibri"/>
          <w:b w:val="0"/>
          <w:bCs w:val="0"/>
          <w:i w:val="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808080"/>
            <w:sz w:val="21"/>
            <w:szCs w:val="21"/>
          </w:rPr>
          <m:t>±</m:t>
        </m:r>
      </m:oMath>
      <w:r>
        <w:rPr>
          <w:rFonts w:hint="default" w:hAnsi="Cambria Math"/>
          <w:b w:val="0"/>
          <w:bCs w:val="0"/>
          <w:color w:val="808080"/>
          <w:sz w:val="21"/>
          <w:szCs w:val="21"/>
          <w:lang w:val="en-US"/>
        </w:rPr>
        <w:t xml:space="preserve"> </w:t>
      </w:r>
      <w:r>
        <w:rPr>
          <w:rFonts w:hint="default" w:hAnsi="Cambria Math" w:cs="Calibri"/>
          <w:b w:val="0"/>
          <w:bCs w:val="0"/>
          <w:i w:val="0"/>
          <w:sz w:val="28"/>
          <w:szCs w:val="28"/>
          <w:lang w:val="en-US"/>
        </w:rPr>
        <w:t>Z</w:t>
      </w:r>
      <m:oMath>
        <m:f>
          <m:fPr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SimSun" w:cs="Calibri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hAnsi="Cambria Math" w:cs="Calibri"/>
          <w:b w:val="0"/>
          <w:bCs w:val="0"/>
          <w:i w:val="0"/>
          <w:sz w:val="28"/>
          <w:szCs w:val="28"/>
          <w:lang w:val="en-US"/>
        </w:rPr>
        <w:t xml:space="preserve"> * </w:t>
      </w:r>
      <m:oMath>
        <m:f>
          <m:fPr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Calibri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hAnsi="Cambria Math" w:cs="Calibri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e>
            </m:rad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hAnsi="Cambria Math" w:cs="Calibri"/>
          <w:b w:val="0"/>
          <w:bCs w:val="0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</w:pP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  <w:t xml:space="preserve">(92 </w:t>
      </w:r>
      <m:oMath>
        <m:r>
          <m:rPr>
            <m:sty m:val="p"/>
          </m:rPr>
          <w:rPr>
            <w:rFonts w:ascii="Cambria Math" w:hAnsi="Cambria Math"/>
            <w:color w:val="808080"/>
            <w:sz w:val="21"/>
            <w:szCs w:val="21"/>
          </w:rPr>
          <m:t>±</m:t>
        </m:r>
      </m:oMath>
      <w:r>
        <w:rPr>
          <w:rFonts w:hint="default" w:hAnsi="Cambria Math"/>
          <w:b w:val="0"/>
          <w:bCs w:val="0"/>
          <w:i w:val="0"/>
          <w:color w:val="808080"/>
          <w:sz w:val="21"/>
          <w:szCs w:val="21"/>
          <w:lang w:val="en-US"/>
        </w:rPr>
        <w:t xml:space="preserve"> </w:t>
      </w:r>
      <w:r>
        <w:rPr>
          <w:rFonts w:hint="default" w:hAnsi="Cambria Math" w:cs="Calibri"/>
          <w:b w:val="0"/>
          <w:bCs w:val="0"/>
          <w:i w:val="0"/>
          <w:sz w:val="28"/>
          <w:szCs w:val="28"/>
          <w:vertAlign w:val="baseline"/>
          <w:lang w:val="en-US"/>
        </w:rPr>
        <w:t xml:space="preserve">1.64 x </w:t>
      </w:r>
      <m:oMath>
        <m:f>
          <m:fPr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libri"/>
                <w:sz w:val="28"/>
                <w:szCs w:val="28"/>
                <w:vertAlign w:val="baseline"/>
                <w:lang w:val="en-US"/>
              </w:rPr>
              <m:t>0.75</m:t>
            </m:r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b w:val="0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Calibri"/>
                    <w:b w:val="0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 w:cs="Calibri"/>
                    <w:sz w:val="28"/>
                    <w:szCs w:val="28"/>
                    <w:vertAlign w:val="baseline"/>
                    <w:lang w:val="en-US"/>
                  </w:rPr>
                  <m:t>49</m:t>
                </m:r>
                <m:ctrlPr>
                  <w:rPr>
                    <w:rFonts w:ascii="Cambria Math" w:hAnsi="Cambria Math" w:cs="Calibri"/>
                    <w:b w:val="0"/>
                    <w:bCs w:val="0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e>
            </m:rad>
            <m:ctrlPr>
              <w:rPr>
                <w:rFonts w:ascii="Cambria Math" w:hAnsi="Cambria Math" w:cs="Calibri"/>
                <w:b w:val="0"/>
                <w:bCs w:val="0"/>
                <w:i/>
                <w:sz w:val="28"/>
                <w:szCs w:val="28"/>
                <w:vertAlign w:val="baseline"/>
                <w:lang w:val="en-US"/>
              </w:rPr>
            </m:ctrlPr>
          </m:den>
        </m:f>
      </m:oMath>
      <w:r>
        <w:rPr>
          <w:rFonts w:hint="default" w:hAnsi="Cambria Math" w:cs="Calibri"/>
          <w:b w:val="0"/>
          <w:bCs w:val="0"/>
          <w:i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</w:pP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  <w:t xml:space="preserve">(92 </w:t>
      </w:r>
      <m:oMath>
        <m:r>
          <m:rPr>
            <m:sty m:val="p"/>
          </m:rPr>
          <w:rPr>
            <w:rFonts w:ascii="Cambria Math" w:hAnsi="Cambria Math"/>
            <w:color w:val="808080"/>
            <w:sz w:val="21"/>
            <w:szCs w:val="21"/>
          </w:rPr>
          <m:t>±</m:t>
        </m:r>
      </m:oMath>
      <w:r>
        <w:rPr>
          <w:rFonts w:hint="default" w:hAnsi="Cambria Math"/>
          <w:b w:val="0"/>
          <w:bCs w:val="0"/>
          <w:i w:val="0"/>
          <w:color w:val="808080"/>
          <w:sz w:val="21"/>
          <w:szCs w:val="21"/>
          <w:lang w:val="en-US"/>
        </w:rPr>
        <w:t xml:space="preserve"> </w:t>
      </w:r>
      <w:r>
        <w:rPr>
          <w:rFonts w:hint="default" w:hAnsi="Cambria Math" w:cs="Calibri"/>
          <w:b w:val="0"/>
          <w:bCs w:val="0"/>
          <w:i w:val="0"/>
          <w:sz w:val="28"/>
          <w:szCs w:val="28"/>
          <w:vertAlign w:val="baseline"/>
          <w:lang w:val="en-US"/>
        </w:rPr>
        <w:t>0.1757</w:t>
      </w:r>
      <w:r>
        <w:rPr>
          <w:rFonts w:hint="default" w:hAnsi="Cambria Math"/>
          <w:b w:val="0"/>
          <w:bCs w:val="0"/>
          <w:i w:val="0"/>
          <w:color w:val="808080"/>
          <w:sz w:val="21"/>
          <w:szCs w:val="21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</w:pPr>
      <w:r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  <w:t>(91.8243 , 92.1757)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 w:cs="Cambria Math"/>
          <w:b w:val="0"/>
          <w:bCs w:val="0"/>
          <w:i w:val="0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90% confedence interval for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sym w:font="Symbol" w:char="006D"/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is </w:t>
      </w: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>91.8243 to 92.1757</w:t>
      </w:r>
    </w:p>
    <w:p>
      <w:pPr>
        <w:numPr>
          <w:ilvl w:val="0"/>
          <w:numId w:val="0"/>
        </w:numPr>
        <w:ind w:leftChars="0"/>
        <w:rPr>
          <w:rFonts w:hint="default" w:ascii="Cambria Math" w:hAnsi="Cambria Math" w:cs="Cambria Math"/>
          <w:bCs w:val="0"/>
          <w:i w:val="0"/>
          <w:sz w:val="24"/>
          <w:szCs w:val="24"/>
          <w:vertAlign w:val="baseli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Cambria Math" w:hAnsi="Cambria Math" w:cs="Cambria Math"/>
          <w:bCs w:val="0"/>
          <w:i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cs="Calibri"/>
          <w:bCs w:val="0"/>
          <w:i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B598C"/>
    <w:multiLevelType w:val="singleLevel"/>
    <w:tmpl w:val="8F6B598C"/>
    <w:lvl w:ilvl="0" w:tentative="0">
      <w:start w:val="1"/>
      <w:numFmt w:val="decimal"/>
      <w:suff w:val="nothing"/>
      <w:lvlText w:val="(%1-"/>
      <w:lvlJc w:val="left"/>
    </w:lvl>
  </w:abstractNum>
  <w:abstractNum w:abstractNumId="1">
    <w:nsid w:val="EFF6ED67"/>
    <w:multiLevelType w:val="singleLevel"/>
    <w:tmpl w:val="EFF6ED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4E71B80"/>
    <w:multiLevelType w:val="singleLevel"/>
    <w:tmpl w:val="F4E71B80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FA967F92"/>
    <w:multiLevelType w:val="singleLevel"/>
    <w:tmpl w:val="FA967F92"/>
    <w:lvl w:ilvl="0" w:tentative="0">
      <w:start w:val="1"/>
      <w:numFmt w:val="decimal"/>
      <w:suff w:val="nothing"/>
      <w:lvlText w:val="(%1-"/>
      <w:lvlJc w:val="left"/>
      <w:pPr>
        <w:ind w:left="542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F1943"/>
    <w:rsid w:val="027E53DF"/>
    <w:rsid w:val="036573AB"/>
    <w:rsid w:val="2B110981"/>
    <w:rsid w:val="336B7291"/>
    <w:rsid w:val="35E11C09"/>
    <w:rsid w:val="4A387F5D"/>
    <w:rsid w:val="4BCF4FCF"/>
    <w:rsid w:val="519613AD"/>
    <w:rsid w:val="5B682615"/>
    <w:rsid w:val="63381BF4"/>
    <w:rsid w:val="661F1943"/>
    <w:rsid w:val="6B29766B"/>
    <w:rsid w:val="74CD6519"/>
    <w:rsid w:val="797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2021-09-04T16:10:00Z</dcterms:created>
  <dc:creator>ram</dc:creator>
  <cp:lastModifiedBy>ram</cp:lastModifiedBy>
  <dcterms:modified xsi:type="dcterms:W3CDTF">2021-09-05T04:34:31Z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69748B4ABD7F4E78BC5E62D7897DE589</vt:lpwstr>
  </property>
</Properties>
</file>