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B2C2" w14:textId="60B5FCC8" w:rsidR="00BD54CC" w:rsidRPr="00382DB1" w:rsidRDefault="00BD54CC" w:rsidP="001817A8">
      <w:pPr>
        <w:pStyle w:val="Heading1"/>
        <w:jc w:val="center"/>
        <w:rPr>
          <w:rFonts w:asciiTheme="majorBidi" w:hAnsiTheme="majorBidi"/>
        </w:rPr>
      </w:pPr>
      <w:r w:rsidRPr="00382DB1">
        <w:rPr>
          <w:rFonts w:asciiTheme="majorBidi" w:hAnsiTheme="majorBidi"/>
        </w:rPr>
        <w:t xml:space="preserve">Automatic speech recognition </w:t>
      </w:r>
      <w:r w:rsidR="00E2330C">
        <w:rPr>
          <w:rFonts w:asciiTheme="majorBidi" w:hAnsiTheme="majorBidi"/>
        </w:rPr>
        <w:t xml:space="preserve">(ASR) </w:t>
      </w:r>
      <w:r w:rsidRPr="00382DB1">
        <w:rPr>
          <w:rFonts w:asciiTheme="majorBidi" w:hAnsiTheme="majorBidi"/>
        </w:rPr>
        <w:t xml:space="preserve">using Discriminative Direct Decoder (DDD) models </w:t>
      </w:r>
      <w:r w:rsidR="001817A8">
        <w:rPr>
          <w:rFonts w:asciiTheme="majorBidi" w:hAnsiTheme="majorBidi"/>
        </w:rPr>
        <w:t xml:space="preserve">with </w:t>
      </w:r>
      <w:r w:rsidR="00093D6B">
        <w:rPr>
          <w:rFonts w:asciiTheme="majorBidi" w:hAnsiTheme="majorBidi"/>
        </w:rPr>
        <w:t xml:space="preserve">a mixture of </w:t>
      </w:r>
      <w:r w:rsidRPr="00382DB1">
        <w:rPr>
          <w:rFonts w:asciiTheme="majorBidi" w:hAnsiTheme="majorBidi"/>
        </w:rPr>
        <w:t xml:space="preserve">Dirichlet </w:t>
      </w:r>
      <w:r w:rsidR="001817A8">
        <w:rPr>
          <w:rFonts w:asciiTheme="majorBidi" w:hAnsiTheme="majorBidi"/>
        </w:rPr>
        <w:t>Latent state</w:t>
      </w:r>
    </w:p>
    <w:p w14:paraId="7EBF7D21" w14:textId="77777777" w:rsidR="007D4B2C" w:rsidRPr="00382DB1" w:rsidRDefault="007D4B2C" w:rsidP="007D4B2C">
      <w:pPr>
        <w:rPr>
          <w:rFonts w:asciiTheme="majorBidi" w:hAnsiTheme="majorBidi" w:cstheme="majorBidi"/>
          <w:sz w:val="24"/>
          <w:szCs w:val="24"/>
        </w:rPr>
      </w:pPr>
    </w:p>
    <w:p w14:paraId="7F43FBBC" w14:textId="68B88173" w:rsidR="00935106" w:rsidRDefault="001949F7" w:rsidP="001257BF">
      <w:pPr>
        <w:tabs>
          <w:tab w:val="left" w:pos="1032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0" w:name="_Hlk96806836"/>
      <w:r>
        <w:rPr>
          <w:rFonts w:asciiTheme="majorBidi" w:hAnsiTheme="majorBidi" w:cstheme="majorBidi"/>
          <w:sz w:val="24"/>
          <w:szCs w:val="24"/>
        </w:rPr>
        <w:t xml:space="preserve">Assume the time horizon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5235B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="005235B7">
        <w:rPr>
          <w:rFonts w:asciiTheme="majorBidi" w:hAnsiTheme="majorBidi" w:cstheme="majorBidi"/>
          <w:sz w:val="24"/>
          <w:szCs w:val="24"/>
        </w:rPr>
        <w:t>discretized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m:oMath>
        <m:r>
          <w:rPr>
            <w:rFonts w:ascii="Cambria Math" w:hAnsi="Cambria Math" w:cstheme="majorBidi"/>
            <w:sz w:val="24"/>
            <w:szCs w:val="24"/>
          </w:rPr>
          <m:t>K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5235B7">
        <w:rPr>
          <w:rFonts w:asciiTheme="majorBidi" w:hAnsiTheme="majorBidi" w:cstheme="majorBidi"/>
          <w:sz w:val="24"/>
          <w:szCs w:val="24"/>
        </w:rPr>
        <w:t xml:space="preserve">intervals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[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Δ</m:t>
            </m:r>
            <m:r>
              <w:rPr>
                <w:rFonts w:ascii="Cambria Math" w:hAnsi="Cambria Math" w:cstheme="majorBidi"/>
                <w:sz w:val="24"/>
                <w:szCs w:val="24"/>
              </w:rPr>
              <m:t>t, t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Δ</m:t>
            </m:r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</m:t>
        </m:r>
        <m:r>
          <w:rPr>
            <w:rFonts w:ascii="Cambria Math" w:hAnsi="Cambria Math" w:cstheme="majorBidi"/>
            <w:sz w:val="24"/>
            <w:szCs w:val="24"/>
          </w:rPr>
          <m:t>t=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, k=1,…, K</m:t>
        </m:r>
      </m:oMath>
      <w:r w:rsidR="001257BF">
        <w:rPr>
          <w:rFonts w:asciiTheme="majorBidi" w:eastAsiaTheme="minorEastAsia" w:hAnsiTheme="majorBidi" w:cstheme="majorBidi"/>
          <w:sz w:val="24"/>
          <w:szCs w:val="24"/>
        </w:rPr>
        <w:t>.</w:t>
      </w:r>
      <w:r w:rsidR="005235B7">
        <w:rPr>
          <w:rFonts w:asciiTheme="majorBidi" w:hAnsiTheme="majorBidi" w:cstheme="majorBidi"/>
          <w:sz w:val="24"/>
          <w:szCs w:val="24"/>
        </w:rPr>
        <w:t xml:space="preserve"> </w:t>
      </w:r>
      <w:r w:rsidR="001257BF">
        <w:rPr>
          <w:rFonts w:asciiTheme="majorBidi" w:hAnsiTheme="majorBidi" w:cstheme="majorBidi"/>
          <w:sz w:val="24"/>
          <w:szCs w:val="24"/>
        </w:rPr>
        <w:t>Automatic s</w:t>
      </w:r>
      <w:r w:rsidR="00A80487">
        <w:rPr>
          <w:rFonts w:asciiTheme="majorBidi" w:hAnsiTheme="majorBidi" w:cstheme="majorBidi"/>
          <w:sz w:val="24"/>
          <w:szCs w:val="24"/>
        </w:rPr>
        <w:t>peech recognition is</w:t>
      </w:r>
      <w:r>
        <w:rPr>
          <w:rFonts w:asciiTheme="majorBidi" w:hAnsiTheme="majorBidi" w:cstheme="majorBidi"/>
          <w:sz w:val="24"/>
          <w:szCs w:val="24"/>
        </w:rPr>
        <w:t xml:space="preserve"> about to predict a sequence of words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1:k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≡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from the vocabulary,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>
        <w:rPr>
          <w:rFonts w:asciiTheme="majorBidi" w:hAnsiTheme="majorBidi" w:cstheme="majorBidi"/>
          <w:sz w:val="24"/>
          <w:szCs w:val="24"/>
        </w:rPr>
        <w:t xml:space="preserve"> by observing a sequence of acoustics </w:t>
      </w:r>
      <w:r w:rsidR="001257BF">
        <w:rPr>
          <w:rFonts w:asciiTheme="majorBidi" w:hAnsiTheme="majorBidi" w:cstheme="majorBidi"/>
          <w:sz w:val="24"/>
          <w:szCs w:val="24"/>
        </w:rPr>
        <w:t>observed features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1:k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. </w:t>
      </w:r>
      <w:r w:rsidR="001257BF">
        <w:rPr>
          <w:rFonts w:asciiTheme="majorBidi" w:hAnsiTheme="majorBidi" w:cstheme="majorBidi"/>
          <w:sz w:val="24"/>
          <w:szCs w:val="24"/>
        </w:rPr>
        <w:t xml:space="preserve">Here </w:t>
      </w:r>
      <w:r w:rsidR="001257BF" w:rsidRPr="001257BF">
        <w:rPr>
          <w:rFonts w:asciiTheme="majorBidi" w:hAnsiTheme="majorBidi" w:cstheme="majorBidi"/>
          <w:sz w:val="24"/>
          <w:szCs w:val="24"/>
        </w:rPr>
        <w:t>our aim is to identify the optimal sequence such that</w:t>
      </w:r>
    </w:p>
    <w:p w14:paraId="0DBA5366" w14:textId="3D26A4D7" w:rsidR="001257BF" w:rsidRDefault="00093D6B" w:rsidP="001257BF">
      <w:pPr>
        <w:tabs>
          <w:tab w:val="left" w:pos="1032"/>
        </w:tabs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6143655C" w14:textId="30C33959" w:rsidR="00A80487" w:rsidRDefault="001257BF" w:rsidP="003858E1">
      <w:pPr>
        <w:tabs>
          <w:tab w:val="left" w:pos="1032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means, look</w:t>
      </w:r>
      <w:r w:rsidRPr="001257BF">
        <w:rPr>
          <w:rFonts w:asciiTheme="majorBidi" w:hAnsiTheme="majorBidi" w:cstheme="majorBidi"/>
          <w:sz w:val="24"/>
          <w:szCs w:val="24"/>
        </w:rPr>
        <w:t xml:space="preserve"> for all possible sequences of words (with limited maximum length) and finds one that matches the input acoustic </w:t>
      </w:r>
      <w:r>
        <w:rPr>
          <w:rFonts w:asciiTheme="majorBidi" w:hAnsiTheme="majorBidi" w:cstheme="majorBidi"/>
          <w:sz w:val="24"/>
          <w:szCs w:val="24"/>
        </w:rPr>
        <w:t>observed features</w:t>
      </w:r>
      <w:r w:rsidRPr="001257BF">
        <w:rPr>
          <w:rFonts w:asciiTheme="majorBidi" w:hAnsiTheme="majorBidi" w:cstheme="majorBidi"/>
          <w:sz w:val="24"/>
          <w:szCs w:val="24"/>
        </w:rPr>
        <w:t xml:space="preserve"> the best</w:t>
      </w:r>
      <w:r>
        <w:rPr>
          <w:rFonts w:asciiTheme="majorBidi" w:hAnsiTheme="majorBidi" w:cstheme="majorBidi"/>
          <w:sz w:val="24"/>
          <w:szCs w:val="24"/>
        </w:rPr>
        <w:t>.</w:t>
      </w:r>
      <w:r w:rsidR="003858E1">
        <w:rPr>
          <w:rFonts w:asciiTheme="majorBidi" w:hAnsiTheme="majorBidi" w:cstheme="majorBidi"/>
          <w:sz w:val="24"/>
          <w:szCs w:val="24"/>
        </w:rPr>
        <w:t xml:space="preserve"> This approach is known as discriminative approach which due to its large computational complexity of discriminative models wasn’t efficient until recently with emergence of DNNs these approaches got significant attention </w:t>
      </w:r>
      <w:proofErr w:type="gramStart"/>
      <w:r w:rsidR="003858E1">
        <w:rPr>
          <w:rFonts w:asciiTheme="majorBidi" w:hAnsiTheme="majorBidi" w:cstheme="majorBidi"/>
          <w:sz w:val="24"/>
          <w:szCs w:val="24"/>
        </w:rPr>
        <w:t>and also</w:t>
      </w:r>
      <w:proofErr w:type="gramEnd"/>
      <w:r w:rsidR="003858E1">
        <w:rPr>
          <w:rFonts w:asciiTheme="majorBidi" w:hAnsiTheme="majorBidi" w:cstheme="majorBidi"/>
          <w:sz w:val="24"/>
          <w:szCs w:val="24"/>
        </w:rPr>
        <w:t xml:space="preserve"> showed dramatic improvement specially in the reverse problem (speech generation from word sequences).</w:t>
      </w:r>
    </w:p>
    <w:bookmarkEnd w:id="0"/>
    <w:p w14:paraId="650C4202" w14:textId="50BBBDF8" w:rsidR="00A80487" w:rsidRDefault="00A80487" w:rsidP="00A80487">
      <w:pPr>
        <w:tabs>
          <w:tab w:val="left" w:pos="1032"/>
        </w:tabs>
        <w:rPr>
          <w:rFonts w:asciiTheme="majorBidi" w:hAnsiTheme="majorBidi" w:cstheme="majorBidi"/>
          <w:sz w:val="24"/>
          <w:szCs w:val="24"/>
        </w:rPr>
      </w:pPr>
    </w:p>
    <w:p w14:paraId="4D73A5E4" w14:textId="77777777" w:rsidR="004D6297" w:rsidRDefault="004D6297" w:rsidP="00A80487">
      <w:pPr>
        <w:tabs>
          <w:tab w:val="left" w:pos="1032"/>
        </w:tabs>
        <w:rPr>
          <w:rFonts w:asciiTheme="majorBidi" w:hAnsiTheme="majorBidi" w:cstheme="majorBidi"/>
          <w:sz w:val="24"/>
          <w:szCs w:val="24"/>
        </w:rPr>
      </w:pPr>
    </w:p>
    <w:p w14:paraId="044EA7B2" w14:textId="58840FC9" w:rsidR="00A80487" w:rsidRDefault="00A80487" w:rsidP="00A80487">
      <w:pPr>
        <w:tabs>
          <w:tab w:val="left" w:pos="1032"/>
        </w:tabs>
        <w:rPr>
          <w:rFonts w:asciiTheme="majorBidi" w:hAnsiTheme="majorBidi" w:cstheme="majorBidi"/>
          <w:sz w:val="24"/>
          <w:szCs w:val="24"/>
        </w:rPr>
      </w:pPr>
    </w:p>
    <w:p w14:paraId="5D5E6DBB" w14:textId="0AA4855D" w:rsidR="00A80487" w:rsidRDefault="00A80487" w:rsidP="00A80487">
      <w:pPr>
        <w:tabs>
          <w:tab w:val="left" w:pos="1032"/>
        </w:tabs>
        <w:rPr>
          <w:rFonts w:asciiTheme="majorBidi" w:hAnsiTheme="majorBidi" w:cstheme="majorBidi"/>
          <w:sz w:val="24"/>
          <w:szCs w:val="24"/>
        </w:rPr>
      </w:pPr>
    </w:p>
    <w:p w14:paraId="649CFFDF" w14:textId="781EAC8F" w:rsidR="00A80487" w:rsidRPr="00022B9E" w:rsidRDefault="00A80487" w:rsidP="00A80487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Adaptive history length based on each state realization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k,j</m:t>
            </m:r>
          </m:sub>
        </m:sSub>
      </m:oMath>
    </w:p>
    <w:p w14:paraId="4BCEE0A3" w14:textId="77777777" w:rsidR="00022B9E" w:rsidRPr="00022B9E" w:rsidRDefault="00022B9E" w:rsidP="00022B9E">
      <w:pPr>
        <w:tabs>
          <w:tab w:val="left" w:pos="1032"/>
        </w:tabs>
        <w:ind w:left="360"/>
        <w:rPr>
          <w:rFonts w:asciiTheme="majorBidi" w:hAnsiTheme="majorBidi" w:cstheme="majorBidi"/>
          <w:sz w:val="24"/>
          <w:szCs w:val="24"/>
        </w:rPr>
      </w:pPr>
    </w:p>
    <w:sectPr w:rsidR="00022B9E" w:rsidRPr="00022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6000"/>
    <w:multiLevelType w:val="hybridMultilevel"/>
    <w:tmpl w:val="48FEA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CC"/>
    <w:rsid w:val="00022B9E"/>
    <w:rsid w:val="00093D6B"/>
    <w:rsid w:val="001257BF"/>
    <w:rsid w:val="001817A8"/>
    <w:rsid w:val="001949F7"/>
    <w:rsid w:val="00222107"/>
    <w:rsid w:val="00382DB1"/>
    <w:rsid w:val="003858E1"/>
    <w:rsid w:val="004D6297"/>
    <w:rsid w:val="005235B7"/>
    <w:rsid w:val="00544157"/>
    <w:rsid w:val="007D4B2C"/>
    <w:rsid w:val="009A7541"/>
    <w:rsid w:val="00A80487"/>
    <w:rsid w:val="00BD54CC"/>
    <w:rsid w:val="00E2330C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5C8"/>
  <w15:chartTrackingRefBased/>
  <w15:docId w15:val="{0075B8AD-FC96-4957-845B-D5944E73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86C5-437D-4C22-AC5D-6EAB0271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Rezaei</dc:creator>
  <cp:keywords/>
  <dc:description/>
  <cp:lastModifiedBy>Mohammad Rezaei</cp:lastModifiedBy>
  <cp:revision>12</cp:revision>
  <dcterms:created xsi:type="dcterms:W3CDTF">2022-02-26T20:52:00Z</dcterms:created>
  <dcterms:modified xsi:type="dcterms:W3CDTF">2022-03-01T20:39:00Z</dcterms:modified>
</cp:coreProperties>
</file>