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123DF" w14:textId="77777777" w:rsidR="004165F0" w:rsidRDefault="004165F0" w:rsidP="004165F0">
      <w:pPr>
        <w:spacing w:after="0"/>
      </w:pPr>
      <w:r>
        <w:t>The Krauss machine (RWS100B) is designed and engineered exclusively for quality control (QC) of</w:t>
      </w:r>
    </w:p>
    <w:p w14:paraId="0FFA1268" w14:textId="77777777" w:rsidR="004165F0" w:rsidRDefault="004165F0" w:rsidP="004165F0">
      <w:pPr>
        <w:spacing w:after="0"/>
      </w:pPr>
      <w:r>
        <w:t>friction material. It can also be used as an additional tool in R&amp;D to measure the friction values, verify</w:t>
      </w:r>
    </w:p>
    <w:p w14:paraId="07A0E4F2" w14:textId="77777777" w:rsidR="004165F0" w:rsidRDefault="004165F0" w:rsidP="004165F0">
      <w:pPr>
        <w:spacing w:after="0"/>
      </w:pPr>
      <w:r>
        <w:t>the temperature behavior and determine the wear at the following material, for example full size disc</w:t>
      </w:r>
    </w:p>
    <w:p w14:paraId="427BBE21" w14:textId="6768CE44" w:rsidR="004165F0" w:rsidRDefault="004165F0" w:rsidP="004165F0">
      <w:pPr>
        <w:spacing w:after="0"/>
      </w:pPr>
      <w:r>
        <w:t>brake pads, full size drum brake lining, clutch material etc.</w:t>
      </w:r>
    </w:p>
    <w:p w14:paraId="3ABDEA96" w14:textId="77777777" w:rsidR="004165F0" w:rsidRDefault="004165F0" w:rsidP="004165F0">
      <w:pPr>
        <w:spacing w:after="0"/>
      </w:pPr>
    </w:p>
    <w:p w14:paraId="2039C3E5" w14:textId="77777777" w:rsidR="004165F0" w:rsidRDefault="004165F0" w:rsidP="004165F0">
      <w:pPr>
        <w:spacing w:after="0"/>
      </w:pPr>
      <w:r>
        <w:t xml:space="preserve">The controls enable close correlation with existing test protocols. The </w:t>
      </w:r>
      <w:proofErr w:type="spellStart"/>
      <w:r>
        <w:t>ProLINK</w:t>
      </w:r>
      <w:proofErr w:type="spellEnd"/>
      <w:r>
        <w:t xml:space="preserve"> software package</w:t>
      </w:r>
    </w:p>
    <w:p w14:paraId="631CDBBE" w14:textId="77777777" w:rsidR="004165F0" w:rsidRDefault="004165F0" w:rsidP="004165F0">
      <w:pPr>
        <w:spacing w:after="0"/>
      </w:pPr>
      <w:r>
        <w:t>offers manual operator control, or fully automatic unattended operation. The operator can select test</w:t>
      </w:r>
    </w:p>
    <w:p w14:paraId="6526E0A9" w14:textId="77777777" w:rsidR="004165F0" w:rsidRDefault="004165F0" w:rsidP="004165F0">
      <w:pPr>
        <w:spacing w:after="0"/>
      </w:pPr>
      <w:r>
        <w:t>parameters, control modes, display data, monitor test functions and execute desired test sequences.</w:t>
      </w:r>
    </w:p>
    <w:p w14:paraId="752CA69B" w14:textId="77777777" w:rsidR="004165F0" w:rsidRDefault="004165F0" w:rsidP="004165F0">
      <w:pPr>
        <w:spacing w:after="0"/>
      </w:pPr>
    </w:p>
    <w:p w14:paraId="1F85AF07" w14:textId="536E2068" w:rsidR="004165F0" w:rsidRDefault="004165F0" w:rsidP="004165F0">
      <w:pPr>
        <w:spacing w:after="0"/>
      </w:pPr>
      <w:r>
        <w:t>In November 2017, Link Engineering Company acquired the Krauss product line and brand. Going</w:t>
      </w:r>
    </w:p>
    <w:p w14:paraId="66986E24" w14:textId="77777777" w:rsidR="004165F0" w:rsidRDefault="004165F0" w:rsidP="004165F0">
      <w:pPr>
        <w:spacing w:after="0"/>
      </w:pPr>
      <w:r>
        <w:t>forward, LINK will be offering the Krauss product line of test equipment for friction material</w:t>
      </w:r>
    </w:p>
    <w:p w14:paraId="483CDB42" w14:textId="42DE2AE5" w:rsidR="008D4B1B" w:rsidRDefault="004165F0" w:rsidP="004165F0">
      <w:pPr>
        <w:spacing w:after="0"/>
      </w:pPr>
      <w:r>
        <w:t>performance, quality control, and wear measurement. As an industry leade</w:t>
      </w:r>
      <w:r>
        <w:t xml:space="preserve">r in brake testing and support, </w:t>
      </w:r>
      <w:r>
        <w:t>LINK’s knowledge and experience will be leveraged to move the Krauss product line forward.</w:t>
      </w:r>
    </w:p>
    <w:p w14:paraId="6020695B" w14:textId="6DEE8930" w:rsidR="004165F0" w:rsidRDefault="004165F0" w:rsidP="004165F0">
      <w:pPr>
        <w:spacing w:after="0"/>
      </w:pPr>
    </w:p>
    <w:p w14:paraId="7311EE52" w14:textId="4F593B9E" w:rsidR="004165F0" w:rsidRPr="004165F0" w:rsidRDefault="004165F0" w:rsidP="004165F0">
      <w:pPr>
        <w:spacing w:after="0"/>
        <w:rPr>
          <w:b/>
          <w:sz w:val="28"/>
        </w:rPr>
      </w:pPr>
      <w:r w:rsidRPr="004165F0">
        <w:rPr>
          <w:b/>
          <w:sz w:val="28"/>
        </w:rPr>
        <w:t>Main Subsystems</w:t>
      </w:r>
    </w:p>
    <w:p w14:paraId="40EBF998" w14:textId="77777777" w:rsidR="004165F0" w:rsidRDefault="004165F0" w:rsidP="004165F0">
      <w:pPr>
        <w:spacing w:after="0"/>
      </w:pPr>
      <w:r>
        <w:t>• 75 kW AC – main drive motor with gearbox</w:t>
      </w:r>
    </w:p>
    <w:p w14:paraId="37D30D38" w14:textId="77777777" w:rsidR="004165F0" w:rsidRDefault="004165F0" w:rsidP="004165F0">
      <w:pPr>
        <w:spacing w:after="0"/>
      </w:pPr>
      <w:r>
        <w:t>• Fixed speed at 660 rpm</w:t>
      </w:r>
    </w:p>
    <w:p w14:paraId="36AEDE62" w14:textId="77777777" w:rsidR="004165F0" w:rsidRDefault="004165F0" w:rsidP="004165F0">
      <w:pPr>
        <w:spacing w:after="0"/>
      </w:pPr>
      <w:r>
        <w:t>• Slipring device for two rotating thermocouples</w:t>
      </w:r>
    </w:p>
    <w:p w14:paraId="6D96228D" w14:textId="77777777" w:rsidR="004165F0" w:rsidRDefault="004165F0" w:rsidP="004165F0">
      <w:pPr>
        <w:spacing w:after="0"/>
      </w:pPr>
      <w:r>
        <w:t>• Cooling air system</w:t>
      </w:r>
    </w:p>
    <w:p w14:paraId="33B869F8" w14:textId="77777777" w:rsidR="004165F0" w:rsidRDefault="004165F0" w:rsidP="004165F0">
      <w:pPr>
        <w:spacing w:after="0"/>
      </w:pPr>
      <w:r>
        <w:t>• Air/Brake fluid apply system</w:t>
      </w:r>
    </w:p>
    <w:p w14:paraId="44C6148D" w14:textId="77777777" w:rsidR="004165F0" w:rsidRDefault="004165F0" w:rsidP="004165F0">
      <w:pPr>
        <w:spacing w:after="0"/>
      </w:pPr>
      <w:r>
        <w:t>• Load cell/arm torque measurement system</w:t>
      </w:r>
    </w:p>
    <w:p w14:paraId="7E0F4DAB" w14:textId="77777777" w:rsidR="004165F0" w:rsidRDefault="004165F0" w:rsidP="004165F0">
      <w:pPr>
        <w:spacing w:after="0"/>
      </w:pPr>
      <w:r>
        <w:t>• Control console</w:t>
      </w:r>
    </w:p>
    <w:p w14:paraId="2546CB84" w14:textId="2C23A144" w:rsidR="004165F0" w:rsidRDefault="004165F0" w:rsidP="004165F0">
      <w:pPr>
        <w:spacing w:after="0"/>
      </w:pPr>
      <w:r>
        <w:t>• Tailstock</w:t>
      </w:r>
      <w:bookmarkStart w:id="0" w:name="_GoBack"/>
      <w:bookmarkEnd w:id="0"/>
    </w:p>
    <w:sectPr w:rsidR="0041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5D"/>
    <w:rsid w:val="004165F0"/>
    <w:rsid w:val="008D4B1B"/>
    <w:rsid w:val="009E667B"/>
    <w:rsid w:val="00B3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B82A"/>
  <w15:chartTrackingRefBased/>
  <w15:docId w15:val="{1D6FA392-6EC2-4B8C-B702-E306C328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Morgan</dc:creator>
  <cp:keywords/>
  <dc:description/>
  <cp:lastModifiedBy>Bradley Morgan</cp:lastModifiedBy>
  <cp:revision>2</cp:revision>
  <dcterms:created xsi:type="dcterms:W3CDTF">2018-03-21T16:01:00Z</dcterms:created>
  <dcterms:modified xsi:type="dcterms:W3CDTF">2018-03-21T16:05:00Z</dcterms:modified>
</cp:coreProperties>
</file>