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C15317E" w:rsidP="6C6D4A7D" w:rsidRDefault="0C15317E" w14:paraId="44A93B1E" w14:textId="7A2E2C87">
      <w:pPr>
        <w:spacing w:before="240" w:beforeAutospacing="off" w:after="240" w:afterAutospacing="off"/>
      </w:pPr>
      <w:r w:rsidRPr="6C6D4A7D" w:rsidR="0C15317E">
        <w:rPr>
          <w:rFonts w:ascii="Aptos" w:hAnsi="Aptos" w:eastAsia="Aptos" w:cs="Aptos"/>
          <w:b w:val="1"/>
          <w:bCs w:val="1"/>
          <w:noProof w:val="0"/>
          <w:sz w:val="24"/>
          <w:szCs w:val="24"/>
          <w:lang w:val="en-US"/>
        </w:rPr>
        <w:t>CS 499 Journal – Module Four: Career Reflection and Artifact Progress</w:t>
      </w:r>
    </w:p>
    <w:p w:rsidR="6C6D4A7D" w:rsidRDefault="6C6D4A7D" w14:paraId="383E8D02" w14:textId="54E1A42E"/>
    <w:p w:rsidR="0C15317E" w:rsidP="6C6D4A7D" w:rsidRDefault="0C15317E" w14:paraId="3498CBD0" w14:textId="0B8A2DD5">
      <w:pPr>
        <w:pStyle w:val="Heading3"/>
        <w:spacing w:before="281" w:beforeAutospacing="off" w:after="281" w:afterAutospacing="off"/>
      </w:pPr>
      <w:r w:rsidRPr="6C6D4A7D" w:rsidR="0C15317E">
        <w:rPr>
          <w:rFonts w:ascii="Aptos" w:hAnsi="Aptos" w:eastAsia="Aptos" w:cs="Aptos"/>
          <w:b w:val="1"/>
          <w:bCs w:val="1"/>
          <w:noProof w:val="0"/>
          <w:sz w:val="28"/>
          <w:szCs w:val="28"/>
          <w:lang w:val="en-US"/>
        </w:rPr>
        <w:t>Part One: Career Reflection</w:t>
      </w:r>
    </w:p>
    <w:p w:rsidR="0C15317E" w:rsidP="6C6D4A7D" w:rsidRDefault="0C15317E" w14:paraId="02537060" w14:textId="128FF7DD">
      <w:pPr>
        <w:spacing w:before="240" w:beforeAutospacing="off" w:after="240" w:afterAutospacing="off"/>
      </w:pPr>
      <w:r w:rsidRPr="6C6D4A7D" w:rsidR="0C15317E">
        <w:rPr>
          <w:rFonts w:ascii="Aptos" w:hAnsi="Aptos" w:eastAsia="Aptos" w:cs="Aptos"/>
          <w:noProof w:val="0"/>
          <w:sz w:val="24"/>
          <w:szCs w:val="24"/>
          <w:lang w:val="en-US"/>
        </w:rPr>
        <w:t>I entered the Computer Science program with a strong interest in mobile development, specifically Android app design. My initial goal was to become an Android engineer, and that vision has remained consistent. However, my thinking has evolved: I now have a deeper appreciation for software architecture, maintainability, and cross-functional skills such as backend integration and data modeling. These insights came from project work in courses like CS 360 and CS 340, as well as independent contributions to open-source and contract work.</w:t>
      </w:r>
    </w:p>
    <w:p w:rsidR="0C15317E" w:rsidP="6C6D4A7D" w:rsidRDefault="0C15317E" w14:paraId="6A47AC29" w14:textId="313DA056">
      <w:pPr>
        <w:spacing w:before="240" w:beforeAutospacing="off" w:after="240" w:afterAutospacing="off"/>
      </w:pPr>
      <w:r w:rsidRPr="6C6D4A7D" w:rsidR="0C15317E">
        <w:rPr>
          <w:rFonts w:ascii="Aptos" w:hAnsi="Aptos" w:eastAsia="Aptos" w:cs="Aptos"/>
          <w:noProof w:val="0"/>
          <w:sz w:val="24"/>
          <w:szCs w:val="24"/>
          <w:lang w:val="en-US"/>
        </w:rPr>
        <w:t>Over time, I’ve researched companies like Google, PayPal, and startups where mobile engineering is crucial, and I’ve explored job descriptions to align my skill set with market expectations. This research has reinforced my goal while also inspiring me to pursue advanced certification in mobile development or AWS cloud integration in the future. I’ve not committed to a master’s degree yet, but I am considering it after gaining more industry experience.</w:t>
      </w:r>
    </w:p>
    <w:p w:rsidR="0C15317E" w:rsidP="6C6D4A7D" w:rsidRDefault="0C15317E" w14:paraId="1D2C4359" w14:textId="0EA44C82">
      <w:pPr>
        <w:spacing w:before="240" w:beforeAutospacing="off" w:after="240" w:afterAutospacing="off"/>
      </w:pPr>
      <w:r w:rsidRPr="6C6D4A7D" w:rsidR="0C15317E">
        <w:rPr>
          <w:rFonts w:ascii="Aptos" w:hAnsi="Aptos" w:eastAsia="Aptos" w:cs="Aptos"/>
          <w:noProof w:val="0"/>
          <w:sz w:val="24"/>
          <w:szCs w:val="24"/>
          <w:lang w:val="en-US"/>
        </w:rPr>
        <w:t>As for course outcomes, I’ve achieved many key objectives, including:</w:t>
      </w:r>
    </w:p>
    <w:p w:rsidR="0C15317E" w:rsidP="6C6D4A7D" w:rsidRDefault="0C15317E" w14:paraId="36D51E75" w14:textId="6EEBE1B6">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6C6D4A7D" w:rsidR="0C15317E">
        <w:rPr>
          <w:rFonts w:ascii="Aptos" w:hAnsi="Aptos" w:eastAsia="Aptos" w:cs="Aptos"/>
          <w:noProof w:val="0"/>
          <w:sz w:val="24"/>
          <w:szCs w:val="24"/>
          <w:lang w:val="en-US"/>
        </w:rPr>
        <w:t>Designing computing solutions aligned with industry standards</w:t>
      </w:r>
    </w:p>
    <w:p w:rsidR="0C15317E" w:rsidP="6C6D4A7D" w:rsidRDefault="0C15317E" w14:paraId="3D53C9B5" w14:textId="16A92AD5">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6C6D4A7D" w:rsidR="0C15317E">
        <w:rPr>
          <w:rFonts w:ascii="Aptos" w:hAnsi="Aptos" w:eastAsia="Aptos" w:cs="Aptos"/>
          <w:noProof w:val="0"/>
          <w:sz w:val="24"/>
          <w:szCs w:val="24"/>
          <w:lang w:val="en-US"/>
        </w:rPr>
        <w:t>Applying advanced data structures and algorithms</w:t>
      </w:r>
    </w:p>
    <w:p w:rsidR="0C15317E" w:rsidP="6C6D4A7D" w:rsidRDefault="0C15317E" w14:paraId="1D9E8326" w14:textId="41646FE8">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6C6D4A7D" w:rsidR="0C15317E">
        <w:rPr>
          <w:rFonts w:ascii="Aptos" w:hAnsi="Aptos" w:eastAsia="Aptos" w:cs="Aptos"/>
          <w:noProof w:val="0"/>
          <w:sz w:val="24"/>
          <w:szCs w:val="24"/>
          <w:lang w:val="en-US"/>
        </w:rPr>
        <w:t>Using secure coding and architectural best practices</w:t>
      </w:r>
    </w:p>
    <w:p w:rsidR="0C15317E" w:rsidP="6C6D4A7D" w:rsidRDefault="0C15317E" w14:paraId="1D2F4332" w14:textId="2D47CFD7">
      <w:pPr>
        <w:spacing w:before="240" w:beforeAutospacing="off" w:after="240" w:afterAutospacing="off"/>
      </w:pPr>
      <w:r w:rsidRPr="6C6D4A7D" w:rsidR="0C15317E">
        <w:rPr>
          <w:rFonts w:ascii="Aptos" w:hAnsi="Aptos" w:eastAsia="Aptos" w:cs="Aptos"/>
          <w:noProof w:val="0"/>
          <w:sz w:val="24"/>
          <w:szCs w:val="24"/>
          <w:lang w:val="en-US"/>
        </w:rPr>
        <w:t>What remains is to finalize my professional self-assessment and polish my visual presentation in the ePortfolio.</w:t>
      </w:r>
    </w:p>
    <w:p w:rsidR="6C6D4A7D" w:rsidRDefault="6C6D4A7D" w14:paraId="2594BFEC" w14:textId="6F1B9BCF"/>
    <w:p w:rsidR="0C15317E" w:rsidP="6C6D4A7D" w:rsidRDefault="0C15317E" w14:paraId="04D33B70" w14:textId="5C83AF9B">
      <w:pPr>
        <w:pStyle w:val="Heading3"/>
        <w:spacing w:before="281" w:beforeAutospacing="off" w:after="281" w:afterAutospacing="off"/>
      </w:pPr>
      <w:r w:rsidRPr="6C6D4A7D" w:rsidR="0C15317E">
        <w:rPr>
          <w:rFonts w:ascii="Aptos" w:hAnsi="Aptos" w:eastAsia="Aptos" w:cs="Aptos"/>
          <w:b w:val="1"/>
          <w:bCs w:val="1"/>
          <w:noProof w:val="0"/>
          <w:sz w:val="28"/>
          <w:szCs w:val="28"/>
          <w:lang w:val="en-US"/>
        </w:rPr>
        <w:t>Part Two: Status Checkpoints for All Categories</w:t>
      </w:r>
    </w:p>
    <w:tbl>
      <w:tblPr>
        <w:tblStyle w:val="TableNormal"/>
        <w:tblW w:w="0" w:type="auto"/>
        <w:tblLayout w:type="fixed"/>
        <w:tblLook w:val="06A0" w:firstRow="1" w:lastRow="0" w:firstColumn="1" w:lastColumn="0" w:noHBand="1" w:noVBand="1"/>
      </w:tblPr>
      <w:tblGrid>
        <w:gridCol w:w="1364"/>
        <w:gridCol w:w="2723"/>
        <w:gridCol w:w="2456"/>
        <w:gridCol w:w="2817"/>
      </w:tblGrid>
      <w:tr w:rsidR="6C6D4A7D" w:rsidTr="6C6D4A7D" w14:paraId="1F58FC60">
        <w:trPr>
          <w:trHeight w:val="300"/>
        </w:trPr>
        <w:tc>
          <w:tcPr>
            <w:tcW w:w="1364" w:type="dxa"/>
            <w:tcMar/>
            <w:vAlign w:val="center"/>
          </w:tcPr>
          <w:p w:rsidR="6C6D4A7D" w:rsidP="6C6D4A7D" w:rsidRDefault="6C6D4A7D" w14:paraId="0DBA0426" w14:textId="1F46168B">
            <w:pPr>
              <w:spacing w:before="0" w:beforeAutospacing="off" w:after="0" w:afterAutospacing="off"/>
              <w:jc w:val="center"/>
            </w:pPr>
            <w:r w:rsidRPr="6C6D4A7D" w:rsidR="6C6D4A7D">
              <w:rPr>
                <w:b w:val="1"/>
                <w:bCs w:val="1"/>
              </w:rPr>
              <w:t>Checkpoint</w:t>
            </w:r>
          </w:p>
        </w:tc>
        <w:tc>
          <w:tcPr>
            <w:tcW w:w="2723" w:type="dxa"/>
            <w:tcMar/>
            <w:vAlign w:val="center"/>
          </w:tcPr>
          <w:p w:rsidR="6C6D4A7D" w:rsidP="6C6D4A7D" w:rsidRDefault="6C6D4A7D" w14:paraId="0E8C4C00" w14:textId="1F4F28F5">
            <w:pPr>
              <w:spacing w:before="0" w:beforeAutospacing="off" w:after="0" w:afterAutospacing="off"/>
              <w:jc w:val="center"/>
            </w:pPr>
            <w:r w:rsidRPr="6C6D4A7D" w:rsidR="6C6D4A7D">
              <w:rPr>
                <w:b w:val="1"/>
                <w:bCs w:val="1"/>
              </w:rPr>
              <w:t>Software Design and Engineering</w:t>
            </w:r>
          </w:p>
        </w:tc>
        <w:tc>
          <w:tcPr>
            <w:tcW w:w="2456" w:type="dxa"/>
            <w:tcMar/>
            <w:vAlign w:val="center"/>
          </w:tcPr>
          <w:p w:rsidR="6C6D4A7D" w:rsidP="6C6D4A7D" w:rsidRDefault="6C6D4A7D" w14:paraId="56565909" w14:textId="5BC5D2A4">
            <w:pPr>
              <w:spacing w:before="0" w:beforeAutospacing="off" w:after="0" w:afterAutospacing="off"/>
              <w:jc w:val="center"/>
            </w:pPr>
            <w:r w:rsidRPr="6C6D4A7D" w:rsidR="6C6D4A7D">
              <w:rPr>
                <w:b w:val="1"/>
                <w:bCs w:val="1"/>
              </w:rPr>
              <w:t>Algorithms and Data Structures</w:t>
            </w:r>
          </w:p>
        </w:tc>
        <w:tc>
          <w:tcPr>
            <w:tcW w:w="2817" w:type="dxa"/>
            <w:tcMar/>
            <w:vAlign w:val="center"/>
          </w:tcPr>
          <w:p w:rsidR="6C6D4A7D" w:rsidP="6C6D4A7D" w:rsidRDefault="6C6D4A7D" w14:paraId="462EB36E" w14:textId="172E6E1F">
            <w:pPr>
              <w:spacing w:before="0" w:beforeAutospacing="off" w:after="0" w:afterAutospacing="off"/>
              <w:jc w:val="center"/>
            </w:pPr>
            <w:r w:rsidRPr="6C6D4A7D" w:rsidR="6C6D4A7D">
              <w:rPr>
                <w:b w:val="1"/>
                <w:bCs w:val="1"/>
              </w:rPr>
              <w:t>Databases</w:t>
            </w:r>
          </w:p>
        </w:tc>
      </w:tr>
      <w:tr w:rsidR="6C6D4A7D" w:rsidTr="6C6D4A7D" w14:paraId="265A93CB">
        <w:trPr>
          <w:trHeight w:val="300"/>
        </w:trPr>
        <w:tc>
          <w:tcPr>
            <w:tcW w:w="1364" w:type="dxa"/>
            <w:tcMar/>
            <w:vAlign w:val="center"/>
          </w:tcPr>
          <w:p w:rsidR="6C6D4A7D" w:rsidP="6C6D4A7D" w:rsidRDefault="6C6D4A7D" w14:paraId="20638715" w14:textId="7B16BF72">
            <w:pPr>
              <w:spacing w:before="0" w:beforeAutospacing="off" w:after="0" w:afterAutospacing="off"/>
            </w:pPr>
            <w:r w:rsidRPr="6C6D4A7D" w:rsidR="6C6D4A7D">
              <w:rPr>
                <w:b w:val="1"/>
                <w:bCs w:val="1"/>
              </w:rPr>
              <w:t>Name of Artifact Used</w:t>
            </w:r>
          </w:p>
        </w:tc>
        <w:tc>
          <w:tcPr>
            <w:tcW w:w="2723" w:type="dxa"/>
            <w:tcMar/>
            <w:vAlign w:val="center"/>
          </w:tcPr>
          <w:p w:rsidR="6C6D4A7D" w:rsidP="6C6D4A7D" w:rsidRDefault="6C6D4A7D" w14:paraId="7D22FDD1" w14:textId="0B5197B8">
            <w:pPr>
              <w:spacing w:before="0" w:beforeAutospacing="off" w:after="0" w:afterAutospacing="off"/>
            </w:pPr>
            <w:r w:rsidR="6C6D4A7D">
              <w:rPr/>
              <w:t>Crypto Tracker Android App</w:t>
            </w:r>
          </w:p>
        </w:tc>
        <w:tc>
          <w:tcPr>
            <w:tcW w:w="2456" w:type="dxa"/>
            <w:tcMar/>
            <w:vAlign w:val="center"/>
          </w:tcPr>
          <w:p w:rsidR="6C6D4A7D" w:rsidP="6C6D4A7D" w:rsidRDefault="6C6D4A7D" w14:paraId="57F4D2AB" w14:textId="31DB213D">
            <w:pPr>
              <w:spacing w:before="0" w:beforeAutospacing="off" w:after="0" w:afterAutospacing="off"/>
            </w:pPr>
            <w:r w:rsidR="6C6D4A7D">
              <w:rPr/>
              <w:t>A* Pathfinding Kotlin App</w:t>
            </w:r>
          </w:p>
        </w:tc>
        <w:tc>
          <w:tcPr>
            <w:tcW w:w="2817" w:type="dxa"/>
            <w:tcMar/>
            <w:vAlign w:val="center"/>
          </w:tcPr>
          <w:p w:rsidR="6C6D4A7D" w:rsidP="6C6D4A7D" w:rsidRDefault="6C6D4A7D" w14:paraId="42FDBB9B" w14:textId="45451EB8">
            <w:pPr>
              <w:spacing w:before="0" w:beforeAutospacing="off" w:after="0" w:afterAutospacing="off"/>
            </w:pPr>
            <w:r w:rsidR="6C6D4A7D">
              <w:rPr/>
              <w:t>Bookstore Database (SQL + Flask API)</w:t>
            </w:r>
          </w:p>
        </w:tc>
      </w:tr>
      <w:tr w:rsidR="6C6D4A7D" w:rsidTr="6C6D4A7D" w14:paraId="26A0A73F">
        <w:trPr>
          <w:trHeight w:val="300"/>
        </w:trPr>
        <w:tc>
          <w:tcPr>
            <w:tcW w:w="1364" w:type="dxa"/>
            <w:tcMar/>
            <w:vAlign w:val="center"/>
          </w:tcPr>
          <w:p w:rsidR="6C6D4A7D" w:rsidP="6C6D4A7D" w:rsidRDefault="6C6D4A7D" w14:paraId="5E9082DF" w14:textId="0578C271">
            <w:pPr>
              <w:spacing w:before="0" w:beforeAutospacing="off" w:after="0" w:afterAutospacing="off"/>
            </w:pPr>
            <w:r w:rsidRPr="6C6D4A7D" w:rsidR="6C6D4A7D">
              <w:rPr>
                <w:b w:val="1"/>
                <w:bCs w:val="1"/>
              </w:rPr>
              <w:t>Status of Initial Enhancement</w:t>
            </w:r>
          </w:p>
        </w:tc>
        <w:tc>
          <w:tcPr>
            <w:tcW w:w="2723" w:type="dxa"/>
            <w:tcMar/>
            <w:vAlign w:val="center"/>
          </w:tcPr>
          <w:p w:rsidR="6C6D4A7D" w:rsidP="6C6D4A7D" w:rsidRDefault="6C6D4A7D" w14:paraId="0975C4CB" w14:textId="477BCB37">
            <w:pPr>
              <w:spacing w:before="0" w:beforeAutospacing="off" w:after="0" w:afterAutospacing="off"/>
            </w:pPr>
            <w:r w:rsidR="6C6D4A7D">
              <w:rPr/>
              <w:t>Completed refactoring to Clean Architecture, Jetpack Compose</w:t>
            </w:r>
          </w:p>
        </w:tc>
        <w:tc>
          <w:tcPr>
            <w:tcW w:w="2456" w:type="dxa"/>
            <w:tcMar/>
            <w:vAlign w:val="center"/>
          </w:tcPr>
          <w:p w:rsidR="6C6D4A7D" w:rsidP="6C6D4A7D" w:rsidRDefault="6C6D4A7D" w14:paraId="5999E7C5" w14:textId="6E904722">
            <w:pPr>
              <w:spacing w:before="0" w:beforeAutospacing="off" w:after="0" w:afterAutospacing="off"/>
            </w:pPr>
            <w:r w:rsidR="6C6D4A7D">
              <w:rPr/>
              <w:t>Replaced Dijkstra’s with A* search; added terrain support</w:t>
            </w:r>
          </w:p>
        </w:tc>
        <w:tc>
          <w:tcPr>
            <w:tcW w:w="2817" w:type="dxa"/>
            <w:tcMar/>
            <w:vAlign w:val="center"/>
          </w:tcPr>
          <w:p w:rsidR="6C6D4A7D" w:rsidP="6C6D4A7D" w:rsidRDefault="6C6D4A7D" w14:paraId="318E512E" w14:textId="3011EA1A">
            <w:pPr>
              <w:spacing w:before="0" w:beforeAutospacing="off" w:after="0" w:afterAutospacing="off"/>
            </w:pPr>
            <w:r w:rsidR="6C6D4A7D">
              <w:rPr/>
              <w:t>Schema normalized; SQL views and dashboard design underway</w:t>
            </w:r>
          </w:p>
        </w:tc>
      </w:tr>
      <w:tr w:rsidR="6C6D4A7D" w:rsidTr="6C6D4A7D" w14:paraId="4E9F959D">
        <w:trPr>
          <w:trHeight w:val="300"/>
        </w:trPr>
        <w:tc>
          <w:tcPr>
            <w:tcW w:w="1364" w:type="dxa"/>
            <w:tcMar/>
            <w:vAlign w:val="center"/>
          </w:tcPr>
          <w:p w:rsidR="6C6D4A7D" w:rsidP="6C6D4A7D" w:rsidRDefault="6C6D4A7D" w14:paraId="54938581" w14:textId="6A7C774A">
            <w:pPr>
              <w:spacing w:before="0" w:beforeAutospacing="off" w:after="0" w:afterAutospacing="off"/>
            </w:pPr>
            <w:r w:rsidRPr="6C6D4A7D" w:rsidR="6C6D4A7D">
              <w:rPr>
                <w:b w:val="1"/>
                <w:bCs w:val="1"/>
              </w:rPr>
              <w:t>Submission Status</w:t>
            </w:r>
          </w:p>
        </w:tc>
        <w:tc>
          <w:tcPr>
            <w:tcW w:w="2723" w:type="dxa"/>
            <w:tcMar/>
            <w:vAlign w:val="center"/>
          </w:tcPr>
          <w:p w:rsidR="6C6D4A7D" w:rsidP="6C6D4A7D" w:rsidRDefault="6C6D4A7D" w14:paraId="418CC335" w14:textId="0975B299">
            <w:pPr>
              <w:spacing w:before="0" w:beforeAutospacing="off" w:after="0" w:afterAutospacing="off"/>
            </w:pPr>
            <w:r w:rsidR="6C6D4A7D">
              <w:rPr/>
              <w:t>Submitted as part of Milestone Two</w:t>
            </w:r>
          </w:p>
        </w:tc>
        <w:tc>
          <w:tcPr>
            <w:tcW w:w="2456" w:type="dxa"/>
            <w:tcMar/>
            <w:vAlign w:val="center"/>
          </w:tcPr>
          <w:p w:rsidR="6C6D4A7D" w:rsidP="6C6D4A7D" w:rsidRDefault="6C6D4A7D" w14:paraId="03F1E5DB" w14:textId="67E114B7">
            <w:pPr>
              <w:spacing w:before="0" w:beforeAutospacing="off" w:after="0" w:afterAutospacing="off"/>
            </w:pPr>
            <w:r w:rsidR="6C6D4A7D">
              <w:rPr/>
              <w:t>Submitted as part of Milestone One</w:t>
            </w:r>
          </w:p>
        </w:tc>
        <w:tc>
          <w:tcPr>
            <w:tcW w:w="2817" w:type="dxa"/>
            <w:tcMar/>
            <w:vAlign w:val="center"/>
          </w:tcPr>
          <w:p w:rsidR="6C6D4A7D" w:rsidP="6C6D4A7D" w:rsidRDefault="6C6D4A7D" w14:paraId="75FD74D7" w14:textId="7BDD7AD1">
            <w:pPr>
              <w:spacing w:before="0" w:beforeAutospacing="off" w:after="0" w:afterAutospacing="off"/>
            </w:pPr>
            <w:r w:rsidR="6C6D4A7D">
              <w:rPr/>
              <w:t>Not yet submitted</w:t>
            </w:r>
          </w:p>
        </w:tc>
      </w:tr>
      <w:tr w:rsidR="6C6D4A7D" w:rsidTr="6C6D4A7D" w14:paraId="0CBFEAC9">
        <w:trPr>
          <w:trHeight w:val="300"/>
        </w:trPr>
        <w:tc>
          <w:tcPr>
            <w:tcW w:w="1364" w:type="dxa"/>
            <w:tcMar/>
            <w:vAlign w:val="center"/>
          </w:tcPr>
          <w:p w:rsidR="6C6D4A7D" w:rsidP="6C6D4A7D" w:rsidRDefault="6C6D4A7D" w14:paraId="2243C1CB" w14:textId="5C2EB795">
            <w:pPr>
              <w:spacing w:before="0" w:beforeAutospacing="off" w:after="0" w:afterAutospacing="off"/>
            </w:pPr>
            <w:r w:rsidRPr="6C6D4A7D" w:rsidR="6C6D4A7D">
              <w:rPr>
                <w:b w:val="1"/>
                <w:bCs w:val="1"/>
              </w:rPr>
              <w:t>Status of Final Enhancement</w:t>
            </w:r>
          </w:p>
        </w:tc>
        <w:tc>
          <w:tcPr>
            <w:tcW w:w="2723" w:type="dxa"/>
            <w:tcMar/>
            <w:vAlign w:val="center"/>
          </w:tcPr>
          <w:p w:rsidR="6C6D4A7D" w:rsidP="6C6D4A7D" w:rsidRDefault="6C6D4A7D" w14:paraId="75F0DCB1" w14:textId="7A924271">
            <w:pPr>
              <w:spacing w:before="0" w:beforeAutospacing="off" w:after="0" w:afterAutospacing="off"/>
            </w:pPr>
            <w:r w:rsidR="6C6D4A7D">
              <w:rPr/>
              <w:t>Final UI tweaks and testing in Compose</w:t>
            </w:r>
          </w:p>
        </w:tc>
        <w:tc>
          <w:tcPr>
            <w:tcW w:w="2456" w:type="dxa"/>
            <w:tcMar/>
            <w:vAlign w:val="center"/>
          </w:tcPr>
          <w:p w:rsidR="6C6D4A7D" w:rsidP="6C6D4A7D" w:rsidRDefault="6C6D4A7D" w14:paraId="7A1C9930" w14:textId="43AA4414">
            <w:pPr>
              <w:spacing w:before="0" w:beforeAutospacing="off" w:after="0" w:afterAutospacing="off"/>
            </w:pPr>
            <w:r w:rsidR="6C6D4A7D">
              <w:rPr/>
              <w:t>Adding performance benchmarks and visual grid</w:t>
            </w:r>
          </w:p>
        </w:tc>
        <w:tc>
          <w:tcPr>
            <w:tcW w:w="2817" w:type="dxa"/>
            <w:tcMar/>
            <w:vAlign w:val="center"/>
          </w:tcPr>
          <w:p w:rsidR="6C6D4A7D" w:rsidP="6C6D4A7D" w:rsidRDefault="6C6D4A7D" w14:paraId="1B6B1646" w14:textId="3BB2463D">
            <w:pPr>
              <w:spacing w:before="0" w:beforeAutospacing="off" w:after="0" w:afterAutospacing="off"/>
            </w:pPr>
            <w:r w:rsidR="6C6D4A7D">
              <w:rPr/>
              <w:t>Implementing stored procedures and REST integration</w:t>
            </w:r>
          </w:p>
        </w:tc>
      </w:tr>
      <w:tr w:rsidR="6C6D4A7D" w:rsidTr="6C6D4A7D" w14:paraId="29D77FD8">
        <w:trPr>
          <w:trHeight w:val="300"/>
        </w:trPr>
        <w:tc>
          <w:tcPr>
            <w:tcW w:w="1364" w:type="dxa"/>
            <w:tcMar/>
            <w:vAlign w:val="center"/>
          </w:tcPr>
          <w:p w:rsidR="6C6D4A7D" w:rsidP="6C6D4A7D" w:rsidRDefault="6C6D4A7D" w14:paraId="4DCF5553" w14:textId="46297344">
            <w:pPr>
              <w:spacing w:before="0" w:beforeAutospacing="off" w:after="0" w:afterAutospacing="off"/>
            </w:pPr>
            <w:r w:rsidRPr="6C6D4A7D" w:rsidR="6C6D4A7D">
              <w:rPr>
                <w:b w:val="1"/>
                <w:bCs w:val="1"/>
              </w:rPr>
              <w:t>Uploaded to ePortfolio</w:t>
            </w:r>
          </w:p>
        </w:tc>
        <w:tc>
          <w:tcPr>
            <w:tcW w:w="2723" w:type="dxa"/>
            <w:tcMar/>
            <w:vAlign w:val="center"/>
          </w:tcPr>
          <w:p w:rsidR="6C6D4A7D" w:rsidP="6C6D4A7D" w:rsidRDefault="6C6D4A7D" w14:paraId="3BA13A79" w14:textId="432D57C8">
            <w:pPr>
              <w:spacing w:before="0" w:beforeAutospacing="off" w:after="0" w:afterAutospacing="off"/>
            </w:pPr>
            <w:r w:rsidR="6C6D4A7D">
              <w:rPr/>
              <w:t>In progress</w:t>
            </w:r>
          </w:p>
        </w:tc>
        <w:tc>
          <w:tcPr>
            <w:tcW w:w="2456" w:type="dxa"/>
            <w:tcMar/>
            <w:vAlign w:val="center"/>
          </w:tcPr>
          <w:p w:rsidR="6C6D4A7D" w:rsidP="6C6D4A7D" w:rsidRDefault="6C6D4A7D" w14:paraId="2C3B0774" w14:textId="24942888">
            <w:pPr>
              <w:spacing w:before="0" w:beforeAutospacing="off" w:after="0" w:afterAutospacing="off"/>
            </w:pPr>
            <w:r w:rsidR="6C6D4A7D">
              <w:rPr/>
              <w:t>Not yet</w:t>
            </w:r>
          </w:p>
        </w:tc>
        <w:tc>
          <w:tcPr>
            <w:tcW w:w="2817" w:type="dxa"/>
            <w:tcMar/>
            <w:vAlign w:val="center"/>
          </w:tcPr>
          <w:p w:rsidR="6C6D4A7D" w:rsidP="6C6D4A7D" w:rsidRDefault="6C6D4A7D" w14:paraId="3AF04714" w14:textId="1CB0ACD0">
            <w:pPr>
              <w:spacing w:before="0" w:beforeAutospacing="off" w:after="0" w:afterAutospacing="off"/>
            </w:pPr>
            <w:r w:rsidR="6C6D4A7D">
              <w:rPr/>
              <w:t>Not yet</w:t>
            </w:r>
          </w:p>
        </w:tc>
      </w:tr>
      <w:tr w:rsidR="6C6D4A7D" w:rsidTr="6C6D4A7D" w14:paraId="688FED9B">
        <w:trPr>
          <w:trHeight w:val="300"/>
        </w:trPr>
        <w:tc>
          <w:tcPr>
            <w:tcW w:w="1364" w:type="dxa"/>
            <w:tcMar/>
            <w:vAlign w:val="center"/>
          </w:tcPr>
          <w:p w:rsidR="6C6D4A7D" w:rsidP="6C6D4A7D" w:rsidRDefault="6C6D4A7D" w14:paraId="46522E04" w14:textId="667AF39C">
            <w:pPr>
              <w:spacing w:before="0" w:beforeAutospacing="off" w:after="0" w:afterAutospacing="off"/>
            </w:pPr>
            <w:r w:rsidRPr="6C6D4A7D" w:rsidR="6C6D4A7D">
              <w:rPr>
                <w:b w:val="1"/>
                <w:bCs w:val="1"/>
              </w:rPr>
              <w:t>Status of Finalized ePortfolio</w:t>
            </w:r>
          </w:p>
        </w:tc>
        <w:tc>
          <w:tcPr>
            <w:tcW w:w="2723" w:type="dxa"/>
            <w:tcMar/>
            <w:vAlign w:val="center"/>
          </w:tcPr>
          <w:p w:rsidR="6C6D4A7D" w:rsidP="6C6D4A7D" w:rsidRDefault="6C6D4A7D" w14:paraId="328F1F09" w14:textId="208B638E">
            <w:pPr>
              <w:spacing w:before="0" w:beforeAutospacing="off" w:after="0" w:afterAutospacing="off"/>
            </w:pPr>
            <w:r w:rsidR="6C6D4A7D">
              <w:rPr/>
              <w:t>Draft phase — content organizing underway</w:t>
            </w:r>
          </w:p>
        </w:tc>
        <w:tc>
          <w:tcPr>
            <w:tcW w:w="2456" w:type="dxa"/>
            <w:tcMar/>
            <w:vAlign w:val="center"/>
          </w:tcPr>
          <w:p w:rsidR="6C6D4A7D" w:rsidP="6C6D4A7D" w:rsidRDefault="6C6D4A7D" w14:paraId="75804067" w14:textId="1C2945A6">
            <w:pPr>
              <w:spacing w:before="0" w:beforeAutospacing="off" w:after="0" w:afterAutospacing="off"/>
            </w:pPr>
            <w:r w:rsidR="6C6D4A7D">
              <w:rPr/>
              <w:t>Awaiting upload after enhancements complete</w:t>
            </w:r>
          </w:p>
        </w:tc>
        <w:tc>
          <w:tcPr>
            <w:tcW w:w="2817" w:type="dxa"/>
            <w:tcMar/>
            <w:vAlign w:val="center"/>
          </w:tcPr>
          <w:p w:rsidR="6C6D4A7D" w:rsidP="6C6D4A7D" w:rsidRDefault="6C6D4A7D" w14:paraId="32F29477" w14:textId="658A7D56">
            <w:pPr>
              <w:spacing w:before="0" w:beforeAutospacing="off" w:after="0" w:afterAutospacing="off"/>
            </w:pPr>
            <w:r w:rsidR="6C6D4A7D">
              <w:rPr/>
              <w:t>Planning content structure</w:t>
            </w:r>
          </w:p>
        </w:tc>
      </w:tr>
    </w:tbl>
    <w:p w:rsidR="6C6D4A7D" w:rsidP="6C6D4A7D" w:rsidRDefault="6C6D4A7D" w14:paraId="7938885B" w14:textId="01EFEF43">
      <w:pPr>
        <w:pStyle w:val="Normal"/>
        <w:rPr>
          <w:rFonts w:ascii="Aptos" w:hAnsi="Aptos" w:eastAsia="Aptos" w:cs="Aptos"/>
          <w:b w:val="1"/>
          <w:bCs w:val="1"/>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2">
    <w:nsid w:val="920bf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a2425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7a4fb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453c9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5205e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47353b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494ee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3bcd5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90b00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46092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b7c18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cd113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a0fdf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9ed7c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d1df1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e430f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56433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3ef5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6f11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80e21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9c0c9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8199a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BFA1BB"/>
    <w:rsid w:val="0472FD7F"/>
    <w:rsid w:val="06A0745D"/>
    <w:rsid w:val="09658690"/>
    <w:rsid w:val="0C15317E"/>
    <w:rsid w:val="0CBB020F"/>
    <w:rsid w:val="0CFD9F15"/>
    <w:rsid w:val="0DE2F2A1"/>
    <w:rsid w:val="0FF01D46"/>
    <w:rsid w:val="10687216"/>
    <w:rsid w:val="19327A3D"/>
    <w:rsid w:val="194F65C7"/>
    <w:rsid w:val="1B3D7360"/>
    <w:rsid w:val="1CD541CA"/>
    <w:rsid w:val="1EF54B68"/>
    <w:rsid w:val="1F07DD42"/>
    <w:rsid w:val="21130E4A"/>
    <w:rsid w:val="22026A74"/>
    <w:rsid w:val="22C0AAD7"/>
    <w:rsid w:val="2342C63C"/>
    <w:rsid w:val="25C63507"/>
    <w:rsid w:val="2706373B"/>
    <w:rsid w:val="286E2C7F"/>
    <w:rsid w:val="28B8C187"/>
    <w:rsid w:val="2B73CA72"/>
    <w:rsid w:val="2B79C55C"/>
    <w:rsid w:val="2DC4CBC2"/>
    <w:rsid w:val="33F9D53D"/>
    <w:rsid w:val="36552774"/>
    <w:rsid w:val="39E07DAC"/>
    <w:rsid w:val="3AC14BF0"/>
    <w:rsid w:val="3B0C1818"/>
    <w:rsid w:val="3B3946AF"/>
    <w:rsid w:val="40D1E244"/>
    <w:rsid w:val="41C746BA"/>
    <w:rsid w:val="4388A0EF"/>
    <w:rsid w:val="4588628A"/>
    <w:rsid w:val="4815488E"/>
    <w:rsid w:val="4ACD7497"/>
    <w:rsid w:val="4D1B4F6F"/>
    <w:rsid w:val="4D68709F"/>
    <w:rsid w:val="4DB7B65D"/>
    <w:rsid w:val="50829572"/>
    <w:rsid w:val="518B8CD7"/>
    <w:rsid w:val="530779DF"/>
    <w:rsid w:val="53AD80D1"/>
    <w:rsid w:val="53BB684C"/>
    <w:rsid w:val="5436C2E7"/>
    <w:rsid w:val="5578DB5F"/>
    <w:rsid w:val="577F285C"/>
    <w:rsid w:val="588B966B"/>
    <w:rsid w:val="5906EB48"/>
    <w:rsid w:val="5ADAE98C"/>
    <w:rsid w:val="5B580386"/>
    <w:rsid w:val="5CEA0C50"/>
    <w:rsid w:val="5F63305A"/>
    <w:rsid w:val="61145121"/>
    <w:rsid w:val="62BF13FB"/>
    <w:rsid w:val="62CAB523"/>
    <w:rsid w:val="63546014"/>
    <w:rsid w:val="638AE28A"/>
    <w:rsid w:val="6792BD78"/>
    <w:rsid w:val="681E9837"/>
    <w:rsid w:val="691FE934"/>
    <w:rsid w:val="6C6D4A7D"/>
    <w:rsid w:val="6F223A24"/>
    <w:rsid w:val="70A15A3F"/>
    <w:rsid w:val="72681AA6"/>
    <w:rsid w:val="72B47231"/>
    <w:rsid w:val="73BFA1BB"/>
    <w:rsid w:val="7559909A"/>
    <w:rsid w:val="77C06338"/>
    <w:rsid w:val="797AF659"/>
    <w:rsid w:val="7E06FDF8"/>
    <w:rsid w:val="7E26A45C"/>
    <w:rsid w:val="7F313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FA1BB"/>
  <w15:chartTrackingRefBased/>
  <w15:docId w15:val="{FD65A6A0-74E5-441E-B2C9-6F00A6D0A9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character" w:styleId="Hyperlink">
    <w:uiPriority w:val="99"/>
    <w:name w:val="Hyperlink"/>
    <w:basedOn w:val="DefaultParagraphFont"/>
    <w:unhideWhenUsed/>
    <w:rsid w:val="2DC4CBC2"/>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553a4fd64c4424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2024-08-15T21:11:55.2328158Z</dcterms:created>
  <dcterms:modified xsi:type="dcterms:W3CDTF">2025-05-28T03:06:14.9879106Z</dcterms:modified>
  <dc:creator>Koshlyak, Oleksiy</dc:creator>
  <lastModifiedBy>Koshlyak, Oleksiy</lastModifiedBy>
</coreProperties>
</file>