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EF1CC7" w14:textId="77777777" w:rsidR="002F4EFB" w:rsidRPr="0067062F" w:rsidRDefault="002F4EFB">
      <w:pPr>
        <w:rPr>
          <w:rFonts w:ascii="Times New Roman" w:hAnsi="Times New Roman" w:cs="Times New Roman"/>
          <w:sz w:val="48"/>
          <w:szCs w:val="48"/>
          <w:lang w:val="sk-SK"/>
        </w:rPr>
      </w:pPr>
    </w:p>
    <w:p w14:paraId="27BD21F4" w14:textId="77777777" w:rsidR="002F4EFB" w:rsidRPr="0067062F" w:rsidRDefault="002F4EFB">
      <w:pPr>
        <w:rPr>
          <w:rFonts w:ascii="Times New Roman" w:hAnsi="Times New Roman" w:cs="Times New Roman"/>
          <w:sz w:val="48"/>
          <w:szCs w:val="48"/>
          <w:lang w:val="sk-SK"/>
        </w:rPr>
      </w:pPr>
    </w:p>
    <w:p w14:paraId="40DC62B5" w14:textId="77777777" w:rsidR="002F4EFB" w:rsidRPr="0067062F" w:rsidRDefault="002F4EFB">
      <w:pPr>
        <w:rPr>
          <w:rFonts w:ascii="Times New Roman" w:hAnsi="Times New Roman" w:cs="Times New Roman"/>
          <w:sz w:val="48"/>
          <w:szCs w:val="48"/>
          <w:lang w:val="sk-SK"/>
        </w:rPr>
      </w:pPr>
    </w:p>
    <w:p w14:paraId="26CE4238" w14:textId="77777777" w:rsidR="002F4EFB" w:rsidRPr="0067062F" w:rsidRDefault="002F4EFB" w:rsidP="002F4EFB">
      <w:pPr>
        <w:jc w:val="center"/>
        <w:rPr>
          <w:rFonts w:ascii="Times New Roman" w:hAnsi="Times New Roman" w:cs="Times New Roman"/>
          <w:sz w:val="48"/>
          <w:szCs w:val="48"/>
          <w:lang w:val="sk-SK"/>
        </w:rPr>
      </w:pPr>
    </w:p>
    <w:p w14:paraId="4B76A1FC" w14:textId="61C3923E" w:rsidR="00E321E0" w:rsidRPr="0067062F" w:rsidRDefault="002F4EFB" w:rsidP="002F4EFB">
      <w:pPr>
        <w:jc w:val="center"/>
        <w:rPr>
          <w:rFonts w:ascii="Times New Roman" w:hAnsi="Times New Roman" w:cs="Times New Roman"/>
          <w:sz w:val="48"/>
          <w:szCs w:val="48"/>
          <w:lang w:val="sk-SK"/>
        </w:rPr>
      </w:pPr>
      <w:r w:rsidRPr="0067062F">
        <w:rPr>
          <w:rFonts w:ascii="Times New Roman" w:hAnsi="Times New Roman" w:cs="Times New Roman"/>
          <w:sz w:val="48"/>
          <w:szCs w:val="48"/>
          <w:lang w:val="sk-SK"/>
        </w:rPr>
        <w:t>VYSOKÉ UČENÍ TECHNICKÉ V BRNĚ</w:t>
      </w:r>
    </w:p>
    <w:p w14:paraId="36D26692" w14:textId="16EF80EB" w:rsidR="002F4EFB" w:rsidRPr="0067062F" w:rsidRDefault="002F4EFB" w:rsidP="002F4EFB">
      <w:pPr>
        <w:jc w:val="center"/>
        <w:rPr>
          <w:rFonts w:ascii="Times New Roman" w:hAnsi="Times New Roman" w:cs="Times New Roman"/>
          <w:sz w:val="36"/>
          <w:szCs w:val="36"/>
          <w:lang w:val="sk-SK"/>
        </w:rPr>
      </w:pPr>
      <w:r w:rsidRPr="0067062F">
        <w:rPr>
          <w:rFonts w:ascii="Times New Roman" w:hAnsi="Times New Roman" w:cs="Times New Roman"/>
          <w:sz w:val="36"/>
          <w:szCs w:val="36"/>
          <w:lang w:val="sk-SK"/>
        </w:rPr>
        <w:t>FAKULTA INFORMAČNÍCH TECHNOLOGIÍ</w:t>
      </w:r>
    </w:p>
    <w:p w14:paraId="7D316F44" w14:textId="6C8670DF" w:rsidR="002F4EFB" w:rsidRPr="0067062F" w:rsidRDefault="002F4EFB">
      <w:pPr>
        <w:rPr>
          <w:rFonts w:ascii="Times New Roman" w:hAnsi="Times New Roman" w:cs="Times New Roman"/>
          <w:sz w:val="36"/>
          <w:szCs w:val="36"/>
          <w:lang w:val="sk-SK"/>
        </w:rPr>
      </w:pPr>
    </w:p>
    <w:p w14:paraId="7CA50DE0" w14:textId="631235BF" w:rsidR="002F4EFB" w:rsidRPr="0067062F" w:rsidRDefault="002F4EFB">
      <w:pPr>
        <w:rPr>
          <w:rFonts w:ascii="Times New Roman" w:hAnsi="Times New Roman" w:cs="Times New Roman"/>
          <w:sz w:val="36"/>
          <w:szCs w:val="36"/>
          <w:lang w:val="sk-SK"/>
        </w:rPr>
      </w:pPr>
    </w:p>
    <w:p w14:paraId="2B7E012D" w14:textId="7BDEB5BC" w:rsidR="002F4EFB" w:rsidRPr="0067062F" w:rsidRDefault="002F4EFB" w:rsidP="002F4EFB">
      <w:pPr>
        <w:jc w:val="center"/>
        <w:rPr>
          <w:rFonts w:ascii="Times New Roman" w:hAnsi="Times New Roman" w:cs="Times New Roman"/>
          <w:sz w:val="32"/>
          <w:szCs w:val="32"/>
          <w:lang w:val="sk-SK"/>
        </w:rPr>
      </w:pPr>
      <w:r w:rsidRPr="0067062F">
        <w:rPr>
          <w:rFonts w:ascii="Times New Roman" w:hAnsi="Times New Roman" w:cs="Times New Roman"/>
          <w:sz w:val="32"/>
          <w:szCs w:val="32"/>
          <w:lang w:val="sk-SK"/>
        </w:rPr>
        <w:t>Simulačná štúdia do predmetu IMS</w:t>
      </w:r>
    </w:p>
    <w:p w14:paraId="512FA203" w14:textId="77777777" w:rsidR="002F4EFB" w:rsidRPr="0067062F" w:rsidRDefault="002F4EFB" w:rsidP="002F4EFB">
      <w:pPr>
        <w:jc w:val="center"/>
        <w:rPr>
          <w:rFonts w:ascii="Times New Roman" w:hAnsi="Times New Roman" w:cs="Times New Roman"/>
          <w:sz w:val="36"/>
          <w:szCs w:val="36"/>
          <w:lang w:val="sk-SK"/>
        </w:rPr>
      </w:pPr>
    </w:p>
    <w:p w14:paraId="303BDF66" w14:textId="77777777" w:rsidR="002F4EFB" w:rsidRPr="0067062F" w:rsidRDefault="002F4EFB" w:rsidP="002F4EFB">
      <w:pPr>
        <w:jc w:val="center"/>
        <w:rPr>
          <w:rFonts w:ascii="Times New Roman" w:hAnsi="Times New Roman" w:cs="Times New Roman"/>
          <w:sz w:val="36"/>
          <w:szCs w:val="36"/>
          <w:lang w:val="sk-SK"/>
        </w:rPr>
      </w:pPr>
    </w:p>
    <w:p w14:paraId="774C982A" w14:textId="2B672D26" w:rsidR="002F4EFB" w:rsidRPr="0067062F" w:rsidRDefault="002F4EFB" w:rsidP="002F4EFB">
      <w:pPr>
        <w:jc w:val="center"/>
        <w:rPr>
          <w:rFonts w:ascii="Times New Roman" w:hAnsi="Times New Roman" w:cs="Times New Roman"/>
          <w:sz w:val="36"/>
          <w:szCs w:val="36"/>
          <w:lang w:val="sk-SK"/>
        </w:rPr>
      </w:pPr>
      <w:r w:rsidRPr="0067062F">
        <w:rPr>
          <w:rFonts w:ascii="Times New Roman" w:hAnsi="Times New Roman" w:cs="Times New Roman"/>
          <w:sz w:val="36"/>
          <w:szCs w:val="36"/>
          <w:lang w:val="sk-SK"/>
        </w:rPr>
        <w:t>4. Uhlíková stopa v </w:t>
      </w:r>
      <w:proofErr w:type="spellStart"/>
      <w:r w:rsidRPr="0067062F">
        <w:rPr>
          <w:rFonts w:ascii="Times New Roman" w:hAnsi="Times New Roman" w:cs="Times New Roman"/>
          <w:sz w:val="36"/>
          <w:szCs w:val="36"/>
          <w:lang w:val="sk-SK"/>
        </w:rPr>
        <w:t>zemědělství</w:t>
      </w:r>
      <w:proofErr w:type="spellEnd"/>
      <w:r w:rsidRPr="0067062F">
        <w:rPr>
          <w:rFonts w:ascii="Times New Roman" w:hAnsi="Times New Roman" w:cs="Times New Roman"/>
          <w:sz w:val="36"/>
          <w:szCs w:val="36"/>
          <w:lang w:val="sk-SK"/>
        </w:rPr>
        <w:t xml:space="preserve">, </w:t>
      </w:r>
      <w:proofErr w:type="spellStart"/>
      <w:r w:rsidRPr="0067062F">
        <w:rPr>
          <w:rFonts w:ascii="Times New Roman" w:hAnsi="Times New Roman" w:cs="Times New Roman"/>
          <w:sz w:val="36"/>
          <w:szCs w:val="36"/>
          <w:lang w:val="sk-SK"/>
        </w:rPr>
        <w:t>lesnictví</w:t>
      </w:r>
      <w:proofErr w:type="spellEnd"/>
      <w:r w:rsidRPr="0067062F">
        <w:rPr>
          <w:rFonts w:ascii="Times New Roman" w:hAnsi="Times New Roman" w:cs="Times New Roman"/>
          <w:sz w:val="36"/>
          <w:szCs w:val="36"/>
          <w:lang w:val="sk-SK"/>
        </w:rPr>
        <w:t xml:space="preserve"> a </w:t>
      </w:r>
      <w:proofErr w:type="spellStart"/>
      <w:r w:rsidRPr="0067062F">
        <w:rPr>
          <w:rFonts w:ascii="Times New Roman" w:hAnsi="Times New Roman" w:cs="Times New Roman"/>
          <w:sz w:val="36"/>
          <w:szCs w:val="36"/>
          <w:lang w:val="sk-SK"/>
        </w:rPr>
        <w:t>spracovatelském</w:t>
      </w:r>
      <w:proofErr w:type="spellEnd"/>
      <w:r w:rsidRPr="0067062F">
        <w:rPr>
          <w:rFonts w:ascii="Times New Roman" w:hAnsi="Times New Roman" w:cs="Times New Roman"/>
          <w:sz w:val="36"/>
          <w:szCs w:val="36"/>
          <w:lang w:val="sk-SK"/>
        </w:rPr>
        <w:t xml:space="preserve"> </w:t>
      </w:r>
      <w:proofErr w:type="spellStart"/>
      <w:r w:rsidRPr="0067062F">
        <w:rPr>
          <w:rFonts w:ascii="Times New Roman" w:hAnsi="Times New Roman" w:cs="Times New Roman"/>
          <w:sz w:val="36"/>
          <w:szCs w:val="36"/>
          <w:lang w:val="sk-SK"/>
        </w:rPr>
        <w:t>průmyslu</w:t>
      </w:r>
      <w:proofErr w:type="spellEnd"/>
    </w:p>
    <w:p w14:paraId="253B7265" w14:textId="3F223AD3" w:rsidR="002F4EFB" w:rsidRPr="0067062F" w:rsidRDefault="002F4EFB" w:rsidP="002F4EFB">
      <w:pPr>
        <w:jc w:val="center"/>
        <w:rPr>
          <w:rFonts w:ascii="Times New Roman" w:hAnsi="Times New Roman" w:cs="Times New Roman"/>
          <w:sz w:val="32"/>
          <w:szCs w:val="32"/>
          <w:lang w:val="sk-SK"/>
        </w:rPr>
      </w:pPr>
      <w:proofErr w:type="spellStart"/>
      <w:r w:rsidRPr="0067062F">
        <w:rPr>
          <w:rFonts w:ascii="Times New Roman" w:hAnsi="Times New Roman" w:cs="Times New Roman"/>
          <w:sz w:val="32"/>
          <w:szCs w:val="32"/>
          <w:lang w:val="sk-SK"/>
        </w:rPr>
        <w:t>Zakládaní</w:t>
      </w:r>
      <w:proofErr w:type="spellEnd"/>
      <w:r w:rsidRPr="0067062F">
        <w:rPr>
          <w:rFonts w:ascii="Times New Roman" w:hAnsi="Times New Roman" w:cs="Times New Roman"/>
          <w:sz w:val="32"/>
          <w:szCs w:val="32"/>
          <w:lang w:val="sk-SK"/>
        </w:rPr>
        <w:t xml:space="preserve"> </w:t>
      </w:r>
      <w:proofErr w:type="spellStart"/>
      <w:r w:rsidRPr="0067062F">
        <w:rPr>
          <w:rFonts w:ascii="Times New Roman" w:hAnsi="Times New Roman" w:cs="Times New Roman"/>
          <w:sz w:val="32"/>
          <w:szCs w:val="32"/>
          <w:lang w:val="sk-SK"/>
        </w:rPr>
        <w:t>lesů</w:t>
      </w:r>
      <w:proofErr w:type="spellEnd"/>
      <w:r w:rsidRPr="0067062F">
        <w:rPr>
          <w:rFonts w:ascii="Times New Roman" w:hAnsi="Times New Roman" w:cs="Times New Roman"/>
          <w:sz w:val="32"/>
          <w:szCs w:val="32"/>
          <w:lang w:val="sk-SK"/>
        </w:rPr>
        <w:t xml:space="preserve"> a </w:t>
      </w:r>
      <w:proofErr w:type="spellStart"/>
      <w:r w:rsidRPr="0067062F">
        <w:rPr>
          <w:rFonts w:ascii="Times New Roman" w:hAnsi="Times New Roman" w:cs="Times New Roman"/>
          <w:sz w:val="32"/>
          <w:szCs w:val="32"/>
          <w:lang w:val="sk-SK"/>
        </w:rPr>
        <w:t>kácení</w:t>
      </w:r>
      <w:proofErr w:type="spellEnd"/>
      <w:r w:rsidRPr="0067062F">
        <w:rPr>
          <w:rFonts w:ascii="Times New Roman" w:hAnsi="Times New Roman" w:cs="Times New Roman"/>
          <w:sz w:val="32"/>
          <w:szCs w:val="32"/>
          <w:lang w:val="sk-SK"/>
        </w:rPr>
        <w:t xml:space="preserve"> </w:t>
      </w:r>
      <w:proofErr w:type="spellStart"/>
      <w:r w:rsidRPr="0067062F">
        <w:rPr>
          <w:rFonts w:ascii="Times New Roman" w:hAnsi="Times New Roman" w:cs="Times New Roman"/>
          <w:sz w:val="32"/>
          <w:szCs w:val="32"/>
          <w:lang w:val="sk-SK"/>
        </w:rPr>
        <w:t>jiných</w:t>
      </w:r>
      <w:proofErr w:type="spellEnd"/>
      <w:r w:rsidRPr="0067062F">
        <w:rPr>
          <w:rFonts w:ascii="Times New Roman" w:hAnsi="Times New Roman" w:cs="Times New Roman"/>
          <w:sz w:val="32"/>
          <w:szCs w:val="32"/>
          <w:lang w:val="sk-SK"/>
        </w:rPr>
        <w:t xml:space="preserve"> </w:t>
      </w:r>
      <w:proofErr w:type="spellStart"/>
      <w:r w:rsidRPr="0067062F">
        <w:rPr>
          <w:rFonts w:ascii="Times New Roman" w:hAnsi="Times New Roman" w:cs="Times New Roman"/>
          <w:sz w:val="32"/>
          <w:szCs w:val="32"/>
          <w:lang w:val="sk-SK"/>
        </w:rPr>
        <w:t>lesů</w:t>
      </w:r>
      <w:proofErr w:type="spellEnd"/>
      <w:r w:rsidRPr="0067062F">
        <w:rPr>
          <w:rFonts w:ascii="Times New Roman" w:hAnsi="Times New Roman" w:cs="Times New Roman"/>
          <w:sz w:val="32"/>
          <w:szCs w:val="32"/>
          <w:lang w:val="sk-SK"/>
        </w:rPr>
        <w:t xml:space="preserve"> (</w:t>
      </w:r>
      <w:proofErr w:type="spellStart"/>
      <w:r w:rsidRPr="0067062F">
        <w:rPr>
          <w:rFonts w:ascii="Times New Roman" w:hAnsi="Times New Roman" w:cs="Times New Roman"/>
          <w:sz w:val="32"/>
          <w:szCs w:val="32"/>
          <w:lang w:val="sk-SK"/>
        </w:rPr>
        <w:t>deštné</w:t>
      </w:r>
      <w:proofErr w:type="spellEnd"/>
      <w:r w:rsidRPr="0067062F">
        <w:rPr>
          <w:rFonts w:ascii="Times New Roman" w:hAnsi="Times New Roman" w:cs="Times New Roman"/>
          <w:sz w:val="32"/>
          <w:szCs w:val="32"/>
          <w:lang w:val="sk-SK"/>
        </w:rPr>
        <w:t xml:space="preserve"> pralesy).</w:t>
      </w:r>
    </w:p>
    <w:p w14:paraId="1F377CDB" w14:textId="47D8A657" w:rsidR="002F4EFB" w:rsidRPr="0067062F" w:rsidRDefault="002F4EFB" w:rsidP="002F4EFB">
      <w:pPr>
        <w:jc w:val="center"/>
        <w:rPr>
          <w:rFonts w:ascii="Times New Roman" w:hAnsi="Times New Roman" w:cs="Times New Roman"/>
          <w:sz w:val="32"/>
          <w:szCs w:val="32"/>
          <w:lang w:val="sk-SK"/>
        </w:rPr>
      </w:pPr>
      <w:proofErr w:type="spellStart"/>
      <w:r w:rsidRPr="0067062F">
        <w:rPr>
          <w:rFonts w:ascii="Times New Roman" w:hAnsi="Times New Roman" w:cs="Times New Roman"/>
          <w:sz w:val="32"/>
          <w:szCs w:val="32"/>
          <w:lang w:val="sk-SK"/>
        </w:rPr>
        <w:t>Produkce</w:t>
      </w:r>
      <w:proofErr w:type="spellEnd"/>
      <w:r w:rsidRPr="0067062F">
        <w:rPr>
          <w:rFonts w:ascii="Times New Roman" w:hAnsi="Times New Roman" w:cs="Times New Roman"/>
          <w:sz w:val="32"/>
          <w:szCs w:val="32"/>
          <w:lang w:val="sk-SK"/>
        </w:rPr>
        <w:t xml:space="preserve"> palmového tuku.</w:t>
      </w:r>
    </w:p>
    <w:p w14:paraId="1582EF15" w14:textId="77777777" w:rsidR="002F4EFB" w:rsidRPr="0067062F" w:rsidRDefault="002F4EFB" w:rsidP="002F4EFB">
      <w:pPr>
        <w:jc w:val="center"/>
        <w:rPr>
          <w:rFonts w:ascii="Times New Roman" w:hAnsi="Times New Roman" w:cs="Times New Roman"/>
          <w:sz w:val="28"/>
          <w:szCs w:val="28"/>
          <w:lang w:val="sk-SK"/>
        </w:rPr>
      </w:pPr>
    </w:p>
    <w:p w14:paraId="295D7894" w14:textId="77777777" w:rsidR="002F4EFB" w:rsidRPr="0067062F" w:rsidRDefault="002F4EFB" w:rsidP="002F4EFB">
      <w:pPr>
        <w:jc w:val="center"/>
        <w:rPr>
          <w:rFonts w:ascii="Times New Roman" w:hAnsi="Times New Roman" w:cs="Times New Roman"/>
          <w:sz w:val="28"/>
          <w:szCs w:val="28"/>
          <w:lang w:val="sk-SK"/>
        </w:rPr>
      </w:pPr>
    </w:p>
    <w:p w14:paraId="465A6F4F" w14:textId="77777777" w:rsidR="002F4EFB" w:rsidRPr="0067062F" w:rsidRDefault="002F4EFB" w:rsidP="002F4EFB">
      <w:pPr>
        <w:jc w:val="center"/>
        <w:rPr>
          <w:rFonts w:ascii="Times New Roman" w:hAnsi="Times New Roman" w:cs="Times New Roman"/>
          <w:sz w:val="28"/>
          <w:szCs w:val="28"/>
          <w:lang w:val="sk-SK"/>
        </w:rPr>
      </w:pPr>
    </w:p>
    <w:p w14:paraId="5D723E1B" w14:textId="736CFB79" w:rsidR="002F4EFB" w:rsidRPr="0067062F" w:rsidRDefault="002F4EFB" w:rsidP="008E3369">
      <w:pPr>
        <w:jc w:val="center"/>
        <w:rPr>
          <w:rFonts w:ascii="Times New Roman" w:hAnsi="Times New Roman" w:cs="Times New Roman"/>
          <w:sz w:val="28"/>
          <w:szCs w:val="28"/>
          <w:lang w:val="sk-SK"/>
        </w:rPr>
      </w:pPr>
      <w:r w:rsidRPr="0067062F">
        <w:rPr>
          <w:rFonts w:ascii="Times New Roman" w:hAnsi="Times New Roman" w:cs="Times New Roman"/>
          <w:sz w:val="28"/>
          <w:szCs w:val="28"/>
          <w:lang w:val="sk-SK"/>
        </w:rPr>
        <w:t>8. decembra 2019</w:t>
      </w:r>
    </w:p>
    <w:p w14:paraId="297EE18C" w14:textId="77777777" w:rsidR="002F4EFB" w:rsidRPr="0067062F" w:rsidRDefault="002F4EFB" w:rsidP="002F4EFB">
      <w:pPr>
        <w:rPr>
          <w:rFonts w:ascii="Times New Roman" w:hAnsi="Times New Roman" w:cs="Times New Roman"/>
          <w:sz w:val="28"/>
          <w:szCs w:val="28"/>
          <w:lang w:val="sk-SK"/>
        </w:rPr>
      </w:pPr>
    </w:p>
    <w:p w14:paraId="1B97095A" w14:textId="77777777" w:rsidR="002F4EFB" w:rsidRPr="0067062F" w:rsidRDefault="002F4EFB" w:rsidP="002F4EFB">
      <w:pPr>
        <w:rPr>
          <w:rFonts w:ascii="Times New Roman" w:hAnsi="Times New Roman" w:cs="Times New Roman"/>
          <w:sz w:val="28"/>
          <w:szCs w:val="28"/>
          <w:lang w:val="sk-SK"/>
        </w:rPr>
      </w:pPr>
    </w:p>
    <w:p w14:paraId="3A9B5784" w14:textId="77777777" w:rsidR="002F4EFB" w:rsidRPr="0067062F" w:rsidRDefault="002F4EFB" w:rsidP="002F4EFB">
      <w:pPr>
        <w:jc w:val="right"/>
        <w:rPr>
          <w:rFonts w:ascii="Times New Roman" w:hAnsi="Times New Roman" w:cs="Times New Roman"/>
          <w:sz w:val="28"/>
          <w:szCs w:val="28"/>
          <w:lang w:val="sk-SK"/>
        </w:rPr>
      </w:pPr>
    </w:p>
    <w:p w14:paraId="6AA24377" w14:textId="77777777" w:rsidR="002F4EFB" w:rsidRPr="0067062F" w:rsidRDefault="002F4EFB" w:rsidP="002F4EFB">
      <w:pPr>
        <w:jc w:val="right"/>
        <w:rPr>
          <w:rFonts w:ascii="Times New Roman" w:hAnsi="Times New Roman" w:cs="Times New Roman"/>
          <w:sz w:val="28"/>
          <w:szCs w:val="28"/>
          <w:lang w:val="sk-SK"/>
        </w:rPr>
      </w:pPr>
    </w:p>
    <w:p w14:paraId="0B116CE5" w14:textId="77777777" w:rsidR="002F4EFB" w:rsidRPr="0067062F" w:rsidRDefault="002F4EFB" w:rsidP="002F4EFB">
      <w:pPr>
        <w:jc w:val="right"/>
        <w:rPr>
          <w:rFonts w:ascii="Times New Roman" w:hAnsi="Times New Roman" w:cs="Times New Roman"/>
          <w:sz w:val="28"/>
          <w:szCs w:val="28"/>
          <w:lang w:val="sk-SK"/>
        </w:rPr>
      </w:pPr>
    </w:p>
    <w:p w14:paraId="199E1661" w14:textId="77777777" w:rsidR="002F4EFB" w:rsidRPr="0067062F" w:rsidRDefault="002F4EFB" w:rsidP="002F4EFB">
      <w:pPr>
        <w:jc w:val="right"/>
        <w:rPr>
          <w:rFonts w:ascii="Times New Roman" w:hAnsi="Times New Roman" w:cs="Times New Roman"/>
          <w:sz w:val="28"/>
          <w:szCs w:val="28"/>
          <w:lang w:val="sk-SK"/>
        </w:rPr>
      </w:pPr>
    </w:p>
    <w:p w14:paraId="106A5BE5" w14:textId="49C60E46" w:rsidR="002F4EFB" w:rsidRPr="0067062F" w:rsidRDefault="002F4EFB" w:rsidP="008E3369">
      <w:pPr>
        <w:ind w:left="5760"/>
        <w:jc w:val="right"/>
        <w:rPr>
          <w:rFonts w:ascii="Times New Roman" w:hAnsi="Times New Roman" w:cs="Times New Roman"/>
          <w:sz w:val="28"/>
          <w:szCs w:val="28"/>
          <w:lang w:val="sk-SK"/>
        </w:rPr>
      </w:pPr>
      <w:r w:rsidRPr="0067062F">
        <w:rPr>
          <w:rFonts w:ascii="Times New Roman" w:hAnsi="Times New Roman" w:cs="Times New Roman"/>
          <w:sz w:val="28"/>
          <w:szCs w:val="28"/>
          <w:lang w:val="sk-SK"/>
        </w:rPr>
        <w:t>Adam Kučera (xkucer95)</w:t>
      </w:r>
    </w:p>
    <w:p w14:paraId="22923576" w14:textId="748E07EB" w:rsidR="002F4EFB" w:rsidRPr="0067062F" w:rsidRDefault="002F4EFB" w:rsidP="008E3369">
      <w:pPr>
        <w:jc w:val="right"/>
        <w:rPr>
          <w:rFonts w:ascii="Times New Roman" w:hAnsi="Times New Roman" w:cs="Times New Roman"/>
          <w:sz w:val="28"/>
          <w:szCs w:val="28"/>
          <w:lang w:val="sk-SK"/>
        </w:rPr>
      </w:pPr>
      <w:r w:rsidRPr="0067062F">
        <w:rPr>
          <w:rFonts w:ascii="Times New Roman" w:hAnsi="Times New Roman" w:cs="Times New Roman"/>
          <w:sz w:val="28"/>
          <w:szCs w:val="28"/>
          <w:lang w:val="sk-SK"/>
        </w:rPr>
        <w:t>Július Marko (xmarko17)</w:t>
      </w:r>
    </w:p>
    <w:sdt>
      <w:sdtPr>
        <w:id w:val="342980234"/>
        <w:docPartObj>
          <w:docPartGallery w:val="Table of Contents"/>
          <w:docPartUnique/>
        </w:docPartObj>
      </w:sdtPr>
      <w:sdtEndPr>
        <w:rPr>
          <w:rFonts w:asciiTheme="minorHAnsi" w:eastAsiaTheme="minorHAnsi" w:hAnsiTheme="minorHAnsi" w:cstheme="minorBidi"/>
          <w:noProof/>
          <w:color w:val="auto"/>
          <w:sz w:val="24"/>
          <w:szCs w:val="24"/>
          <w:lang w:val="cs-CZ"/>
        </w:rPr>
      </w:sdtEndPr>
      <w:sdtContent>
        <w:p w14:paraId="1C6ABCE1" w14:textId="62544232" w:rsidR="008E3369" w:rsidRDefault="008E3369">
          <w:pPr>
            <w:pStyle w:val="TOCHeading"/>
          </w:pPr>
          <w:proofErr w:type="spellStart"/>
          <w:r>
            <w:t>Obsah</w:t>
          </w:r>
          <w:proofErr w:type="spellEnd"/>
        </w:p>
        <w:p w14:paraId="54FDDA64" w14:textId="26B75EF3" w:rsidR="008E3369" w:rsidRDefault="008E3369">
          <w:pPr>
            <w:pStyle w:val="TOC1"/>
            <w:tabs>
              <w:tab w:val="right" w:leader="dot" w:pos="9056"/>
            </w:tabs>
            <w:rPr>
              <w:noProof/>
            </w:rPr>
          </w:pPr>
          <w:r>
            <w:rPr>
              <w:b w:val="0"/>
              <w:bCs w:val="0"/>
            </w:rPr>
            <w:fldChar w:fldCharType="begin"/>
          </w:r>
          <w:r>
            <w:instrText xml:space="preserve"> TOC \o "1-3" \h \z \u </w:instrText>
          </w:r>
          <w:r>
            <w:rPr>
              <w:b w:val="0"/>
              <w:bCs w:val="0"/>
            </w:rPr>
            <w:fldChar w:fldCharType="separate"/>
          </w:r>
          <w:hyperlink w:anchor="_Toc26823317" w:history="1">
            <w:r w:rsidRPr="00B661F8">
              <w:rPr>
                <w:rStyle w:val="Hyperlink"/>
                <w:noProof/>
                <w:lang w:val="sk-SK"/>
              </w:rPr>
              <w:t>Úvod</w:t>
            </w:r>
            <w:r>
              <w:rPr>
                <w:noProof/>
                <w:webHidden/>
              </w:rPr>
              <w:tab/>
            </w:r>
            <w:r>
              <w:rPr>
                <w:noProof/>
                <w:webHidden/>
              </w:rPr>
              <w:fldChar w:fldCharType="begin"/>
            </w:r>
            <w:r>
              <w:rPr>
                <w:noProof/>
                <w:webHidden/>
              </w:rPr>
              <w:instrText xml:space="preserve"> PAGEREF _Toc26823317 \h </w:instrText>
            </w:r>
            <w:r>
              <w:rPr>
                <w:noProof/>
                <w:webHidden/>
              </w:rPr>
            </w:r>
            <w:r>
              <w:rPr>
                <w:noProof/>
                <w:webHidden/>
              </w:rPr>
              <w:fldChar w:fldCharType="separate"/>
            </w:r>
            <w:r>
              <w:rPr>
                <w:noProof/>
                <w:webHidden/>
              </w:rPr>
              <w:t>3</w:t>
            </w:r>
            <w:r>
              <w:rPr>
                <w:noProof/>
                <w:webHidden/>
              </w:rPr>
              <w:fldChar w:fldCharType="end"/>
            </w:r>
          </w:hyperlink>
        </w:p>
        <w:p w14:paraId="29B00339" w14:textId="7C5FEA83" w:rsidR="008E3369" w:rsidRDefault="008E3369">
          <w:pPr>
            <w:pStyle w:val="TOC2"/>
            <w:tabs>
              <w:tab w:val="right" w:leader="dot" w:pos="9056"/>
            </w:tabs>
            <w:rPr>
              <w:noProof/>
            </w:rPr>
          </w:pPr>
          <w:hyperlink w:anchor="_Toc26823318" w:history="1">
            <w:r w:rsidRPr="00B661F8">
              <w:rPr>
                <w:rStyle w:val="Hyperlink"/>
                <w:noProof/>
                <w:lang w:val="sk-SK"/>
              </w:rPr>
              <w:t>Autori, zdroje</w:t>
            </w:r>
            <w:r>
              <w:rPr>
                <w:noProof/>
                <w:webHidden/>
              </w:rPr>
              <w:tab/>
            </w:r>
            <w:r>
              <w:rPr>
                <w:noProof/>
                <w:webHidden/>
              </w:rPr>
              <w:fldChar w:fldCharType="begin"/>
            </w:r>
            <w:r>
              <w:rPr>
                <w:noProof/>
                <w:webHidden/>
              </w:rPr>
              <w:instrText xml:space="preserve"> PAGEREF _Toc26823318 \h </w:instrText>
            </w:r>
            <w:r>
              <w:rPr>
                <w:noProof/>
                <w:webHidden/>
              </w:rPr>
            </w:r>
            <w:r>
              <w:rPr>
                <w:noProof/>
                <w:webHidden/>
              </w:rPr>
              <w:fldChar w:fldCharType="separate"/>
            </w:r>
            <w:r>
              <w:rPr>
                <w:noProof/>
                <w:webHidden/>
              </w:rPr>
              <w:t>3</w:t>
            </w:r>
            <w:r>
              <w:rPr>
                <w:noProof/>
                <w:webHidden/>
              </w:rPr>
              <w:fldChar w:fldCharType="end"/>
            </w:r>
          </w:hyperlink>
        </w:p>
        <w:p w14:paraId="607873D4" w14:textId="28BF5DDF" w:rsidR="008E3369" w:rsidRDefault="008E3369">
          <w:pPr>
            <w:pStyle w:val="TOC1"/>
            <w:tabs>
              <w:tab w:val="right" w:leader="dot" w:pos="9056"/>
            </w:tabs>
            <w:rPr>
              <w:noProof/>
            </w:rPr>
          </w:pPr>
          <w:hyperlink w:anchor="_Toc26823319" w:history="1">
            <w:r w:rsidRPr="00B661F8">
              <w:rPr>
                <w:rStyle w:val="Hyperlink"/>
                <w:noProof/>
                <w:lang w:val="sk-SK"/>
              </w:rPr>
              <w:t>Rozbor témy a použitých metód</w:t>
            </w:r>
            <w:r>
              <w:rPr>
                <w:noProof/>
                <w:webHidden/>
              </w:rPr>
              <w:tab/>
            </w:r>
            <w:r>
              <w:rPr>
                <w:noProof/>
                <w:webHidden/>
              </w:rPr>
              <w:fldChar w:fldCharType="begin"/>
            </w:r>
            <w:r>
              <w:rPr>
                <w:noProof/>
                <w:webHidden/>
              </w:rPr>
              <w:instrText xml:space="preserve"> PAGEREF _Toc26823319 \h </w:instrText>
            </w:r>
            <w:r>
              <w:rPr>
                <w:noProof/>
                <w:webHidden/>
              </w:rPr>
            </w:r>
            <w:r>
              <w:rPr>
                <w:noProof/>
                <w:webHidden/>
              </w:rPr>
              <w:fldChar w:fldCharType="separate"/>
            </w:r>
            <w:r>
              <w:rPr>
                <w:noProof/>
                <w:webHidden/>
              </w:rPr>
              <w:t>3</w:t>
            </w:r>
            <w:r>
              <w:rPr>
                <w:noProof/>
                <w:webHidden/>
              </w:rPr>
              <w:fldChar w:fldCharType="end"/>
            </w:r>
          </w:hyperlink>
        </w:p>
        <w:p w14:paraId="080068DB" w14:textId="4890E095" w:rsidR="008E3369" w:rsidRDefault="008E3369">
          <w:pPr>
            <w:pStyle w:val="TOC2"/>
            <w:tabs>
              <w:tab w:val="right" w:leader="dot" w:pos="9056"/>
            </w:tabs>
            <w:rPr>
              <w:noProof/>
            </w:rPr>
          </w:pPr>
          <w:hyperlink w:anchor="_Toc26823320" w:history="1">
            <w:r w:rsidRPr="00B661F8">
              <w:rPr>
                <w:rStyle w:val="Hyperlink"/>
                <w:noProof/>
                <w:lang w:val="sk-SK"/>
              </w:rPr>
              <w:t>Rozbor témy</w:t>
            </w:r>
            <w:r>
              <w:rPr>
                <w:noProof/>
                <w:webHidden/>
              </w:rPr>
              <w:tab/>
            </w:r>
            <w:r>
              <w:rPr>
                <w:noProof/>
                <w:webHidden/>
              </w:rPr>
              <w:fldChar w:fldCharType="begin"/>
            </w:r>
            <w:r>
              <w:rPr>
                <w:noProof/>
                <w:webHidden/>
              </w:rPr>
              <w:instrText xml:space="preserve"> PAGEREF _Toc26823320 \h </w:instrText>
            </w:r>
            <w:r>
              <w:rPr>
                <w:noProof/>
                <w:webHidden/>
              </w:rPr>
            </w:r>
            <w:r>
              <w:rPr>
                <w:noProof/>
                <w:webHidden/>
              </w:rPr>
              <w:fldChar w:fldCharType="separate"/>
            </w:r>
            <w:r>
              <w:rPr>
                <w:noProof/>
                <w:webHidden/>
              </w:rPr>
              <w:t>3</w:t>
            </w:r>
            <w:r>
              <w:rPr>
                <w:noProof/>
                <w:webHidden/>
              </w:rPr>
              <w:fldChar w:fldCharType="end"/>
            </w:r>
          </w:hyperlink>
        </w:p>
        <w:p w14:paraId="12C34F0F" w14:textId="33988C02" w:rsidR="008E3369" w:rsidRDefault="008E3369">
          <w:pPr>
            <w:pStyle w:val="TOC2"/>
            <w:tabs>
              <w:tab w:val="right" w:leader="dot" w:pos="9056"/>
            </w:tabs>
            <w:rPr>
              <w:noProof/>
            </w:rPr>
          </w:pPr>
          <w:hyperlink w:anchor="_Toc26823321" w:history="1">
            <w:r w:rsidRPr="00B661F8">
              <w:rPr>
                <w:rStyle w:val="Hyperlink"/>
                <w:noProof/>
                <w:lang w:val="sk-SK"/>
              </w:rPr>
              <w:t>Použité metódy</w:t>
            </w:r>
            <w:r>
              <w:rPr>
                <w:noProof/>
                <w:webHidden/>
              </w:rPr>
              <w:tab/>
            </w:r>
            <w:r>
              <w:rPr>
                <w:noProof/>
                <w:webHidden/>
              </w:rPr>
              <w:fldChar w:fldCharType="begin"/>
            </w:r>
            <w:r>
              <w:rPr>
                <w:noProof/>
                <w:webHidden/>
              </w:rPr>
              <w:instrText xml:space="preserve"> PAGEREF _Toc26823321 \h </w:instrText>
            </w:r>
            <w:r>
              <w:rPr>
                <w:noProof/>
                <w:webHidden/>
              </w:rPr>
            </w:r>
            <w:r>
              <w:rPr>
                <w:noProof/>
                <w:webHidden/>
              </w:rPr>
              <w:fldChar w:fldCharType="separate"/>
            </w:r>
            <w:r>
              <w:rPr>
                <w:noProof/>
                <w:webHidden/>
              </w:rPr>
              <w:t>4</w:t>
            </w:r>
            <w:r>
              <w:rPr>
                <w:noProof/>
                <w:webHidden/>
              </w:rPr>
              <w:fldChar w:fldCharType="end"/>
            </w:r>
          </w:hyperlink>
        </w:p>
        <w:p w14:paraId="69BCC073" w14:textId="796FE9F0" w:rsidR="008E3369" w:rsidRDefault="008E3369">
          <w:pPr>
            <w:pStyle w:val="TOC1"/>
            <w:tabs>
              <w:tab w:val="right" w:leader="dot" w:pos="9056"/>
            </w:tabs>
            <w:rPr>
              <w:noProof/>
            </w:rPr>
          </w:pPr>
          <w:hyperlink w:anchor="_Toc26823322" w:history="1">
            <w:r w:rsidRPr="00B661F8">
              <w:rPr>
                <w:rStyle w:val="Hyperlink"/>
                <w:noProof/>
                <w:lang w:val="sk-SK"/>
              </w:rPr>
              <w:t>Koncepcia modelu</w:t>
            </w:r>
            <w:r>
              <w:rPr>
                <w:noProof/>
                <w:webHidden/>
              </w:rPr>
              <w:tab/>
            </w:r>
            <w:r>
              <w:rPr>
                <w:noProof/>
                <w:webHidden/>
              </w:rPr>
              <w:fldChar w:fldCharType="begin"/>
            </w:r>
            <w:r>
              <w:rPr>
                <w:noProof/>
                <w:webHidden/>
              </w:rPr>
              <w:instrText xml:space="preserve"> PAGEREF _Toc26823322 \h </w:instrText>
            </w:r>
            <w:r>
              <w:rPr>
                <w:noProof/>
                <w:webHidden/>
              </w:rPr>
            </w:r>
            <w:r>
              <w:rPr>
                <w:noProof/>
                <w:webHidden/>
              </w:rPr>
              <w:fldChar w:fldCharType="separate"/>
            </w:r>
            <w:r>
              <w:rPr>
                <w:noProof/>
                <w:webHidden/>
              </w:rPr>
              <w:t>4</w:t>
            </w:r>
            <w:r>
              <w:rPr>
                <w:noProof/>
                <w:webHidden/>
              </w:rPr>
              <w:fldChar w:fldCharType="end"/>
            </w:r>
          </w:hyperlink>
        </w:p>
        <w:p w14:paraId="092FD8FE" w14:textId="0609C51F" w:rsidR="008E3369" w:rsidRDefault="008E3369">
          <w:pPr>
            <w:pStyle w:val="TOC2"/>
            <w:tabs>
              <w:tab w:val="right" w:leader="dot" w:pos="9056"/>
            </w:tabs>
            <w:rPr>
              <w:noProof/>
            </w:rPr>
          </w:pPr>
          <w:hyperlink w:anchor="_Toc26823323" w:history="1">
            <w:r w:rsidRPr="00B661F8">
              <w:rPr>
                <w:rStyle w:val="Hyperlink"/>
                <w:noProof/>
                <w:lang w:val="sk-SK"/>
              </w:rPr>
              <w:t>Výrub pralesa</w:t>
            </w:r>
            <w:r>
              <w:rPr>
                <w:noProof/>
                <w:webHidden/>
              </w:rPr>
              <w:tab/>
            </w:r>
            <w:r>
              <w:rPr>
                <w:noProof/>
                <w:webHidden/>
              </w:rPr>
              <w:fldChar w:fldCharType="begin"/>
            </w:r>
            <w:r>
              <w:rPr>
                <w:noProof/>
                <w:webHidden/>
              </w:rPr>
              <w:instrText xml:space="preserve"> PAGEREF _Toc26823323 \h </w:instrText>
            </w:r>
            <w:r>
              <w:rPr>
                <w:noProof/>
                <w:webHidden/>
              </w:rPr>
            </w:r>
            <w:r>
              <w:rPr>
                <w:noProof/>
                <w:webHidden/>
              </w:rPr>
              <w:fldChar w:fldCharType="separate"/>
            </w:r>
            <w:r>
              <w:rPr>
                <w:noProof/>
                <w:webHidden/>
              </w:rPr>
              <w:t>4</w:t>
            </w:r>
            <w:r>
              <w:rPr>
                <w:noProof/>
                <w:webHidden/>
              </w:rPr>
              <w:fldChar w:fldCharType="end"/>
            </w:r>
          </w:hyperlink>
        </w:p>
        <w:p w14:paraId="0BA43A41" w14:textId="7F3B2988" w:rsidR="008E3369" w:rsidRDefault="008E3369">
          <w:pPr>
            <w:pStyle w:val="TOC2"/>
            <w:tabs>
              <w:tab w:val="right" w:leader="dot" w:pos="9056"/>
            </w:tabs>
            <w:rPr>
              <w:noProof/>
            </w:rPr>
          </w:pPr>
          <w:hyperlink w:anchor="_Toc26823324" w:history="1">
            <w:r w:rsidRPr="00B661F8">
              <w:rPr>
                <w:rStyle w:val="Hyperlink"/>
                <w:noProof/>
                <w:lang w:val="sk-SK"/>
              </w:rPr>
              <w:t>Palmová plantáž</w:t>
            </w:r>
            <w:r>
              <w:rPr>
                <w:noProof/>
                <w:webHidden/>
              </w:rPr>
              <w:tab/>
            </w:r>
            <w:r>
              <w:rPr>
                <w:noProof/>
                <w:webHidden/>
              </w:rPr>
              <w:fldChar w:fldCharType="begin"/>
            </w:r>
            <w:r>
              <w:rPr>
                <w:noProof/>
                <w:webHidden/>
              </w:rPr>
              <w:instrText xml:space="preserve"> PAGEREF _Toc26823324 \h </w:instrText>
            </w:r>
            <w:r>
              <w:rPr>
                <w:noProof/>
                <w:webHidden/>
              </w:rPr>
            </w:r>
            <w:r>
              <w:rPr>
                <w:noProof/>
                <w:webHidden/>
              </w:rPr>
              <w:fldChar w:fldCharType="separate"/>
            </w:r>
            <w:r>
              <w:rPr>
                <w:noProof/>
                <w:webHidden/>
              </w:rPr>
              <w:t>4</w:t>
            </w:r>
            <w:r>
              <w:rPr>
                <w:noProof/>
                <w:webHidden/>
              </w:rPr>
              <w:fldChar w:fldCharType="end"/>
            </w:r>
          </w:hyperlink>
        </w:p>
        <w:p w14:paraId="365B8902" w14:textId="339C78F1" w:rsidR="008E3369" w:rsidRDefault="008E3369">
          <w:pPr>
            <w:pStyle w:val="TOC2"/>
            <w:tabs>
              <w:tab w:val="right" w:leader="dot" w:pos="9056"/>
            </w:tabs>
            <w:rPr>
              <w:noProof/>
            </w:rPr>
          </w:pPr>
          <w:hyperlink w:anchor="_Toc26823325" w:history="1">
            <w:r w:rsidRPr="00B661F8">
              <w:rPr>
                <w:rStyle w:val="Hyperlink"/>
                <w:noProof/>
                <w:lang w:val="sk-SK"/>
              </w:rPr>
              <w:t>Využitie spracovateľného dreva</w:t>
            </w:r>
            <w:r>
              <w:rPr>
                <w:noProof/>
                <w:webHidden/>
              </w:rPr>
              <w:tab/>
            </w:r>
            <w:r>
              <w:rPr>
                <w:noProof/>
                <w:webHidden/>
              </w:rPr>
              <w:fldChar w:fldCharType="begin"/>
            </w:r>
            <w:r>
              <w:rPr>
                <w:noProof/>
                <w:webHidden/>
              </w:rPr>
              <w:instrText xml:space="preserve"> PAGEREF _Toc26823325 \h </w:instrText>
            </w:r>
            <w:r>
              <w:rPr>
                <w:noProof/>
                <w:webHidden/>
              </w:rPr>
            </w:r>
            <w:r>
              <w:rPr>
                <w:noProof/>
                <w:webHidden/>
              </w:rPr>
              <w:fldChar w:fldCharType="separate"/>
            </w:r>
            <w:r>
              <w:rPr>
                <w:noProof/>
                <w:webHidden/>
              </w:rPr>
              <w:t>5</w:t>
            </w:r>
            <w:r>
              <w:rPr>
                <w:noProof/>
                <w:webHidden/>
              </w:rPr>
              <w:fldChar w:fldCharType="end"/>
            </w:r>
          </w:hyperlink>
        </w:p>
        <w:p w14:paraId="70A3F0CF" w14:textId="7137AF87" w:rsidR="008E3369" w:rsidRDefault="008E3369">
          <w:pPr>
            <w:pStyle w:val="TOC2"/>
            <w:tabs>
              <w:tab w:val="right" w:leader="dot" w:pos="9056"/>
            </w:tabs>
            <w:rPr>
              <w:noProof/>
            </w:rPr>
          </w:pPr>
          <w:hyperlink w:anchor="_Toc26823326" w:history="1">
            <w:r w:rsidRPr="00B661F8">
              <w:rPr>
                <w:rStyle w:val="Hyperlink"/>
                <w:noProof/>
                <w:lang w:val="sk-SK"/>
              </w:rPr>
              <w:t>Overenie validity modelu</w:t>
            </w:r>
            <w:r>
              <w:rPr>
                <w:noProof/>
                <w:webHidden/>
              </w:rPr>
              <w:tab/>
            </w:r>
            <w:r>
              <w:rPr>
                <w:noProof/>
                <w:webHidden/>
              </w:rPr>
              <w:fldChar w:fldCharType="begin"/>
            </w:r>
            <w:r>
              <w:rPr>
                <w:noProof/>
                <w:webHidden/>
              </w:rPr>
              <w:instrText xml:space="preserve"> PAGEREF _Toc26823326 \h </w:instrText>
            </w:r>
            <w:r>
              <w:rPr>
                <w:noProof/>
                <w:webHidden/>
              </w:rPr>
            </w:r>
            <w:r>
              <w:rPr>
                <w:noProof/>
                <w:webHidden/>
              </w:rPr>
              <w:fldChar w:fldCharType="separate"/>
            </w:r>
            <w:r>
              <w:rPr>
                <w:noProof/>
                <w:webHidden/>
              </w:rPr>
              <w:t>5</w:t>
            </w:r>
            <w:r>
              <w:rPr>
                <w:noProof/>
                <w:webHidden/>
              </w:rPr>
              <w:fldChar w:fldCharType="end"/>
            </w:r>
          </w:hyperlink>
        </w:p>
        <w:p w14:paraId="5C5A224B" w14:textId="7692B0DD" w:rsidR="008E3369" w:rsidRDefault="008E3369">
          <w:pPr>
            <w:pStyle w:val="TOC1"/>
            <w:tabs>
              <w:tab w:val="right" w:leader="dot" w:pos="9056"/>
            </w:tabs>
            <w:rPr>
              <w:noProof/>
            </w:rPr>
          </w:pPr>
          <w:hyperlink w:anchor="_Toc26823327" w:history="1">
            <w:r w:rsidRPr="00B661F8">
              <w:rPr>
                <w:rStyle w:val="Hyperlink"/>
                <w:noProof/>
                <w:lang w:val="sk-SK"/>
              </w:rPr>
              <w:t>Simulačné experimenty</w:t>
            </w:r>
            <w:r>
              <w:rPr>
                <w:noProof/>
                <w:webHidden/>
              </w:rPr>
              <w:tab/>
            </w:r>
            <w:r>
              <w:rPr>
                <w:noProof/>
                <w:webHidden/>
              </w:rPr>
              <w:fldChar w:fldCharType="begin"/>
            </w:r>
            <w:r>
              <w:rPr>
                <w:noProof/>
                <w:webHidden/>
              </w:rPr>
              <w:instrText xml:space="preserve"> PAGEREF _Toc26823327 \h </w:instrText>
            </w:r>
            <w:r>
              <w:rPr>
                <w:noProof/>
                <w:webHidden/>
              </w:rPr>
            </w:r>
            <w:r>
              <w:rPr>
                <w:noProof/>
                <w:webHidden/>
              </w:rPr>
              <w:fldChar w:fldCharType="separate"/>
            </w:r>
            <w:r>
              <w:rPr>
                <w:noProof/>
                <w:webHidden/>
              </w:rPr>
              <w:t>5</w:t>
            </w:r>
            <w:r>
              <w:rPr>
                <w:noProof/>
                <w:webHidden/>
              </w:rPr>
              <w:fldChar w:fldCharType="end"/>
            </w:r>
          </w:hyperlink>
        </w:p>
        <w:p w14:paraId="08E28312" w14:textId="57E0FE78" w:rsidR="008E3369" w:rsidRDefault="008E3369">
          <w:pPr>
            <w:pStyle w:val="TOC2"/>
            <w:tabs>
              <w:tab w:val="right" w:leader="dot" w:pos="9056"/>
            </w:tabs>
            <w:rPr>
              <w:noProof/>
            </w:rPr>
          </w:pPr>
          <w:hyperlink w:anchor="_Toc26823328" w:history="1">
            <w:r w:rsidRPr="00B661F8">
              <w:rPr>
                <w:rStyle w:val="Hyperlink"/>
                <w:noProof/>
                <w:lang w:val="sk-SK"/>
              </w:rPr>
              <w:t>Obecný popis</w:t>
            </w:r>
            <w:r>
              <w:rPr>
                <w:noProof/>
                <w:webHidden/>
              </w:rPr>
              <w:tab/>
            </w:r>
            <w:r>
              <w:rPr>
                <w:noProof/>
                <w:webHidden/>
              </w:rPr>
              <w:fldChar w:fldCharType="begin"/>
            </w:r>
            <w:r>
              <w:rPr>
                <w:noProof/>
                <w:webHidden/>
              </w:rPr>
              <w:instrText xml:space="preserve"> PAGEREF _Toc26823328 \h </w:instrText>
            </w:r>
            <w:r>
              <w:rPr>
                <w:noProof/>
                <w:webHidden/>
              </w:rPr>
            </w:r>
            <w:r>
              <w:rPr>
                <w:noProof/>
                <w:webHidden/>
              </w:rPr>
              <w:fldChar w:fldCharType="separate"/>
            </w:r>
            <w:r>
              <w:rPr>
                <w:noProof/>
                <w:webHidden/>
              </w:rPr>
              <w:t>5</w:t>
            </w:r>
            <w:r>
              <w:rPr>
                <w:noProof/>
                <w:webHidden/>
              </w:rPr>
              <w:fldChar w:fldCharType="end"/>
            </w:r>
          </w:hyperlink>
        </w:p>
        <w:p w14:paraId="74CB0B9F" w14:textId="335F72F2" w:rsidR="008E3369" w:rsidRDefault="008E3369">
          <w:pPr>
            <w:pStyle w:val="TOC2"/>
            <w:tabs>
              <w:tab w:val="right" w:leader="dot" w:pos="9056"/>
            </w:tabs>
            <w:rPr>
              <w:noProof/>
            </w:rPr>
          </w:pPr>
          <w:hyperlink w:anchor="_Toc26823329" w:history="1">
            <w:r w:rsidRPr="00B661F8">
              <w:rPr>
                <w:rStyle w:val="Hyperlink"/>
                <w:noProof/>
                <w:lang w:val="sk-SK"/>
              </w:rPr>
              <w:t>Experimenty</w:t>
            </w:r>
            <w:r>
              <w:rPr>
                <w:noProof/>
                <w:webHidden/>
              </w:rPr>
              <w:tab/>
            </w:r>
            <w:r>
              <w:rPr>
                <w:noProof/>
                <w:webHidden/>
              </w:rPr>
              <w:fldChar w:fldCharType="begin"/>
            </w:r>
            <w:r>
              <w:rPr>
                <w:noProof/>
                <w:webHidden/>
              </w:rPr>
              <w:instrText xml:space="preserve"> PAGEREF _Toc26823329 \h </w:instrText>
            </w:r>
            <w:r>
              <w:rPr>
                <w:noProof/>
                <w:webHidden/>
              </w:rPr>
            </w:r>
            <w:r>
              <w:rPr>
                <w:noProof/>
                <w:webHidden/>
              </w:rPr>
              <w:fldChar w:fldCharType="separate"/>
            </w:r>
            <w:r>
              <w:rPr>
                <w:noProof/>
                <w:webHidden/>
              </w:rPr>
              <w:t>5</w:t>
            </w:r>
            <w:r>
              <w:rPr>
                <w:noProof/>
                <w:webHidden/>
              </w:rPr>
              <w:fldChar w:fldCharType="end"/>
            </w:r>
          </w:hyperlink>
        </w:p>
        <w:p w14:paraId="2C89DAE8" w14:textId="1408C67B" w:rsidR="008E3369" w:rsidRDefault="008E3369">
          <w:pPr>
            <w:pStyle w:val="TOC2"/>
            <w:tabs>
              <w:tab w:val="right" w:leader="dot" w:pos="9056"/>
            </w:tabs>
            <w:rPr>
              <w:noProof/>
            </w:rPr>
          </w:pPr>
          <w:hyperlink w:anchor="_Toc26823330" w:history="1">
            <w:r w:rsidRPr="00B661F8">
              <w:rPr>
                <w:rStyle w:val="Hyperlink"/>
                <w:noProof/>
                <w:lang w:val="sk-SK"/>
              </w:rPr>
              <w:t>Zistenia plynúce z experimentov</w:t>
            </w:r>
            <w:r>
              <w:rPr>
                <w:noProof/>
                <w:webHidden/>
              </w:rPr>
              <w:tab/>
            </w:r>
            <w:r>
              <w:rPr>
                <w:noProof/>
                <w:webHidden/>
              </w:rPr>
              <w:fldChar w:fldCharType="begin"/>
            </w:r>
            <w:r>
              <w:rPr>
                <w:noProof/>
                <w:webHidden/>
              </w:rPr>
              <w:instrText xml:space="preserve"> PAGEREF _Toc26823330 \h </w:instrText>
            </w:r>
            <w:r>
              <w:rPr>
                <w:noProof/>
                <w:webHidden/>
              </w:rPr>
            </w:r>
            <w:r>
              <w:rPr>
                <w:noProof/>
                <w:webHidden/>
              </w:rPr>
              <w:fldChar w:fldCharType="separate"/>
            </w:r>
            <w:r>
              <w:rPr>
                <w:noProof/>
                <w:webHidden/>
              </w:rPr>
              <w:t>8</w:t>
            </w:r>
            <w:r>
              <w:rPr>
                <w:noProof/>
                <w:webHidden/>
              </w:rPr>
              <w:fldChar w:fldCharType="end"/>
            </w:r>
          </w:hyperlink>
        </w:p>
        <w:p w14:paraId="3F9FD1C5" w14:textId="18F52A1F" w:rsidR="008E3369" w:rsidRDefault="008E3369">
          <w:pPr>
            <w:pStyle w:val="TOC1"/>
            <w:tabs>
              <w:tab w:val="right" w:leader="dot" w:pos="9056"/>
            </w:tabs>
            <w:rPr>
              <w:noProof/>
            </w:rPr>
          </w:pPr>
          <w:hyperlink w:anchor="_Toc26823331" w:history="1">
            <w:r w:rsidRPr="00B661F8">
              <w:rPr>
                <w:rStyle w:val="Hyperlink"/>
                <w:noProof/>
                <w:lang w:val="sk-SK"/>
              </w:rPr>
              <w:t>Zhrnutie a záver</w:t>
            </w:r>
            <w:r>
              <w:rPr>
                <w:noProof/>
                <w:webHidden/>
              </w:rPr>
              <w:tab/>
            </w:r>
            <w:r>
              <w:rPr>
                <w:noProof/>
                <w:webHidden/>
              </w:rPr>
              <w:fldChar w:fldCharType="begin"/>
            </w:r>
            <w:r>
              <w:rPr>
                <w:noProof/>
                <w:webHidden/>
              </w:rPr>
              <w:instrText xml:space="preserve"> PAGEREF _Toc26823331 \h </w:instrText>
            </w:r>
            <w:r>
              <w:rPr>
                <w:noProof/>
                <w:webHidden/>
              </w:rPr>
            </w:r>
            <w:r>
              <w:rPr>
                <w:noProof/>
                <w:webHidden/>
              </w:rPr>
              <w:fldChar w:fldCharType="separate"/>
            </w:r>
            <w:r>
              <w:rPr>
                <w:noProof/>
                <w:webHidden/>
              </w:rPr>
              <w:t>9</w:t>
            </w:r>
            <w:r>
              <w:rPr>
                <w:noProof/>
                <w:webHidden/>
              </w:rPr>
              <w:fldChar w:fldCharType="end"/>
            </w:r>
          </w:hyperlink>
        </w:p>
        <w:p w14:paraId="45DCD08A" w14:textId="105DAB26" w:rsidR="008E3369" w:rsidRDefault="008E3369">
          <w:r>
            <w:rPr>
              <w:b/>
              <w:bCs/>
              <w:noProof/>
            </w:rPr>
            <w:fldChar w:fldCharType="end"/>
          </w:r>
        </w:p>
      </w:sdtContent>
    </w:sdt>
    <w:p w14:paraId="0AF40C88" w14:textId="77777777" w:rsidR="008E3369" w:rsidRDefault="008E3369" w:rsidP="005F258B">
      <w:pPr>
        <w:pStyle w:val="Heading1"/>
        <w:rPr>
          <w:lang w:val="sk-SK"/>
        </w:rPr>
      </w:pPr>
    </w:p>
    <w:p w14:paraId="18B00AC5" w14:textId="77777777" w:rsidR="008E3369" w:rsidRDefault="008E3369">
      <w:pPr>
        <w:spacing w:before="0" w:after="0"/>
        <w:rPr>
          <w:rFonts w:asciiTheme="majorHAnsi" w:eastAsiaTheme="majorEastAsia" w:hAnsiTheme="majorHAnsi" w:cstheme="majorBidi"/>
          <w:color w:val="2F5496" w:themeColor="accent1" w:themeShade="BF"/>
          <w:sz w:val="32"/>
          <w:szCs w:val="32"/>
          <w:lang w:val="sk-SK"/>
        </w:rPr>
      </w:pPr>
      <w:r>
        <w:rPr>
          <w:lang w:val="sk-SK"/>
        </w:rPr>
        <w:br w:type="page"/>
      </w:r>
    </w:p>
    <w:p w14:paraId="07D2C2F4" w14:textId="4F916A83" w:rsidR="005F258B" w:rsidRPr="0067062F" w:rsidRDefault="005F258B" w:rsidP="005F258B">
      <w:pPr>
        <w:pStyle w:val="Heading1"/>
        <w:rPr>
          <w:lang w:val="sk-SK"/>
        </w:rPr>
      </w:pPr>
      <w:bookmarkStart w:id="0" w:name="_Toc26823317"/>
      <w:r w:rsidRPr="0067062F">
        <w:rPr>
          <w:lang w:val="sk-SK"/>
        </w:rPr>
        <w:lastRenderedPageBreak/>
        <w:t>Úvod</w:t>
      </w:r>
      <w:bookmarkEnd w:id="0"/>
    </w:p>
    <w:p w14:paraId="65EFDEF2" w14:textId="5AB15A0A" w:rsidR="00E51E2B" w:rsidRPr="0067062F" w:rsidRDefault="00E51E2B" w:rsidP="00E51E2B">
      <w:pPr>
        <w:rPr>
          <w:lang w:val="sk-SK"/>
        </w:rPr>
      </w:pPr>
      <w:r w:rsidRPr="0067062F">
        <w:rPr>
          <w:lang w:val="sk-SK"/>
        </w:rPr>
        <w:t>Táto práca vznikla ako projekt do predmetu Modelovanie a simulácia. Práca sa zaoberá modelovaním uhlíkovej stopy pri zmene dažďového pralesa na palmovú plantáž, ktorá produkuje palmový olej. Zmyslom práce je demonštrovať správanie systému pri rôznych vstupných parametroch.</w:t>
      </w:r>
    </w:p>
    <w:p w14:paraId="1EBBF56D" w14:textId="0C533398" w:rsidR="005F258B" w:rsidRPr="0067062F" w:rsidRDefault="005F258B" w:rsidP="005F258B">
      <w:pPr>
        <w:pStyle w:val="Heading2"/>
        <w:rPr>
          <w:lang w:val="sk-SK"/>
        </w:rPr>
      </w:pPr>
      <w:bookmarkStart w:id="1" w:name="_Toc26823318"/>
      <w:r w:rsidRPr="0067062F">
        <w:rPr>
          <w:lang w:val="sk-SK"/>
        </w:rPr>
        <w:t>Autori, zdroje</w:t>
      </w:r>
      <w:bookmarkEnd w:id="1"/>
    </w:p>
    <w:p w14:paraId="6EEF183F" w14:textId="3E31C9E1" w:rsidR="007716BA" w:rsidRPr="0067062F" w:rsidRDefault="007716BA" w:rsidP="007716BA">
      <w:pPr>
        <w:rPr>
          <w:lang w:val="sk-SK"/>
        </w:rPr>
      </w:pPr>
      <w:r w:rsidRPr="0067062F">
        <w:rPr>
          <w:lang w:val="sk-SK"/>
        </w:rPr>
        <w:t xml:space="preserve">Autori projektu sú Adam Kučera a Július Marko. Pri tvorbe sme využili znalosti získané z predmetu Modelovania a simulácie a informácií dostupných na internete. Pre vytvorenie modelu bolo potrebné zoznámiť sa s problematikou uhlíkovej stopy a vyhľadanie vhodnej štúdie, na ktorej by bol model založený. </w:t>
      </w:r>
    </w:p>
    <w:p w14:paraId="6367CCD4" w14:textId="480BBCBA" w:rsidR="00B24C29" w:rsidRPr="0067062F" w:rsidRDefault="005F258B" w:rsidP="00B24C29">
      <w:pPr>
        <w:pStyle w:val="Heading1"/>
        <w:rPr>
          <w:lang w:val="sk-SK"/>
        </w:rPr>
      </w:pPr>
      <w:bookmarkStart w:id="2" w:name="_Toc26823319"/>
      <w:r w:rsidRPr="0067062F">
        <w:rPr>
          <w:lang w:val="sk-SK"/>
        </w:rPr>
        <w:t>Rozbor témy a použitých metód</w:t>
      </w:r>
      <w:bookmarkEnd w:id="2"/>
    </w:p>
    <w:p w14:paraId="0609A02C" w14:textId="5CC9E89B" w:rsidR="00B24C29" w:rsidRPr="0067062F" w:rsidRDefault="005F258B" w:rsidP="00B24C29">
      <w:pPr>
        <w:pStyle w:val="Heading2"/>
        <w:rPr>
          <w:lang w:val="sk-SK"/>
        </w:rPr>
      </w:pPr>
      <w:bookmarkStart w:id="3" w:name="_Toc26823320"/>
      <w:r w:rsidRPr="0067062F">
        <w:rPr>
          <w:lang w:val="sk-SK"/>
        </w:rPr>
        <w:t>Rozbor témy</w:t>
      </w:r>
      <w:bookmarkEnd w:id="3"/>
    </w:p>
    <w:p w14:paraId="41C7B296" w14:textId="015110E3" w:rsidR="005E79F5" w:rsidRPr="0067062F" w:rsidRDefault="00594304" w:rsidP="005E79F5">
      <w:pPr>
        <w:rPr>
          <w:lang w:val="sk-SK"/>
        </w:rPr>
      </w:pPr>
      <w:r w:rsidRPr="0067062F">
        <w:rPr>
          <w:lang w:val="sk-SK"/>
        </w:rPr>
        <w:t>Zá</w:t>
      </w:r>
      <w:r w:rsidR="00C53159" w:rsidRPr="0067062F">
        <w:rPr>
          <w:lang w:val="sk-SK"/>
        </w:rPr>
        <w:t>kl</w:t>
      </w:r>
      <w:r w:rsidRPr="0067062F">
        <w:rPr>
          <w:lang w:val="sk-SK"/>
        </w:rPr>
        <w:t>adn</w:t>
      </w:r>
      <w:r w:rsidR="00C53159" w:rsidRPr="0067062F">
        <w:rPr>
          <w:lang w:val="sk-SK"/>
        </w:rPr>
        <w:t>á</w:t>
      </w:r>
      <w:r w:rsidRPr="0067062F">
        <w:rPr>
          <w:lang w:val="sk-SK"/>
        </w:rPr>
        <w:t xml:space="preserve"> zložka živých organizmov na Zemi je uhlík. Preto každý ekosystém s jeho faunou a flórou sa dá považovať za skladisko uhlíka. Všetko to začína procesom tzv. primárnej produkcie. Ide o syntézu organických zlúčenín z atmosférického oxidu uhličitého procesom fotosyntézy. Do tohto procesu vstupuje energia slnečného žiarenia, voda a už spomínaný oxid uhličitý. </w:t>
      </w:r>
      <w:r w:rsidR="005E79F5" w:rsidRPr="0067062F">
        <w:rPr>
          <w:lang w:val="sk-SK"/>
        </w:rPr>
        <w:t>Výstupom je biomas</w:t>
      </w:r>
      <w:r w:rsidR="0078065D">
        <w:rPr>
          <w:lang w:val="sk-SK"/>
        </w:rPr>
        <w:t>a.</w:t>
      </w:r>
    </w:p>
    <w:p w14:paraId="135E1FA9" w14:textId="36380441" w:rsidR="00071E92" w:rsidRPr="0067062F" w:rsidRDefault="005E79F5" w:rsidP="00800D90">
      <w:pPr>
        <w:rPr>
          <w:lang w:val="sk-SK"/>
        </w:rPr>
      </w:pPr>
      <w:r w:rsidRPr="0067062F">
        <w:rPr>
          <w:lang w:val="sk-SK"/>
        </w:rPr>
        <w:t>Množstvo uhlíka, ktorý určitá plocha daného ekosystému dokáže premeniť na biomasu sa označuje GPP (</w:t>
      </w:r>
      <w:proofErr w:type="spellStart"/>
      <w:r w:rsidRPr="0067062F">
        <w:rPr>
          <w:lang w:val="sk-SK"/>
        </w:rPr>
        <w:t>gross</w:t>
      </w:r>
      <w:proofErr w:type="spellEnd"/>
      <w:r w:rsidRPr="0067062F">
        <w:rPr>
          <w:lang w:val="sk-SK"/>
        </w:rPr>
        <w:t xml:space="preserve"> </w:t>
      </w:r>
      <w:proofErr w:type="spellStart"/>
      <w:r w:rsidRPr="0067062F">
        <w:rPr>
          <w:lang w:val="sk-SK"/>
        </w:rPr>
        <w:t>primary</w:t>
      </w:r>
      <w:proofErr w:type="spellEnd"/>
      <w:r w:rsidRPr="0067062F">
        <w:rPr>
          <w:lang w:val="sk-SK"/>
        </w:rPr>
        <w:t xml:space="preserve"> </w:t>
      </w:r>
      <w:proofErr w:type="spellStart"/>
      <w:r w:rsidRPr="0067062F">
        <w:rPr>
          <w:lang w:val="sk-SK"/>
        </w:rPr>
        <w:t>product</w:t>
      </w:r>
      <w:proofErr w:type="spellEnd"/>
      <w:r w:rsidRPr="0067062F">
        <w:rPr>
          <w:lang w:val="sk-SK"/>
        </w:rPr>
        <w:t xml:space="preserve">) a je vyjadrená jednotkou g C </w:t>
      </w:r>
      <w:r w:rsidR="00122F59" w:rsidRPr="0067062F">
        <w:rPr>
          <w:lang w:val="sk-SK"/>
        </w:rPr>
        <w:t>h</w:t>
      </w:r>
      <w:r w:rsidRPr="0067062F">
        <w:rPr>
          <w:lang w:val="sk-SK"/>
        </w:rPr>
        <w:t>a</w:t>
      </w:r>
      <w:r w:rsidRPr="0067062F">
        <w:rPr>
          <w:vertAlign w:val="superscript"/>
          <w:lang w:val="sk-SK"/>
        </w:rPr>
        <w:t>-1</w:t>
      </w:r>
      <w:r w:rsidRPr="0067062F">
        <w:rPr>
          <w:lang w:val="sk-SK"/>
        </w:rPr>
        <w:t xml:space="preserve"> rok</w:t>
      </w:r>
      <w:r w:rsidRPr="0067062F">
        <w:rPr>
          <w:vertAlign w:val="superscript"/>
          <w:lang w:val="sk-SK"/>
        </w:rPr>
        <w:t>-1</w:t>
      </w:r>
      <w:r w:rsidRPr="0067062F">
        <w:rPr>
          <w:lang w:val="sk-SK"/>
        </w:rPr>
        <w:t xml:space="preserve">. Z tohto kvanta však v ekosystéme ostáva v dlhodobom horizonte len určitá časť. Prirodzenou cestou sa uhlík uvoľňuje procesom respirácie a to najprv autotrofnou respiráciou (napr. dýchanie stromov). Po tomto procese ostáva v ekosystéme NPP (net </w:t>
      </w:r>
      <w:proofErr w:type="spellStart"/>
      <w:r w:rsidRPr="0067062F">
        <w:rPr>
          <w:lang w:val="sk-SK"/>
        </w:rPr>
        <w:t>primary</w:t>
      </w:r>
      <w:proofErr w:type="spellEnd"/>
      <w:r w:rsidRPr="0067062F">
        <w:rPr>
          <w:lang w:val="sk-SK"/>
        </w:rPr>
        <w:t xml:space="preserve"> </w:t>
      </w:r>
      <w:proofErr w:type="spellStart"/>
      <w:r w:rsidRPr="0067062F">
        <w:rPr>
          <w:lang w:val="sk-SK"/>
        </w:rPr>
        <w:t>product</w:t>
      </w:r>
      <w:proofErr w:type="spellEnd"/>
      <w:r w:rsidRPr="0067062F">
        <w:rPr>
          <w:lang w:val="sk-SK"/>
        </w:rPr>
        <w:t xml:space="preserve">). Posledná časť uhlíka sa uvoľňuje zo systému </w:t>
      </w:r>
      <w:proofErr w:type="spellStart"/>
      <w:r w:rsidRPr="0067062F">
        <w:rPr>
          <w:lang w:val="sk-SK"/>
        </w:rPr>
        <w:t>heterotrofnou</w:t>
      </w:r>
      <w:proofErr w:type="spellEnd"/>
      <w:r w:rsidRPr="0067062F">
        <w:rPr>
          <w:lang w:val="sk-SK"/>
        </w:rPr>
        <w:t xml:space="preserve"> respiráciou (napr. hnilobný proces). Nakoniec teda </w:t>
      </w:r>
      <w:r w:rsidR="00CC583E" w:rsidRPr="0067062F">
        <w:rPr>
          <w:lang w:val="sk-SK"/>
        </w:rPr>
        <w:t xml:space="preserve">v systéme </w:t>
      </w:r>
      <w:r w:rsidRPr="0067062F">
        <w:rPr>
          <w:lang w:val="sk-SK"/>
        </w:rPr>
        <w:t xml:space="preserve">ostáva </w:t>
      </w:r>
      <w:r w:rsidR="00CC583E" w:rsidRPr="0067062F">
        <w:rPr>
          <w:lang w:val="sk-SK"/>
        </w:rPr>
        <w:t xml:space="preserve">len tzv. NEP (net </w:t>
      </w:r>
      <w:proofErr w:type="spellStart"/>
      <w:r w:rsidR="00CC583E" w:rsidRPr="0067062F">
        <w:rPr>
          <w:lang w:val="sk-SK"/>
        </w:rPr>
        <w:t>ecosystem</w:t>
      </w:r>
      <w:proofErr w:type="spellEnd"/>
      <w:r w:rsidR="00CC583E" w:rsidRPr="0067062F">
        <w:rPr>
          <w:lang w:val="sk-SK"/>
        </w:rPr>
        <w:t xml:space="preserve"> </w:t>
      </w:r>
      <w:proofErr w:type="spellStart"/>
      <w:r w:rsidR="00CC583E" w:rsidRPr="0067062F">
        <w:rPr>
          <w:lang w:val="sk-SK"/>
        </w:rPr>
        <w:t>product</w:t>
      </w:r>
      <w:proofErr w:type="spellEnd"/>
      <w:r w:rsidR="00CC583E" w:rsidRPr="0067062F">
        <w:rPr>
          <w:lang w:val="sk-SK"/>
        </w:rPr>
        <w:t xml:space="preserve">), </w:t>
      </w:r>
      <w:r w:rsidR="00033DA4" w:rsidRPr="0067062F">
        <w:rPr>
          <w:lang w:val="sk-SK"/>
        </w:rPr>
        <w:t>vyjadrujúci</w:t>
      </w:r>
      <w:r w:rsidR="00CC583E" w:rsidRPr="0067062F">
        <w:rPr>
          <w:lang w:val="sk-SK"/>
        </w:rPr>
        <w:t xml:space="preserve"> </w:t>
      </w:r>
      <w:r w:rsidR="00800D90" w:rsidRPr="0067062F">
        <w:rPr>
          <w:lang w:val="sk-SK"/>
        </w:rPr>
        <w:t>skutočný smer</w:t>
      </w:r>
      <w:r w:rsidR="00CC583E" w:rsidRPr="0067062F">
        <w:rPr>
          <w:lang w:val="sk-SK"/>
        </w:rPr>
        <w:t xml:space="preserve"> tok</w:t>
      </w:r>
      <w:r w:rsidR="00800D90" w:rsidRPr="0067062F">
        <w:rPr>
          <w:lang w:val="sk-SK"/>
        </w:rPr>
        <w:t xml:space="preserve">u </w:t>
      </w:r>
      <w:r w:rsidR="00CC583E" w:rsidRPr="0067062F">
        <w:rPr>
          <w:lang w:val="sk-SK"/>
        </w:rPr>
        <w:t>uhlíka medzi atmosférou a ekosystémom.</w:t>
      </w:r>
      <w:r w:rsidR="00800D90" w:rsidRPr="0067062F">
        <w:rPr>
          <w:lang w:val="sk-SK"/>
        </w:rPr>
        <w:t xml:space="preserve"> Kladné hodnoty NEP znamenajú, že ekosystém uhlík „nasáva“.</w:t>
      </w:r>
      <w:r w:rsidR="0078065D">
        <w:rPr>
          <w:lang w:val="sk-SK"/>
        </w:rPr>
        <w:t xml:space="preserve"> </w:t>
      </w:r>
      <w:sdt>
        <w:sdtPr>
          <w:rPr>
            <w:lang w:val="sk-SK"/>
          </w:rPr>
          <w:id w:val="-274562709"/>
          <w:citation/>
        </w:sdtPr>
        <w:sdtContent>
          <w:r w:rsidR="0078065D">
            <w:rPr>
              <w:lang w:val="sk-SK"/>
            </w:rPr>
            <w:fldChar w:fldCharType="begin"/>
          </w:r>
          <w:r w:rsidR="0078065D">
            <w:rPr>
              <w:lang w:val="en-US"/>
            </w:rPr>
            <w:instrText xml:space="preserve">CITATION FIW07 \t  \l 1033 </w:instrText>
          </w:r>
          <w:r w:rsidR="0078065D">
            <w:rPr>
              <w:lang w:val="sk-SK"/>
            </w:rPr>
            <w:fldChar w:fldCharType="separate"/>
          </w:r>
          <w:r w:rsidR="0078065D">
            <w:rPr>
              <w:noProof/>
              <w:lang w:val="en-US"/>
            </w:rPr>
            <w:t>(Woodward, 2007)</w:t>
          </w:r>
          <w:r w:rsidR="0078065D">
            <w:rPr>
              <w:lang w:val="sk-SK"/>
            </w:rPr>
            <w:fldChar w:fldCharType="end"/>
          </w:r>
        </w:sdtContent>
      </w:sdt>
      <w:bookmarkStart w:id="4" w:name="_GoBack"/>
      <w:bookmarkEnd w:id="4"/>
    </w:p>
    <w:p w14:paraId="5292A1E0" w14:textId="4880E1AA" w:rsidR="00CC583E" w:rsidRPr="0067062F" w:rsidRDefault="00CC583E" w:rsidP="00800D90">
      <w:pPr>
        <w:rPr>
          <w:lang w:val="sk-SK"/>
        </w:rPr>
      </w:pPr>
      <w:r w:rsidRPr="0067062F">
        <w:rPr>
          <w:lang w:val="sk-SK"/>
        </w:rPr>
        <w:t xml:space="preserve">Intervenciou človeka sa však toto prúdenie môže radikálne zmeniť. Pri problematike výrubu a transformácie lesa, na ktorú je naša štúdia zameraná, dochádza z krátkodobého hľadiska k vysokým emisiám v závislosti od rôznych parametrov tohto procesu. Napríklad, ak sa vypíli plocha lesa a toto drevo buď zhorí alebo zhnije, prakticky všetok uhlík ktorý sa v ňom ukladal celé desaťročia, sa uvoľní naspäť do atmosféry. </w:t>
      </w:r>
    </w:p>
    <w:p w14:paraId="172394F4" w14:textId="3A05AE87" w:rsidR="00CC583E" w:rsidRPr="0067062F" w:rsidRDefault="00CC583E" w:rsidP="00B24C29">
      <w:pPr>
        <w:rPr>
          <w:lang w:val="sk-SK"/>
        </w:rPr>
      </w:pPr>
      <w:r w:rsidRPr="0067062F">
        <w:rPr>
          <w:lang w:val="sk-SK"/>
        </w:rPr>
        <w:t>Aspekt</w:t>
      </w:r>
      <w:r w:rsidR="00800D90" w:rsidRPr="0067062F">
        <w:rPr>
          <w:lang w:val="sk-SK"/>
        </w:rPr>
        <w:t>y skúmané</w:t>
      </w:r>
      <w:r w:rsidRPr="0067062F">
        <w:rPr>
          <w:lang w:val="sk-SK"/>
        </w:rPr>
        <w:t xml:space="preserve"> </w:t>
      </w:r>
      <w:r w:rsidR="00800D90" w:rsidRPr="0067062F">
        <w:rPr>
          <w:lang w:val="sk-SK"/>
        </w:rPr>
        <w:t xml:space="preserve">v </w:t>
      </w:r>
      <w:r w:rsidRPr="0067062F">
        <w:rPr>
          <w:lang w:val="sk-SK"/>
        </w:rPr>
        <w:t>našej štúdi</w:t>
      </w:r>
      <w:r w:rsidR="00800D90" w:rsidRPr="0067062F">
        <w:rPr>
          <w:lang w:val="sk-SK"/>
        </w:rPr>
        <w:t>i</w:t>
      </w:r>
      <w:r w:rsidRPr="0067062F">
        <w:rPr>
          <w:lang w:val="sk-SK"/>
        </w:rPr>
        <w:t xml:space="preserve"> sú teda emisie vyprodukované pri samotnom procese výrubu, ale najmä osud dreva a odlesnenej pôdy. Zamerali sme sa na využitie </w:t>
      </w:r>
      <w:r w:rsidR="008F66F6" w:rsidRPr="0067062F">
        <w:rPr>
          <w:lang w:val="sk-SK"/>
        </w:rPr>
        <w:t xml:space="preserve">tejto </w:t>
      </w:r>
      <w:r w:rsidRPr="0067062F">
        <w:rPr>
          <w:lang w:val="sk-SK"/>
        </w:rPr>
        <w:t xml:space="preserve">pôdy </w:t>
      </w:r>
      <w:r w:rsidR="008F66F6" w:rsidRPr="0067062F">
        <w:rPr>
          <w:lang w:val="sk-SK"/>
        </w:rPr>
        <w:t>v podobe monokultúry olejovej palmy – palmovej plantáže. Táto plantáž je opäť ekosystémom, ktorý by teoreticky po nejakom čase mal absorbovať z atmosféry rovn</w:t>
      </w:r>
      <w:r w:rsidR="00326287" w:rsidRPr="0067062F">
        <w:rPr>
          <w:lang w:val="sk-SK"/>
        </w:rPr>
        <w:t>aké</w:t>
      </w:r>
      <w:r w:rsidR="008F66F6" w:rsidRPr="0067062F">
        <w:rPr>
          <w:lang w:val="sk-SK"/>
        </w:rPr>
        <w:t xml:space="preserve"> alebo väčšie</w:t>
      </w:r>
      <w:r w:rsidR="00326287" w:rsidRPr="0067062F">
        <w:rPr>
          <w:lang w:val="sk-SK"/>
        </w:rPr>
        <w:t xml:space="preserve"> množstvo uhlíka</w:t>
      </w:r>
      <w:r w:rsidR="008F66F6" w:rsidRPr="0067062F">
        <w:rPr>
          <w:lang w:val="sk-SK"/>
        </w:rPr>
        <w:t>, než bolo to ktoré sa uvoľnilo pri procese transformácie. Takýto umelo vytvorený systém sa však v mnohých vlastnostiach líši od jeho prirodzeného ekvivalentu a najmä množstvo biomasy ktorú produkuje je zbierané človekom, je z </w:t>
      </w:r>
      <w:r w:rsidR="00326287" w:rsidRPr="0067062F">
        <w:rPr>
          <w:lang w:val="sk-SK"/>
        </w:rPr>
        <w:t>neho</w:t>
      </w:r>
      <w:r w:rsidR="008F66F6" w:rsidRPr="0067062F">
        <w:rPr>
          <w:lang w:val="sk-SK"/>
        </w:rPr>
        <w:t xml:space="preserve"> produkovaný palmový olej a uhlík obsiahnutý v ňom sa v závislosti od jeho využitia človekom v určitom časovom horizonte </w:t>
      </w:r>
      <w:r w:rsidR="00326287" w:rsidRPr="0067062F">
        <w:rPr>
          <w:lang w:val="sk-SK"/>
        </w:rPr>
        <w:t xml:space="preserve">opäť </w:t>
      </w:r>
      <w:r w:rsidR="008F66F6" w:rsidRPr="0067062F">
        <w:rPr>
          <w:lang w:val="sk-SK"/>
        </w:rPr>
        <w:t xml:space="preserve">uvoľňuje do atmosféry. </w:t>
      </w:r>
    </w:p>
    <w:p w14:paraId="69A8D557" w14:textId="319BCFE0" w:rsidR="005F258B" w:rsidRPr="0067062F" w:rsidRDefault="005F258B" w:rsidP="005F258B">
      <w:pPr>
        <w:pStyle w:val="Heading2"/>
        <w:rPr>
          <w:lang w:val="sk-SK"/>
        </w:rPr>
      </w:pPr>
      <w:bookmarkStart w:id="5" w:name="_Toc26823321"/>
      <w:r w:rsidRPr="0067062F">
        <w:rPr>
          <w:lang w:val="sk-SK"/>
        </w:rPr>
        <w:lastRenderedPageBreak/>
        <w:t>Použité metódy</w:t>
      </w:r>
      <w:bookmarkEnd w:id="5"/>
    </w:p>
    <w:p w14:paraId="41828C28" w14:textId="60F6334C" w:rsidR="0080087F" w:rsidRPr="0067062F" w:rsidRDefault="0080087F" w:rsidP="0080087F">
      <w:pPr>
        <w:rPr>
          <w:lang w:val="sk-SK"/>
        </w:rPr>
      </w:pPr>
      <w:r w:rsidRPr="0067062F">
        <w:rPr>
          <w:lang w:val="sk-SK"/>
        </w:rPr>
        <w:t>Ako jazyk implementácie sme zvolili C++, ktorý nám poskytuje obdobný výkon ako jazyk C, avšak na vyššej úrovni abstrakcie, objektovo orientovaný prístup zjednodušil proces implementácie návrhu. Nepoužili sme žiadne externé knižnice, iba štandardné knižnice jazyka (STL).</w:t>
      </w:r>
    </w:p>
    <w:p w14:paraId="024A8C95" w14:textId="474C6BD3" w:rsidR="005F258B" w:rsidRPr="0067062F" w:rsidRDefault="005F258B" w:rsidP="00D043CA">
      <w:pPr>
        <w:pStyle w:val="Heading1"/>
        <w:rPr>
          <w:lang w:val="sk-SK"/>
        </w:rPr>
      </w:pPr>
      <w:bookmarkStart w:id="6" w:name="_Toc26823322"/>
      <w:r w:rsidRPr="0067062F">
        <w:rPr>
          <w:lang w:val="sk-SK"/>
        </w:rPr>
        <w:t>Koncepcia modelu</w:t>
      </w:r>
      <w:bookmarkEnd w:id="6"/>
    </w:p>
    <w:p w14:paraId="1347E475" w14:textId="62E42475" w:rsidR="008B5BC0" w:rsidRPr="0067062F" w:rsidRDefault="00C10EB1" w:rsidP="0080087F">
      <w:pPr>
        <w:rPr>
          <w:lang w:val="sk-SK"/>
        </w:rPr>
      </w:pPr>
      <w:r w:rsidRPr="0067062F">
        <w:rPr>
          <w:lang w:val="sk-SK"/>
        </w:rPr>
        <w:t>Modelovali sme diskrétny systém pracujúci v čase. Ako časovú jednotku sme zvolili 1 rok. Rozhodli sme sa tak na základe veličín reálneho sveta, ktoré sme v našom model</w:t>
      </w:r>
      <w:r w:rsidR="00326287" w:rsidRPr="0067062F">
        <w:rPr>
          <w:lang w:val="sk-SK"/>
        </w:rPr>
        <w:t>i</w:t>
      </w:r>
      <w:r w:rsidRPr="0067062F">
        <w:rPr>
          <w:lang w:val="sk-SK"/>
        </w:rPr>
        <w:t xml:space="preserve"> zohľadnili. </w:t>
      </w:r>
      <w:r w:rsidR="008B5BC0">
        <w:rPr>
          <w:lang w:val="sk-SK"/>
        </w:rPr>
        <w:t xml:space="preserve">Priestor je simulovaný ako diskrétne úseky plochy, </w:t>
      </w:r>
      <w:r w:rsidR="0041044F">
        <w:rPr>
          <w:lang w:val="sk-SK"/>
        </w:rPr>
        <w:t>veľkosť tejto plochy v pomere k reálnemu svetu je vyjadrená hektároch a je nastaviteľná parametrom.</w:t>
      </w:r>
      <w:r w:rsidR="00186031">
        <w:rPr>
          <w:lang w:val="sk-SK"/>
        </w:rPr>
        <w:t xml:space="preserve"> </w:t>
      </w:r>
      <w:r w:rsidR="00197390">
        <w:rPr>
          <w:lang w:val="sk-SK"/>
        </w:rPr>
        <w:t>Uhlíková stopa je vyjadrená v mega gramoch uhlíka (Mg C).</w:t>
      </w:r>
    </w:p>
    <w:p w14:paraId="33FF9278" w14:textId="0504C742" w:rsidR="00D043CA" w:rsidRPr="0067062F" w:rsidRDefault="00D043CA" w:rsidP="00D043CA">
      <w:pPr>
        <w:pStyle w:val="Heading2"/>
        <w:rPr>
          <w:lang w:val="sk-SK"/>
        </w:rPr>
      </w:pPr>
      <w:bookmarkStart w:id="7" w:name="_Toc26823323"/>
      <w:r w:rsidRPr="0067062F">
        <w:rPr>
          <w:lang w:val="sk-SK"/>
        </w:rPr>
        <w:t>Výrub pralesa</w:t>
      </w:r>
      <w:bookmarkEnd w:id="7"/>
    </w:p>
    <w:p w14:paraId="03E64DE8" w14:textId="03F3344B" w:rsidR="00D043CA" w:rsidRPr="0067062F" w:rsidRDefault="00C10EB1" w:rsidP="0080087F">
      <w:pPr>
        <w:rPr>
          <w:lang w:val="sk-SK"/>
        </w:rPr>
      </w:pPr>
      <w:r w:rsidRPr="0067062F">
        <w:rPr>
          <w:lang w:val="sk-SK"/>
        </w:rPr>
        <w:t xml:space="preserve">Na základe parametrov modelu je každý rok vyrúbané </w:t>
      </w:r>
      <w:r w:rsidR="004973B7">
        <w:rPr>
          <w:lang w:val="sk-SK"/>
        </w:rPr>
        <w:t xml:space="preserve">parametrom </w:t>
      </w:r>
      <w:r w:rsidRPr="0067062F">
        <w:rPr>
          <w:lang w:val="sk-SK"/>
        </w:rPr>
        <w:t xml:space="preserve">nastavené množstvo </w:t>
      </w:r>
      <w:r w:rsidR="008B5BC0">
        <w:rPr>
          <w:lang w:val="sk-SK"/>
        </w:rPr>
        <w:t xml:space="preserve">diskrétnych úsekov </w:t>
      </w:r>
      <w:r w:rsidR="00E77409" w:rsidRPr="0067062F">
        <w:rPr>
          <w:lang w:val="sk-SK"/>
        </w:rPr>
        <w:t>pralesa</w:t>
      </w:r>
      <w:r w:rsidRPr="0067062F">
        <w:rPr>
          <w:lang w:val="sk-SK"/>
        </w:rPr>
        <w:t xml:space="preserve">, až kým nie je dosiahnutý limit, kedy sa výrub zastaví. Každý tento </w:t>
      </w:r>
      <w:r w:rsidR="008B5BC0">
        <w:rPr>
          <w:lang w:val="sk-SK"/>
        </w:rPr>
        <w:t>úsek</w:t>
      </w:r>
      <w:r w:rsidRPr="0067062F">
        <w:rPr>
          <w:lang w:val="sk-SK"/>
        </w:rPr>
        <w:t xml:space="preserve"> m</w:t>
      </w:r>
      <w:r w:rsidR="00E77409" w:rsidRPr="0067062F">
        <w:rPr>
          <w:lang w:val="sk-SK"/>
        </w:rPr>
        <w:t>á</w:t>
      </w:r>
      <w:r w:rsidRPr="0067062F">
        <w:rPr>
          <w:lang w:val="sk-SK"/>
        </w:rPr>
        <w:t xml:space="preserve"> definované svoje skladisko uhlíku</w:t>
      </w:r>
      <w:r w:rsidR="00E77409" w:rsidRPr="0067062F">
        <w:rPr>
          <w:lang w:val="sk-SK"/>
        </w:rPr>
        <w:t xml:space="preserve">. Toto je rozdelené na 4 kategórie: nadzemná biomasa (kmeň, konáre, listy), podzemná biomasa (korene), mŕtva biomasa a SOC (organický uhlík v pôde). Množstvo uhlíka v jednotlivých kategóriách </w:t>
      </w:r>
      <w:r w:rsidR="00326287" w:rsidRPr="0067062F">
        <w:rPr>
          <w:lang w:val="sk-SK"/>
        </w:rPr>
        <w:t xml:space="preserve">sa </w:t>
      </w:r>
      <w:r w:rsidR="00E77409" w:rsidRPr="0067062F">
        <w:rPr>
          <w:lang w:val="sk-SK"/>
        </w:rPr>
        <w:t xml:space="preserve">generuje náhodne pre každý </w:t>
      </w:r>
      <w:r w:rsidR="004973B7">
        <w:rPr>
          <w:lang w:val="sk-SK"/>
        </w:rPr>
        <w:t>úsek</w:t>
      </w:r>
      <w:r w:rsidR="00E77409" w:rsidRPr="0067062F">
        <w:rPr>
          <w:lang w:val="sk-SK"/>
        </w:rPr>
        <w:t xml:space="preserve"> </w:t>
      </w:r>
      <w:r w:rsidR="004973B7">
        <w:rPr>
          <w:lang w:val="sk-SK"/>
        </w:rPr>
        <w:t>v rámci</w:t>
      </w:r>
      <w:r w:rsidR="00E77409" w:rsidRPr="0067062F">
        <w:rPr>
          <w:lang w:val="sk-SK"/>
        </w:rPr>
        <w:t> normálneho rozloženia pravdepodobnosti</w:t>
      </w:r>
      <w:r w:rsidR="004973B7">
        <w:rPr>
          <w:lang w:val="sk-SK"/>
        </w:rPr>
        <w:t xml:space="preserve"> určeného </w:t>
      </w:r>
      <w:r w:rsidR="00457B7D">
        <w:rPr>
          <w:lang w:val="sk-SK"/>
        </w:rPr>
        <w:t>získanými</w:t>
      </w:r>
      <w:r w:rsidR="004973B7">
        <w:rPr>
          <w:lang w:val="sk-SK"/>
        </w:rPr>
        <w:t xml:space="preserve"> dátami</w:t>
      </w:r>
      <w:r w:rsidR="00E77409" w:rsidRPr="0067062F">
        <w:rPr>
          <w:lang w:val="sk-SK"/>
        </w:rPr>
        <w:t xml:space="preserve">. </w:t>
      </w:r>
    </w:p>
    <w:p w14:paraId="273415D9" w14:textId="4652BF29" w:rsidR="00EC1A8D" w:rsidRPr="0067062F" w:rsidRDefault="0086155B" w:rsidP="00EC1A8D">
      <w:pPr>
        <w:rPr>
          <w:lang w:val="sk-SK"/>
        </w:rPr>
      </w:pPr>
      <w:r w:rsidRPr="0067062F">
        <w:rPr>
          <w:lang w:val="sk-SK"/>
        </w:rPr>
        <w:t>U</w:t>
      </w:r>
      <w:r w:rsidR="007C178B" w:rsidRPr="0067062F">
        <w:rPr>
          <w:lang w:val="sk-SK"/>
        </w:rPr>
        <w:t xml:space="preserve">rčitá časť nadzemnej biomasy po odrátaní </w:t>
      </w:r>
      <w:r w:rsidRPr="0067062F">
        <w:rPr>
          <w:lang w:val="sk-SK"/>
        </w:rPr>
        <w:t>odhadnutého</w:t>
      </w:r>
      <w:r w:rsidR="007C178B" w:rsidRPr="0067062F">
        <w:rPr>
          <w:lang w:val="sk-SK"/>
        </w:rPr>
        <w:t xml:space="preserve"> pomeru odpadu (napr. listy) môže byť priemyselne spracovateľná. Tieto jednotky dreva sa hromadia, pre každú</w:t>
      </w:r>
      <w:r w:rsidR="00D043CA" w:rsidRPr="0067062F">
        <w:rPr>
          <w:lang w:val="sk-SK"/>
        </w:rPr>
        <w:t xml:space="preserve"> </w:t>
      </w:r>
      <w:r w:rsidRPr="0067062F">
        <w:rPr>
          <w:lang w:val="sk-SK"/>
        </w:rPr>
        <w:t xml:space="preserve">je </w:t>
      </w:r>
      <w:r w:rsidR="007C178B" w:rsidRPr="0067062F">
        <w:rPr>
          <w:lang w:val="sk-SK"/>
        </w:rPr>
        <w:t>vygenerovaná dĺžka život</w:t>
      </w:r>
      <w:r w:rsidR="00457B7D">
        <w:rPr>
          <w:lang w:val="sk-SK"/>
        </w:rPr>
        <w:t>a</w:t>
      </w:r>
      <w:r w:rsidR="007C178B" w:rsidRPr="0067062F">
        <w:rPr>
          <w:lang w:val="sk-SK"/>
        </w:rPr>
        <w:t>, po ktorej</w:t>
      </w:r>
      <w:r w:rsidR="00834E0E">
        <w:rPr>
          <w:lang w:val="sk-SK"/>
        </w:rPr>
        <w:t xml:space="preserve"> uplynutí</w:t>
      </w:r>
      <w:r w:rsidR="007C178B" w:rsidRPr="0067062F">
        <w:rPr>
          <w:lang w:val="sk-SK"/>
        </w:rPr>
        <w:t xml:space="preserve"> je uhlík obsiahnutý v tejto jednotke opäť uvoľnený do atmosféry. </w:t>
      </w:r>
      <w:sdt>
        <w:sdtPr>
          <w:rPr>
            <w:lang w:val="sk-SK"/>
          </w:rPr>
          <w:id w:val="271450957"/>
          <w:citation/>
        </w:sdtPr>
        <w:sdtContent>
          <w:r w:rsidR="0078065D">
            <w:rPr>
              <w:lang w:val="sk-SK"/>
            </w:rPr>
            <w:fldChar w:fldCharType="begin"/>
          </w:r>
          <w:r w:rsidR="0078065D">
            <w:rPr>
              <w:lang w:val="sk-SK"/>
            </w:rPr>
            <w:instrText xml:space="preserve"> CITATION Tho18 \l 1051 </w:instrText>
          </w:r>
          <w:r w:rsidR="0078065D">
            <w:rPr>
              <w:lang w:val="sk-SK"/>
            </w:rPr>
            <w:fldChar w:fldCharType="separate"/>
          </w:r>
          <w:r w:rsidR="0078065D">
            <w:rPr>
              <w:noProof/>
              <w:lang w:val="sk-SK"/>
            </w:rPr>
            <w:t>(Thomas Guillaume, 2018)</w:t>
          </w:r>
          <w:r w:rsidR="0078065D">
            <w:rPr>
              <w:lang w:val="sk-SK"/>
            </w:rPr>
            <w:fldChar w:fldCharType="end"/>
          </w:r>
        </w:sdtContent>
      </w:sdt>
    </w:p>
    <w:p w14:paraId="3C5ADF54" w14:textId="77777777" w:rsidR="00EC1A8D" w:rsidRPr="0067062F" w:rsidRDefault="00A65E7D" w:rsidP="00EC1A8D">
      <w:pPr>
        <w:pStyle w:val="Heading2"/>
        <w:rPr>
          <w:lang w:val="sk-SK"/>
        </w:rPr>
      </w:pPr>
      <w:bookmarkStart w:id="8" w:name="_Toc26823324"/>
      <w:r w:rsidRPr="0067062F">
        <w:rPr>
          <w:lang w:val="sk-SK"/>
        </w:rPr>
        <w:t>Palmová plantáž</w:t>
      </w:r>
      <w:bookmarkEnd w:id="8"/>
    </w:p>
    <w:p w14:paraId="0D194B8B" w14:textId="5F8BD72C" w:rsidR="008C05DA" w:rsidRPr="0067062F" w:rsidRDefault="000B693B" w:rsidP="00EC1A8D">
      <w:pPr>
        <w:rPr>
          <w:lang w:val="sk-SK"/>
        </w:rPr>
      </w:pPr>
      <w:r>
        <w:rPr>
          <w:lang w:val="sk-SK"/>
        </w:rPr>
        <w:t>Keď</w:t>
      </w:r>
      <w:r w:rsidR="00D043CA" w:rsidRPr="0067062F">
        <w:rPr>
          <w:lang w:val="sk-SK"/>
        </w:rPr>
        <w:t xml:space="preserve"> je vyrúbané určité parametrom nastavené množstvo pralesa, táto plocha sa premieňa na </w:t>
      </w:r>
      <w:r w:rsidR="00AE1A78">
        <w:rPr>
          <w:lang w:val="sk-SK"/>
        </w:rPr>
        <w:t xml:space="preserve">jednotku </w:t>
      </w:r>
      <w:r w:rsidR="00D043CA" w:rsidRPr="0067062F">
        <w:rPr>
          <w:lang w:val="sk-SK"/>
        </w:rPr>
        <w:t>plantáž</w:t>
      </w:r>
      <w:r w:rsidR="00AE1A78">
        <w:rPr>
          <w:lang w:val="sk-SK"/>
        </w:rPr>
        <w:t>e</w:t>
      </w:r>
      <w:r w:rsidR="00D043CA" w:rsidRPr="0067062F">
        <w:rPr>
          <w:lang w:val="sk-SK"/>
        </w:rPr>
        <w:t xml:space="preserve">, ktorá začína svoj rotačný cyklus. Dĺžka tohoto cyklu je určená parametrom, avšak jeho maximálna modelovateľná hodnota je 25 rokov, pretože sa nám nepodarilo získať dáta pre </w:t>
      </w:r>
      <w:r w:rsidR="003A58CC" w:rsidRPr="0067062F">
        <w:rPr>
          <w:lang w:val="sk-SK"/>
        </w:rPr>
        <w:t xml:space="preserve">staršie </w:t>
      </w:r>
      <w:r w:rsidR="00D043CA" w:rsidRPr="0067062F">
        <w:rPr>
          <w:lang w:val="sk-SK"/>
        </w:rPr>
        <w:t>palmy</w:t>
      </w:r>
      <w:r w:rsidR="003A58CC" w:rsidRPr="0067062F">
        <w:rPr>
          <w:lang w:val="sk-SK"/>
        </w:rPr>
        <w:t xml:space="preserve">. </w:t>
      </w:r>
      <w:r w:rsidR="00D043CA" w:rsidRPr="0067062F">
        <w:rPr>
          <w:lang w:val="sk-SK"/>
        </w:rPr>
        <w:t xml:space="preserve">Rotačný cyklus plantáže je časový úsek, po ktorom sú palmy vyrúbané a vysadené na novo. Tento proces trvá opäť určitý nenulový čas závislý </w:t>
      </w:r>
      <w:r w:rsidR="00800D90" w:rsidRPr="0067062F">
        <w:rPr>
          <w:lang w:val="sk-SK"/>
        </w:rPr>
        <w:t>na</w:t>
      </w:r>
      <w:r w:rsidR="008B5BC0">
        <w:rPr>
          <w:lang w:val="sk-SK"/>
        </w:rPr>
        <w:t xml:space="preserve"> </w:t>
      </w:r>
      <w:r w:rsidR="00D043CA" w:rsidRPr="0067062F">
        <w:rPr>
          <w:lang w:val="sk-SK"/>
        </w:rPr>
        <w:t>veľkosti plantáž</w:t>
      </w:r>
      <w:r w:rsidR="00385E39">
        <w:rPr>
          <w:lang w:val="sk-SK"/>
        </w:rPr>
        <w:t>ovej jednotky</w:t>
      </w:r>
      <w:r w:rsidR="008B5BC0">
        <w:rPr>
          <w:lang w:val="sk-SK"/>
        </w:rPr>
        <w:t xml:space="preserve"> a maximálnom množstve presadených hektárov za rok</w:t>
      </w:r>
      <w:r w:rsidR="00D043CA" w:rsidRPr="0067062F">
        <w:rPr>
          <w:lang w:val="sk-SK"/>
        </w:rPr>
        <w:t xml:space="preserve">. </w:t>
      </w:r>
      <w:r w:rsidR="00033DA4" w:rsidRPr="0067062F">
        <w:rPr>
          <w:lang w:val="sk-SK"/>
        </w:rPr>
        <w:t>Osud</w:t>
      </w:r>
      <w:r w:rsidR="005D499C" w:rsidRPr="0067062F">
        <w:rPr>
          <w:lang w:val="sk-SK"/>
        </w:rPr>
        <w:t xml:space="preserve"> dreva získané</w:t>
      </w:r>
      <w:r w:rsidR="00033DA4" w:rsidRPr="0067062F">
        <w:rPr>
          <w:lang w:val="sk-SK"/>
        </w:rPr>
        <w:t>ho</w:t>
      </w:r>
      <w:r w:rsidR="005D499C" w:rsidRPr="0067062F">
        <w:rPr>
          <w:lang w:val="sk-SK"/>
        </w:rPr>
        <w:t xml:space="preserve"> z tohto procesu</w:t>
      </w:r>
      <w:r w:rsidR="00033DA4" w:rsidRPr="0067062F">
        <w:rPr>
          <w:lang w:val="sk-SK"/>
        </w:rPr>
        <w:t xml:space="preserve"> je simulovaný rovnako ako pri tom z pralesa. </w:t>
      </w:r>
      <w:r w:rsidR="00A65E7D" w:rsidRPr="0067062F">
        <w:rPr>
          <w:lang w:val="sk-SK"/>
        </w:rPr>
        <w:t>Plantáž sa skladá z </w:t>
      </w:r>
      <w:r w:rsidR="0078065D">
        <w:rPr>
          <w:lang w:val="sk-SK"/>
        </w:rPr>
        <w:t>úsekov</w:t>
      </w:r>
      <w:r w:rsidR="00A65E7D" w:rsidRPr="0067062F">
        <w:rPr>
          <w:lang w:val="sk-SK"/>
        </w:rPr>
        <w:t xml:space="preserve">, ktoré majú tak ako </w:t>
      </w:r>
      <w:r w:rsidR="0078065D">
        <w:rPr>
          <w:lang w:val="sk-SK"/>
        </w:rPr>
        <w:t>úseky</w:t>
      </w:r>
      <w:r w:rsidR="00A65E7D" w:rsidRPr="0067062F">
        <w:rPr>
          <w:lang w:val="sk-SK"/>
        </w:rPr>
        <w:t xml:space="preserve"> pralesa svoje skladisko uhlíku. Pri premene pôdy pralesa na pôdu plantáže sa uvoľňujú určité emisie rovné </w:t>
      </w:r>
      <w:r w:rsidR="000B3E0F" w:rsidRPr="0067062F">
        <w:rPr>
          <w:noProof/>
          <w:lang w:val="sk-SK"/>
        </w:rPr>
        <mc:AlternateContent>
          <mc:Choice Requires="wps">
            <w:drawing>
              <wp:anchor distT="0" distB="0" distL="114300" distR="114300" simplePos="0" relativeHeight="251660288" behindDoc="0" locked="0" layoutInCell="1" allowOverlap="1" wp14:anchorId="76B6ABA4" wp14:editId="5C5EE830">
                <wp:simplePos x="0" y="0"/>
                <wp:positionH relativeFrom="column">
                  <wp:posOffset>3242310</wp:posOffset>
                </wp:positionH>
                <wp:positionV relativeFrom="paragraph">
                  <wp:posOffset>1751330</wp:posOffset>
                </wp:positionV>
                <wp:extent cx="2913380" cy="635"/>
                <wp:effectExtent l="0" t="0" r="0" b="0"/>
                <wp:wrapSquare wrapText="bothSides"/>
                <wp:docPr id="4" name="Textové pole 4"/>
                <wp:cNvGraphicFramePr/>
                <a:graphic xmlns:a="http://schemas.openxmlformats.org/drawingml/2006/main">
                  <a:graphicData uri="http://schemas.microsoft.com/office/word/2010/wordprocessingShape">
                    <wps:wsp>
                      <wps:cNvSpPr txBox="1"/>
                      <wps:spPr>
                        <a:xfrm>
                          <a:off x="0" y="0"/>
                          <a:ext cx="2913380" cy="635"/>
                        </a:xfrm>
                        <a:prstGeom prst="rect">
                          <a:avLst/>
                        </a:prstGeom>
                        <a:solidFill>
                          <a:prstClr val="white"/>
                        </a:solidFill>
                        <a:ln>
                          <a:noFill/>
                        </a:ln>
                      </wps:spPr>
                      <wps:txbx>
                        <w:txbxContent>
                          <w:p w14:paraId="34F972D7" w14:textId="17C57506" w:rsidR="005509F5" w:rsidRPr="000B3E0F" w:rsidRDefault="005509F5" w:rsidP="000B3E0F">
                            <w:pPr>
                              <w:pStyle w:val="Caption"/>
                              <w:jc w:val="center"/>
                              <w:rPr>
                                <w:lang w:val="sk-SK"/>
                              </w:rPr>
                            </w:pPr>
                            <w:proofErr w:type="spellStart"/>
                            <w:r>
                              <w:t>funkcia</w:t>
                            </w:r>
                            <w:proofErr w:type="spellEnd"/>
                            <w:r>
                              <w:t xml:space="preserve"> </w:t>
                            </w:r>
                            <w:proofErr w:type="spellStart"/>
                            <w:r>
                              <w:t>zmeny</w:t>
                            </w:r>
                            <w:proofErr w:type="spellEnd"/>
                            <w:r>
                              <w:t xml:space="preserve"> NPP </w:t>
                            </w:r>
                            <w:proofErr w:type="spellStart"/>
                            <w:r>
                              <w:t>palmovej</w:t>
                            </w:r>
                            <w:proofErr w:type="spellEnd"/>
                            <w:r>
                              <w:t xml:space="preserve"> plantáže v čase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B6ABA4" id="_x0000_t202" coordsize="21600,21600" o:spt="202" path="m,l,21600r21600,l21600,xe">
                <v:stroke joinstyle="miter"/>
                <v:path gradientshapeok="t" o:connecttype="rect"/>
              </v:shapetype>
              <v:shape id="Textové pole 4" o:spid="_x0000_s1026" type="#_x0000_t202" style="position:absolute;margin-left:255.3pt;margin-top:137.9pt;width:229.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" stroked="f">
                <v:textbox style="mso-fit-shape-to-text:t" inset="0,0,0,0">
                  <w:txbxContent>
                    <w:p w14:paraId="34F972D7" w14:textId="17C57506" w:rsidR="005509F5" w:rsidRPr="000B3E0F" w:rsidRDefault="005509F5" w:rsidP="000B3E0F">
                      <w:pPr>
                        <w:pStyle w:val="Caption"/>
                        <w:jc w:val="center"/>
                        <w:rPr>
                          <w:lang w:val="sk-SK"/>
                        </w:rPr>
                      </w:pPr>
                      <w:proofErr w:type="spellStart"/>
                      <w:r>
                        <w:t>funkcia</w:t>
                      </w:r>
                      <w:proofErr w:type="spellEnd"/>
                      <w:r>
                        <w:t xml:space="preserve"> </w:t>
                      </w:r>
                      <w:proofErr w:type="spellStart"/>
                      <w:r>
                        <w:t>zmeny</w:t>
                      </w:r>
                      <w:proofErr w:type="spellEnd"/>
                      <w:r>
                        <w:t xml:space="preserve"> NPP </w:t>
                      </w:r>
                      <w:proofErr w:type="spellStart"/>
                      <w:r>
                        <w:t>palmovej</w:t>
                      </w:r>
                      <w:proofErr w:type="spellEnd"/>
                      <w:r>
                        <w:t xml:space="preserve"> plantáže v čase</w:t>
                      </w:r>
                    </w:p>
                  </w:txbxContent>
                </v:textbox>
                <w10:wrap type="square"/>
              </v:shape>
            </w:pict>
          </mc:Fallback>
        </mc:AlternateContent>
      </w:r>
      <w:r w:rsidR="000B3E0F" w:rsidRPr="0067062F">
        <w:rPr>
          <w:noProof/>
          <w:lang w:val="sk-SK"/>
        </w:rPr>
        <w:drawing>
          <wp:anchor distT="0" distB="0" distL="114300" distR="114300" simplePos="0" relativeHeight="251658240" behindDoc="0" locked="0" layoutInCell="1" allowOverlap="1" wp14:anchorId="7DAF34EF" wp14:editId="3052408F">
            <wp:simplePos x="0" y="0"/>
            <wp:positionH relativeFrom="margin">
              <wp:posOffset>3242310</wp:posOffset>
            </wp:positionH>
            <wp:positionV relativeFrom="paragraph">
              <wp:posOffset>635</wp:posOffset>
            </wp:positionV>
            <wp:extent cx="2913380" cy="1693545"/>
            <wp:effectExtent l="0" t="0" r="1270" b="1905"/>
            <wp:wrapSquare wrapText="bothSides"/>
            <wp:docPr id="1" name="Picture 1" descr="A close up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3380" cy="1693545"/>
                    </a:xfrm>
                    <a:prstGeom prst="rect">
                      <a:avLst/>
                    </a:prstGeom>
                  </pic:spPr>
                </pic:pic>
              </a:graphicData>
            </a:graphic>
            <wp14:sizeRelH relativeFrom="page">
              <wp14:pctWidth>0</wp14:pctWidth>
            </wp14:sizeRelH>
            <wp14:sizeRelV relativeFrom="page">
              <wp14:pctHeight>0</wp14:pctHeight>
            </wp14:sizeRelV>
          </wp:anchor>
        </w:drawing>
      </w:r>
      <w:r w:rsidR="00A65E7D" w:rsidRPr="0067062F">
        <w:rPr>
          <w:lang w:val="sk-SK"/>
        </w:rPr>
        <w:t xml:space="preserve">rozdielu SOC. Následne začnú rásť palmy, ktoré zdieľajú vek v rámci plantáže. </w:t>
      </w:r>
      <w:r w:rsidR="00CC3BB3" w:rsidRPr="0067062F">
        <w:rPr>
          <w:lang w:val="sk-SK"/>
        </w:rPr>
        <w:t xml:space="preserve">NPP sa mení s funkciou veku, ktorej vývoj sme </w:t>
      </w:r>
      <w:proofErr w:type="spellStart"/>
      <w:r w:rsidR="00CC3BB3" w:rsidRPr="0067062F">
        <w:rPr>
          <w:lang w:val="sk-SK"/>
        </w:rPr>
        <w:t>aproximovali</w:t>
      </w:r>
      <w:proofErr w:type="spellEnd"/>
      <w:r w:rsidR="00CC3BB3" w:rsidRPr="0067062F">
        <w:rPr>
          <w:lang w:val="sk-SK"/>
        </w:rPr>
        <w:t xml:space="preserve"> z dát získaných zo starších štúdií. </w:t>
      </w:r>
    </w:p>
    <w:p w14:paraId="1F87916F" w14:textId="16C65B2E" w:rsidR="00EC1A8D" w:rsidRPr="0067062F" w:rsidRDefault="00CC3BB3" w:rsidP="00EC1A8D">
      <w:pPr>
        <w:rPr>
          <w:lang w:val="sk-SK"/>
        </w:rPr>
      </w:pPr>
      <w:r w:rsidRPr="0067062F">
        <w:rPr>
          <w:lang w:val="sk-SK"/>
        </w:rPr>
        <w:t>Palmy staršie ako 3 roky začínajú rodiť a ich produkcia lineárne rastie do 8</w:t>
      </w:r>
      <w:r w:rsidR="00FC37F3" w:rsidRPr="0067062F">
        <w:rPr>
          <w:lang w:val="sk-SK"/>
        </w:rPr>
        <w:t>.</w:t>
      </w:r>
      <w:r w:rsidRPr="0067062F">
        <w:rPr>
          <w:lang w:val="sk-SK"/>
        </w:rPr>
        <w:t xml:space="preserve"> roku života, </w:t>
      </w:r>
      <w:r w:rsidR="00D05E3C">
        <w:rPr>
          <w:lang w:val="sk-SK"/>
        </w:rPr>
        <w:t xml:space="preserve">kedy sa </w:t>
      </w:r>
      <w:r w:rsidRPr="0067062F">
        <w:rPr>
          <w:lang w:val="sk-SK"/>
        </w:rPr>
        <w:t>zastaví na maxime až po 20</w:t>
      </w:r>
      <w:r w:rsidR="00FC37F3" w:rsidRPr="0067062F">
        <w:rPr>
          <w:lang w:val="sk-SK"/>
        </w:rPr>
        <w:t>.</w:t>
      </w:r>
      <w:r w:rsidRPr="0067062F">
        <w:rPr>
          <w:lang w:val="sk-SK"/>
        </w:rPr>
        <w:t xml:space="preserve"> rok života</w:t>
      </w:r>
      <w:r w:rsidR="00D05E3C">
        <w:rPr>
          <w:lang w:val="sk-SK"/>
        </w:rPr>
        <w:t>. Potom</w:t>
      </w:r>
      <w:r w:rsidR="00FC37F3" w:rsidRPr="0067062F">
        <w:rPr>
          <w:lang w:val="sk-SK"/>
        </w:rPr>
        <w:t xml:space="preserve"> začne mierne klesať. Tento trend sme </w:t>
      </w:r>
      <w:r w:rsidR="00FC37F3" w:rsidRPr="0067062F">
        <w:rPr>
          <w:lang w:val="sk-SK"/>
        </w:rPr>
        <w:lastRenderedPageBreak/>
        <w:t>získali zo štúdie zameranej na produkciu palmového oleja</w:t>
      </w:r>
      <w:r w:rsidR="00E321E0" w:rsidRPr="0067062F">
        <w:rPr>
          <w:lang w:val="sk-SK"/>
        </w:rPr>
        <w:t>.</w:t>
      </w:r>
      <w:r w:rsidR="0078065D">
        <w:rPr>
          <w:lang w:val="sk-SK"/>
        </w:rPr>
        <w:t xml:space="preserve"> </w:t>
      </w:r>
      <w:sdt>
        <w:sdtPr>
          <w:rPr>
            <w:lang w:val="sk-SK"/>
          </w:rPr>
          <w:id w:val="350922358"/>
          <w:citation/>
        </w:sdtPr>
        <w:sdtContent>
          <w:r w:rsidR="0078065D">
            <w:rPr>
              <w:lang w:val="sk-SK"/>
            </w:rPr>
            <w:fldChar w:fldCharType="begin"/>
          </w:r>
          <w:r w:rsidR="0078065D">
            <w:rPr>
              <w:lang w:val="sk-SK"/>
            </w:rPr>
            <w:instrText xml:space="preserve"> CITATION Lot17 \l 1051 </w:instrText>
          </w:r>
          <w:r w:rsidR="0078065D">
            <w:rPr>
              <w:lang w:val="sk-SK"/>
            </w:rPr>
            <w:fldChar w:fldCharType="separate"/>
          </w:r>
          <w:r w:rsidR="0078065D">
            <w:rPr>
              <w:noProof/>
              <w:lang w:val="sk-SK"/>
            </w:rPr>
            <w:t>(Lotte S.Woittiez, 2017)</w:t>
          </w:r>
          <w:r w:rsidR="0078065D">
            <w:rPr>
              <w:lang w:val="sk-SK"/>
            </w:rPr>
            <w:fldChar w:fldCharType="end"/>
          </w:r>
        </w:sdtContent>
      </w:sdt>
      <w:r w:rsidR="0078065D">
        <w:rPr>
          <w:lang w:val="sk-SK"/>
        </w:rPr>
        <w:t>,</w:t>
      </w:r>
      <w:sdt>
        <w:sdtPr>
          <w:rPr>
            <w:lang w:val="sk-SK"/>
          </w:rPr>
          <w:id w:val="533384924"/>
          <w:citation/>
        </w:sdtPr>
        <w:sdtContent>
          <w:r w:rsidR="0078065D">
            <w:rPr>
              <w:lang w:val="sk-SK"/>
            </w:rPr>
            <w:fldChar w:fldCharType="begin"/>
          </w:r>
          <w:r w:rsidR="0078065D">
            <w:rPr>
              <w:lang w:val="sk-SK"/>
            </w:rPr>
            <w:instrText xml:space="preserve"> CITATION Kia \l 1051 </w:instrText>
          </w:r>
          <w:r w:rsidR="0078065D">
            <w:rPr>
              <w:lang w:val="sk-SK"/>
            </w:rPr>
            <w:fldChar w:fldCharType="separate"/>
          </w:r>
          <w:r w:rsidR="0078065D">
            <w:rPr>
              <w:noProof/>
              <w:lang w:val="sk-SK"/>
            </w:rPr>
            <w:t xml:space="preserve"> (Kian Pang Tan, 2014)</w:t>
          </w:r>
          <w:r w:rsidR="0078065D">
            <w:rPr>
              <w:lang w:val="sk-SK"/>
            </w:rPr>
            <w:fldChar w:fldCharType="end"/>
          </w:r>
        </w:sdtContent>
      </w:sdt>
    </w:p>
    <w:p w14:paraId="11905749" w14:textId="23AF84D4" w:rsidR="0086155B" w:rsidRPr="0067062F" w:rsidRDefault="0086155B" w:rsidP="0086155B">
      <w:pPr>
        <w:pStyle w:val="Heading2"/>
        <w:rPr>
          <w:lang w:val="sk-SK"/>
        </w:rPr>
      </w:pPr>
      <w:bookmarkStart w:id="9" w:name="_Toc26823325"/>
      <w:r w:rsidRPr="0067062F">
        <w:rPr>
          <w:lang w:val="sk-SK"/>
        </w:rPr>
        <w:t>Využitie spracovateľného dreva</w:t>
      </w:r>
      <w:bookmarkEnd w:id="9"/>
    </w:p>
    <w:p w14:paraId="41381949" w14:textId="529CBF7B" w:rsidR="00EC1A8D" w:rsidRPr="0067062F" w:rsidRDefault="0086155B" w:rsidP="0086155B">
      <w:pPr>
        <w:rPr>
          <w:lang w:val="sk-SK"/>
        </w:rPr>
      </w:pPr>
      <w:r w:rsidRPr="0067062F">
        <w:rPr>
          <w:lang w:val="sk-SK"/>
        </w:rPr>
        <w:t>Z výrubu pralesa a na konci každého rotačného cyklu plantáže sa generuje priemyselne spracovateľné drevo</w:t>
      </w:r>
      <w:r w:rsidR="00B56B96" w:rsidRPr="0067062F">
        <w:rPr>
          <w:lang w:val="sk-SK"/>
        </w:rPr>
        <w:t xml:space="preserve">. Toto je modelované vyššie spomenutým generovaním dĺžky života. Ak je drevo napr. spálené, použije sa na papier alebo sa nechá zhniť, jeho životnosť je krátka. Ak sa z neho ale vyrobí nábytok, uhlík v ňom ostane zafixovaný podstatne dlhšie. </w:t>
      </w:r>
    </w:p>
    <w:p w14:paraId="194EA248" w14:textId="6DAC5462" w:rsidR="003A68BD" w:rsidRPr="0067062F" w:rsidRDefault="00B56B96" w:rsidP="0086155B">
      <w:pPr>
        <w:rPr>
          <w:lang w:val="sk-SK"/>
        </w:rPr>
      </w:pPr>
      <w:r w:rsidRPr="0067062F">
        <w:rPr>
          <w:lang w:val="sk-SK"/>
        </w:rPr>
        <w:t xml:space="preserve">Parameter určujúci generovanie životnosti je hrubý odhad, </w:t>
      </w:r>
      <w:r w:rsidR="003A68BD" w:rsidRPr="0067062F">
        <w:rPr>
          <w:lang w:val="sk-SK"/>
        </w:rPr>
        <w:t>aký zlomok</w:t>
      </w:r>
      <w:r w:rsidRPr="0067062F">
        <w:rPr>
          <w:lang w:val="sk-SK"/>
        </w:rPr>
        <w:t xml:space="preserve"> dreva sa v prvých </w:t>
      </w:r>
      <w:r w:rsidR="00F34B43">
        <w:rPr>
          <w:lang w:val="sk-SK"/>
        </w:rPr>
        <w:t>pätnástich</w:t>
      </w:r>
      <w:r w:rsidRPr="0067062F">
        <w:rPr>
          <w:lang w:val="sk-SK"/>
        </w:rPr>
        <w:t xml:space="preserve"> rokoch od výrubu opäť premení na uhlík v atmosfére. Z toho je vypočítané použité exponenciálne rozloženie pravdepodobnosti </w:t>
      </w:r>
      <w:r w:rsidR="00BE1B07" w:rsidRPr="0067062F">
        <w:rPr>
          <w:lang w:val="sk-SK"/>
        </w:rPr>
        <w:t xml:space="preserve">nasledujúcou </w:t>
      </w:r>
      <w:r w:rsidR="003A68BD" w:rsidRPr="0067062F">
        <w:rPr>
          <w:lang w:val="sk-SK"/>
        </w:rPr>
        <w:t>úvahou</w:t>
      </w:r>
      <w:r w:rsidR="00BE1B07" w:rsidRPr="0067062F">
        <w:rPr>
          <w:lang w:val="sk-SK"/>
        </w:rPr>
        <w:t>:</w:t>
      </w:r>
    </w:p>
    <w:p w14:paraId="745C8131" w14:textId="525E65A7" w:rsidR="00F7142B" w:rsidRPr="0067062F" w:rsidRDefault="003A68BD" w:rsidP="0086155B">
      <w:pPr>
        <w:rPr>
          <w:rFonts w:eastAsiaTheme="minorEastAsia"/>
          <w:lang w:val="sk-SK"/>
        </w:rPr>
      </w:pPr>
      <w:r w:rsidRPr="0067062F">
        <w:rPr>
          <w:lang w:val="sk-SK"/>
        </w:rPr>
        <w:t xml:space="preserve">Ak </w:t>
      </w:r>
      <m:oMath>
        <m:r>
          <w:rPr>
            <w:rFonts w:ascii="Cambria Math" w:hAnsi="Cambria Math"/>
            <w:lang w:val="sk-SK"/>
          </w:rPr>
          <m:t>x</m:t>
        </m:r>
      </m:oMath>
      <w:r w:rsidRPr="0067062F">
        <w:rPr>
          <w:rFonts w:eastAsiaTheme="minorEastAsia"/>
          <w:lang w:val="sk-SK"/>
        </w:rPr>
        <w:t xml:space="preserve"> je tento zlomok, pre</w:t>
      </w:r>
      <w:r w:rsidR="00F7142B" w:rsidRPr="0067062F">
        <w:rPr>
          <w:rFonts w:eastAsiaTheme="minorEastAsia"/>
          <w:lang w:val="sk-SK"/>
        </w:rPr>
        <w:t xml:space="preserve"> </w:t>
      </w:r>
      <w:proofErr w:type="spellStart"/>
      <w:r w:rsidR="00F7142B" w:rsidRPr="0067062F">
        <w:rPr>
          <w:rFonts w:eastAsiaTheme="minorEastAsia"/>
          <w:lang w:val="sk-SK"/>
        </w:rPr>
        <w:t>exp</w:t>
      </w:r>
      <w:proofErr w:type="spellEnd"/>
      <w:r w:rsidR="00F7142B" w:rsidRPr="0067062F">
        <w:rPr>
          <w:rFonts w:eastAsiaTheme="minorEastAsia"/>
          <w:lang w:val="sk-SK"/>
        </w:rPr>
        <w:t>.</w:t>
      </w:r>
      <w:r w:rsidRPr="0067062F">
        <w:rPr>
          <w:rFonts w:eastAsiaTheme="minorEastAsia"/>
          <w:lang w:val="sk-SK"/>
        </w:rPr>
        <w:t xml:space="preserve"> rozloženie </w:t>
      </w:r>
      <m:oMath>
        <m:r>
          <w:rPr>
            <w:rFonts w:ascii="Cambria Math" w:eastAsiaTheme="minorEastAsia" w:hAnsi="Cambria Math"/>
            <w:lang w:val="sk-SK"/>
          </w:rPr>
          <m:t>p</m:t>
        </m:r>
      </m:oMath>
      <w:r w:rsidRPr="0067062F">
        <w:rPr>
          <w:rFonts w:eastAsiaTheme="minorEastAsia"/>
          <w:lang w:val="sk-SK"/>
        </w:rPr>
        <w:t xml:space="preserve"> platí </w:t>
      </w:r>
      <m:oMath>
        <m:nary>
          <m:naryPr>
            <m:limLoc m:val="undOvr"/>
            <m:ctrlPr>
              <w:rPr>
                <w:rFonts w:ascii="Cambria Math" w:hAnsi="Cambria Math"/>
                <w:i/>
                <w:lang w:val="sk-SK"/>
              </w:rPr>
            </m:ctrlPr>
          </m:naryPr>
          <m:sub>
            <m:r>
              <w:rPr>
                <w:rFonts w:ascii="Cambria Math" w:hAnsi="Cambria Math"/>
                <w:lang w:val="sk-SK"/>
              </w:rPr>
              <m:t>0</m:t>
            </m:r>
          </m:sub>
          <m:sup>
            <m:r>
              <w:rPr>
                <w:rFonts w:ascii="Cambria Math" w:hAnsi="Cambria Math"/>
                <w:lang w:val="sk-SK"/>
              </w:rPr>
              <m:t>15</m:t>
            </m:r>
          </m:sup>
          <m:e>
            <m:r>
              <w:rPr>
                <w:rFonts w:ascii="Cambria Math" w:hAnsi="Cambria Math"/>
                <w:lang w:val="sk-SK"/>
              </w:rPr>
              <m:t>p(t)</m:t>
            </m:r>
          </m:e>
        </m:nary>
        <m:r>
          <w:rPr>
            <w:rFonts w:ascii="Cambria Math" w:hAnsi="Cambria Math"/>
            <w:lang w:val="sk-SK"/>
          </w:rPr>
          <m:t>=x</m:t>
        </m:r>
      </m:oMath>
      <w:r w:rsidR="00F7142B" w:rsidRPr="0067062F">
        <w:rPr>
          <w:rFonts w:eastAsiaTheme="minorEastAsia"/>
          <w:lang w:val="sk-SK"/>
        </w:rPr>
        <w:t xml:space="preserve"> a teda </w:t>
      </w:r>
      <m:oMath>
        <m:r>
          <w:rPr>
            <w:rFonts w:ascii="Cambria Math" w:eastAsiaTheme="minorEastAsia" w:hAnsi="Cambria Math"/>
            <w:lang w:val="sk-SK"/>
          </w:rPr>
          <m:t>λ=-</m:t>
        </m:r>
        <m:f>
          <m:fPr>
            <m:ctrlPr>
              <w:rPr>
                <w:rFonts w:ascii="Cambria Math" w:eastAsiaTheme="minorEastAsia" w:hAnsi="Cambria Math"/>
                <w:i/>
                <w:lang w:val="sk-SK"/>
              </w:rPr>
            </m:ctrlPr>
          </m:fPr>
          <m:num>
            <m:r>
              <m:rPr>
                <m:sty m:val="p"/>
              </m:rPr>
              <w:rPr>
                <w:rFonts w:ascii="Cambria Math" w:eastAsiaTheme="minorEastAsia" w:hAnsi="Cambria Math"/>
                <w:lang w:val="sk-SK"/>
              </w:rPr>
              <m:t>ln⁡</m:t>
            </m:r>
            <m:r>
              <w:rPr>
                <w:rFonts w:ascii="Cambria Math" w:eastAsiaTheme="minorEastAsia" w:hAnsi="Cambria Math"/>
                <w:lang w:val="sk-SK"/>
              </w:rPr>
              <m:t>(1-x)</m:t>
            </m:r>
          </m:num>
          <m:den>
            <m:r>
              <w:rPr>
                <w:rFonts w:ascii="Cambria Math" w:eastAsiaTheme="minorEastAsia" w:hAnsi="Cambria Math"/>
                <w:lang w:val="sk-SK"/>
              </w:rPr>
              <m:t>15</m:t>
            </m:r>
          </m:den>
        </m:f>
      </m:oMath>
    </w:p>
    <w:p w14:paraId="7F95CA26" w14:textId="31BD5AF3" w:rsidR="003C3424" w:rsidRDefault="00B56B96" w:rsidP="0086155B">
      <w:pPr>
        <w:rPr>
          <w:lang w:val="sk-SK"/>
        </w:rPr>
      </w:pPr>
      <w:r w:rsidRPr="0067062F">
        <w:rPr>
          <w:lang w:val="sk-SK"/>
        </w:rPr>
        <w:t>Drevo z pralesa a palmové drevo má však rozdielnu využiteľnosť</w:t>
      </w:r>
      <w:r w:rsidR="00A64335" w:rsidRPr="0067062F">
        <w:rPr>
          <w:lang w:val="sk-SK"/>
        </w:rPr>
        <w:t xml:space="preserve"> a</w:t>
      </w:r>
      <w:r w:rsidR="00C36A93" w:rsidRPr="0067062F">
        <w:rPr>
          <w:lang w:val="sk-SK"/>
        </w:rPr>
        <w:t> preto majú obe</w:t>
      </w:r>
      <w:r w:rsidR="003B7882" w:rsidRPr="0067062F">
        <w:rPr>
          <w:lang w:val="sk-SK"/>
        </w:rPr>
        <w:t xml:space="preserve"> vlast</w:t>
      </w:r>
      <w:r w:rsidR="006932DC" w:rsidRPr="0067062F">
        <w:rPr>
          <w:lang w:val="sk-SK"/>
        </w:rPr>
        <w:t>né</w:t>
      </w:r>
      <w:r w:rsidR="00E3126F" w:rsidRPr="0067062F">
        <w:rPr>
          <w:lang w:val="sk-SK"/>
        </w:rPr>
        <w:t xml:space="preserve"> </w:t>
      </w:r>
      <w:r w:rsidR="00A64335" w:rsidRPr="0067062F">
        <w:rPr>
          <w:lang w:val="sk-SK"/>
        </w:rPr>
        <w:t>rozloženi</w:t>
      </w:r>
      <w:r w:rsidR="006932DC" w:rsidRPr="0067062F">
        <w:rPr>
          <w:lang w:val="sk-SK"/>
        </w:rPr>
        <w:t>e</w:t>
      </w:r>
      <w:r w:rsidR="00A64335" w:rsidRPr="0067062F">
        <w:rPr>
          <w:lang w:val="sk-SK"/>
        </w:rPr>
        <w:t>.</w:t>
      </w:r>
      <w:r w:rsidR="001D65F9">
        <w:rPr>
          <w:lang w:val="sk-SK"/>
        </w:rPr>
        <w:t xml:space="preserve"> Exponenciálne rozloženie sme zvolili, pretože najlepšie popisuje trvanie nezávislých javov v čase.</w:t>
      </w:r>
    </w:p>
    <w:p w14:paraId="4ABF737C" w14:textId="77777777" w:rsidR="00AB317E" w:rsidRPr="0067062F" w:rsidRDefault="00AB317E" w:rsidP="00AB317E">
      <w:pPr>
        <w:pStyle w:val="Heading2"/>
        <w:rPr>
          <w:lang w:val="sk-SK"/>
        </w:rPr>
      </w:pPr>
      <w:bookmarkStart w:id="10" w:name="_Toc26823326"/>
      <w:r w:rsidRPr="0067062F">
        <w:rPr>
          <w:lang w:val="sk-SK"/>
        </w:rPr>
        <w:t>Overenie validity modelu</w:t>
      </w:r>
      <w:bookmarkEnd w:id="10"/>
    </w:p>
    <w:p w14:paraId="4856F345" w14:textId="1B1CCCA9" w:rsidR="00AB317E" w:rsidRPr="0067062F" w:rsidRDefault="00AB317E" w:rsidP="0086155B">
      <w:pPr>
        <w:rPr>
          <w:lang w:val="sk-SK"/>
        </w:rPr>
      </w:pPr>
      <w:r w:rsidRPr="0067062F">
        <w:rPr>
          <w:lang w:val="sk-SK"/>
        </w:rPr>
        <w:t>Validita modelu je vysoko závislá na validite získaných dát, na ktorých je založený.</w:t>
      </w:r>
      <w:r>
        <w:rPr>
          <w:lang w:val="sk-SK"/>
        </w:rPr>
        <w:t xml:space="preserve"> </w:t>
      </w:r>
      <w:r w:rsidRPr="0067062F">
        <w:rPr>
          <w:lang w:val="sk-SK"/>
        </w:rPr>
        <w:t>Validovali sme tak, že sme vykonali krátke jednoduché simulácie s očakávaným správaním a porovnali s nameranými hodnotami rôznych štúdii.</w:t>
      </w:r>
      <w:r>
        <w:rPr>
          <w:lang w:val="sk-SK"/>
        </w:rPr>
        <w:t xml:space="preserve"> Pretože model bol vytvorený syntézou viacerých štúdii, </w:t>
      </w:r>
      <w:r w:rsidR="00B860A6">
        <w:rPr>
          <w:lang w:val="sk-SK"/>
        </w:rPr>
        <w:t xml:space="preserve">prihliadali sme na jednotlivé odchýlky </w:t>
      </w:r>
      <w:r w:rsidR="007A1D42">
        <w:rPr>
          <w:lang w:val="sk-SK"/>
        </w:rPr>
        <w:t>v celom kontexte</w:t>
      </w:r>
      <w:r w:rsidR="00B860A6">
        <w:rPr>
          <w:lang w:val="sk-SK"/>
        </w:rPr>
        <w:t xml:space="preserve"> a usúdili</w:t>
      </w:r>
      <w:r>
        <w:rPr>
          <w:lang w:val="sk-SK"/>
        </w:rPr>
        <w:t xml:space="preserve">, že model je </w:t>
      </w:r>
      <w:proofErr w:type="spellStart"/>
      <w:r>
        <w:rPr>
          <w:lang w:val="sk-SK"/>
        </w:rPr>
        <w:t>validný</w:t>
      </w:r>
      <w:proofErr w:type="spellEnd"/>
      <w:r>
        <w:rPr>
          <w:lang w:val="sk-SK"/>
        </w:rPr>
        <w:t>.</w:t>
      </w:r>
    </w:p>
    <w:p w14:paraId="2803E7D7" w14:textId="02B05656" w:rsidR="005F258B" w:rsidRPr="0067062F" w:rsidRDefault="005F258B" w:rsidP="005F258B">
      <w:pPr>
        <w:pStyle w:val="Heading1"/>
        <w:rPr>
          <w:lang w:val="sk-SK"/>
        </w:rPr>
      </w:pPr>
      <w:bookmarkStart w:id="11" w:name="_Toc26823327"/>
      <w:r w:rsidRPr="0067062F">
        <w:rPr>
          <w:lang w:val="sk-SK"/>
        </w:rPr>
        <w:t>Simulačné experimenty</w:t>
      </w:r>
      <w:bookmarkEnd w:id="11"/>
    </w:p>
    <w:p w14:paraId="1567BFAD" w14:textId="30603E22" w:rsidR="005F258B" w:rsidRPr="0067062F" w:rsidRDefault="005F258B" w:rsidP="005F258B">
      <w:pPr>
        <w:pStyle w:val="Heading2"/>
        <w:rPr>
          <w:lang w:val="sk-SK"/>
        </w:rPr>
      </w:pPr>
      <w:bookmarkStart w:id="12" w:name="_Toc26823328"/>
      <w:r w:rsidRPr="0067062F">
        <w:rPr>
          <w:lang w:val="sk-SK"/>
        </w:rPr>
        <w:t>Obecný popis</w:t>
      </w:r>
      <w:bookmarkEnd w:id="12"/>
    </w:p>
    <w:p w14:paraId="773C62D5" w14:textId="6CBB3B70" w:rsidR="003C3424" w:rsidRPr="0067062F" w:rsidRDefault="003C3424" w:rsidP="003C3424">
      <w:pPr>
        <w:rPr>
          <w:lang w:val="sk-SK"/>
        </w:rPr>
      </w:pPr>
      <w:r w:rsidRPr="0067062F">
        <w:rPr>
          <w:lang w:val="sk-SK"/>
        </w:rPr>
        <w:t xml:space="preserve">Vykonali sme celkovo </w:t>
      </w:r>
      <w:r w:rsidR="00C52A85">
        <w:rPr>
          <w:lang w:val="sk-SK"/>
        </w:rPr>
        <w:t>6</w:t>
      </w:r>
      <w:r w:rsidRPr="0067062F">
        <w:rPr>
          <w:lang w:val="sk-SK"/>
        </w:rPr>
        <w:t xml:space="preserve"> experiment</w:t>
      </w:r>
      <w:r w:rsidR="00E52A12" w:rsidRPr="0067062F">
        <w:rPr>
          <w:lang w:val="sk-SK"/>
        </w:rPr>
        <w:t>ov, k</w:t>
      </w:r>
      <w:r w:rsidRPr="0067062F">
        <w:rPr>
          <w:lang w:val="sk-SK"/>
        </w:rPr>
        <w:t>aždý zameraný na iný detail</w:t>
      </w:r>
      <w:r w:rsidR="00E52A12" w:rsidRPr="0067062F">
        <w:rPr>
          <w:lang w:val="sk-SK"/>
        </w:rPr>
        <w:t xml:space="preserve">. </w:t>
      </w:r>
      <w:r w:rsidR="00814690">
        <w:rPr>
          <w:lang w:val="sk-SK"/>
        </w:rPr>
        <w:t>Všetky simulovali vývoj v priebehu 100 rokov, diskrétny úsek plochy bol</w:t>
      </w:r>
      <w:r w:rsidR="00A61476">
        <w:rPr>
          <w:lang w:val="sk-SK"/>
        </w:rPr>
        <w:t xml:space="preserve"> nastavený na</w:t>
      </w:r>
      <w:r w:rsidR="00814690">
        <w:rPr>
          <w:lang w:val="sk-SK"/>
        </w:rPr>
        <w:t xml:space="preserve"> 100 hektárov (1 km</w:t>
      </w:r>
      <w:r w:rsidR="00814690">
        <w:rPr>
          <w:vertAlign w:val="superscript"/>
          <w:lang w:val="sk-SK"/>
        </w:rPr>
        <w:t>2</w:t>
      </w:r>
      <w:r w:rsidR="00814690">
        <w:rPr>
          <w:lang w:val="sk-SK"/>
        </w:rPr>
        <w:t>).</w:t>
      </w:r>
      <w:r w:rsidR="007F1F4A">
        <w:rPr>
          <w:lang w:val="sk-SK"/>
        </w:rPr>
        <w:t xml:space="preserve"> </w:t>
      </w:r>
    </w:p>
    <w:p w14:paraId="70F13A46" w14:textId="6D36A93C" w:rsidR="005F258B" w:rsidRPr="0067062F" w:rsidRDefault="005F258B" w:rsidP="005F258B">
      <w:pPr>
        <w:pStyle w:val="Heading2"/>
        <w:rPr>
          <w:lang w:val="sk-SK"/>
        </w:rPr>
      </w:pPr>
      <w:bookmarkStart w:id="13" w:name="_Toc26823329"/>
      <w:r w:rsidRPr="0067062F">
        <w:rPr>
          <w:lang w:val="sk-SK"/>
        </w:rPr>
        <w:t>Experimenty</w:t>
      </w:r>
      <w:bookmarkEnd w:id="13"/>
    </w:p>
    <w:p w14:paraId="65075E5A" w14:textId="4CB6614F" w:rsidR="0080087F" w:rsidRDefault="0080087F" w:rsidP="00C10EB1">
      <w:pPr>
        <w:pStyle w:val="Heading4"/>
        <w:rPr>
          <w:lang w:val="sk-SK"/>
        </w:rPr>
      </w:pPr>
      <w:r w:rsidRPr="0067062F">
        <w:rPr>
          <w:lang w:val="sk-SK"/>
        </w:rPr>
        <w:t>Experiment 1</w:t>
      </w:r>
    </w:p>
    <w:p w14:paraId="0BBFE886" w14:textId="2EC72124" w:rsidR="00121E8A" w:rsidRDefault="00814690" w:rsidP="00121E8A">
      <w:pPr>
        <w:rPr>
          <w:lang w:val="sk-SK"/>
        </w:rPr>
      </w:pPr>
      <w:r>
        <w:rPr>
          <w:lang w:val="sk-SK"/>
        </w:rPr>
        <w:t xml:space="preserve">Simulovali sme transformáciu </w:t>
      </w:r>
      <w:r w:rsidR="00A61476">
        <w:rPr>
          <w:lang w:val="sk-SK"/>
        </w:rPr>
        <w:t xml:space="preserve">30 miliónov ha </w:t>
      </w:r>
      <w:r>
        <w:rPr>
          <w:lang w:val="sk-SK"/>
        </w:rPr>
        <w:t>pralesa na plantáž</w:t>
      </w:r>
      <w:r w:rsidR="00A61476">
        <w:rPr>
          <w:lang w:val="sk-SK"/>
        </w:rPr>
        <w:t xml:space="preserve">e v priebehu 30 rokov. Toto je podľa viacerých zdrojov približný </w:t>
      </w:r>
      <w:r w:rsidR="00AE7D80">
        <w:rPr>
          <w:lang w:val="sk-SK"/>
        </w:rPr>
        <w:t>vývoj</w:t>
      </w:r>
      <w:r w:rsidR="00A61476">
        <w:rPr>
          <w:lang w:val="sk-SK"/>
        </w:rPr>
        <w:t xml:space="preserve"> </w:t>
      </w:r>
      <w:r w:rsidR="00205B44">
        <w:rPr>
          <w:lang w:val="sk-SK"/>
        </w:rPr>
        <w:t xml:space="preserve">tohto procesu </w:t>
      </w:r>
      <w:r w:rsidR="00A61476">
        <w:rPr>
          <w:lang w:val="sk-SK"/>
        </w:rPr>
        <w:t>vo svete medzi rokmi 1980 a</w:t>
      </w:r>
      <w:r w:rsidR="00AE7D80">
        <w:rPr>
          <w:lang w:val="sk-SK"/>
        </w:rPr>
        <w:t>ž</w:t>
      </w:r>
      <w:r w:rsidR="00A61476">
        <w:rPr>
          <w:lang w:val="sk-SK"/>
        </w:rPr>
        <w:t> 2020</w:t>
      </w:r>
      <w:r w:rsidR="007F1F4A">
        <w:rPr>
          <w:lang w:val="sk-SK"/>
        </w:rPr>
        <w:t xml:space="preserve">. Veľkosť jednotky plantáže sme nastavili na 260 000 ha a maximálnu rýchlosť presádzania sme nastavili na 180 000 ha za rok. </w:t>
      </w:r>
      <w:r w:rsidR="00612D04">
        <w:rPr>
          <w:lang w:val="sk-SK"/>
        </w:rPr>
        <w:t>Rotačný cyklus bol nastavený na zaužívaných 25 rokov. Hrubý odhad spracovateľného dreva, ktoré sa do 15 rokov od výrubu zmení na uhlík v atmosfére sme nastavili na 80% pre prales a na 99</w:t>
      </w:r>
      <w:r w:rsidR="005752CE">
        <w:rPr>
          <w:lang w:val="sk-SK"/>
        </w:rPr>
        <w:t xml:space="preserve">% pre palmy z plantáží, </w:t>
      </w:r>
      <w:r w:rsidR="00943E90">
        <w:rPr>
          <w:lang w:val="sk-SK"/>
        </w:rPr>
        <w:t>keďže</w:t>
      </w:r>
      <w:r w:rsidR="005752CE">
        <w:rPr>
          <w:lang w:val="sk-SK"/>
        </w:rPr>
        <w:t xml:space="preserve"> toto drevo sa väčšinou používa na biomasu pre jeho nízku priemyselnú využiteľnosť</w:t>
      </w:r>
      <w:r w:rsidR="00943E90">
        <w:rPr>
          <w:lang w:val="sk-SK"/>
        </w:rPr>
        <w:t xml:space="preserve">. </w:t>
      </w:r>
    </w:p>
    <w:p w14:paraId="7DC37A2A" w14:textId="4DCBABBD" w:rsidR="008E3369" w:rsidRDefault="008E3369" w:rsidP="008E3369">
      <w:pPr>
        <w:jc w:val="center"/>
        <w:rPr>
          <w:lang w:val="sk-SK"/>
        </w:rPr>
      </w:pPr>
      <w:r>
        <w:rPr>
          <w:noProof/>
          <w:lang w:val="sk-SK"/>
        </w:rPr>
        <w:lastRenderedPageBreak/>
        <w:drawing>
          <wp:inline distT="0" distB="0" distL="0" distR="0" wp14:anchorId="19885372" wp14:editId="0CFD6F26">
            <wp:extent cx="3621600" cy="2736000"/>
            <wp:effectExtent l="0" t="0" r="0" b="0"/>
            <wp:docPr id="2" name="Picture 2" descr="A picture containing screenshot,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_1.png"/>
                    <pic:cNvPicPr/>
                  </pic:nvPicPr>
                  <pic:blipFill>
                    <a:blip r:embed="rId8">
                      <a:extLst>
                        <a:ext uri="{28A0092B-C50C-407E-A947-70E740481C1C}">
                          <a14:useLocalDpi xmlns:a14="http://schemas.microsoft.com/office/drawing/2010/main" val="0"/>
                        </a:ext>
                      </a:extLst>
                    </a:blip>
                    <a:stretch>
                      <a:fillRect/>
                    </a:stretch>
                  </pic:blipFill>
                  <pic:spPr>
                    <a:xfrm>
                      <a:off x="0" y="0"/>
                      <a:ext cx="3621600" cy="2736000"/>
                    </a:xfrm>
                    <a:prstGeom prst="rect">
                      <a:avLst/>
                    </a:prstGeom>
                  </pic:spPr>
                </pic:pic>
              </a:graphicData>
            </a:graphic>
          </wp:inline>
        </w:drawing>
      </w:r>
    </w:p>
    <w:p w14:paraId="600CDD34" w14:textId="3EB340A3" w:rsidR="00E00C3B" w:rsidRPr="00121E8A" w:rsidRDefault="009047A8" w:rsidP="00121E8A">
      <w:pPr>
        <w:rPr>
          <w:lang w:val="sk-SK"/>
        </w:rPr>
      </w:pPr>
      <w:r>
        <w:rPr>
          <w:lang w:val="sk-SK"/>
        </w:rPr>
        <w:t>E</w:t>
      </w:r>
      <w:r w:rsidR="00E00C3B">
        <w:rPr>
          <w:lang w:val="sk-SK"/>
        </w:rPr>
        <w:t xml:space="preserve">xperiment </w:t>
      </w:r>
      <w:r w:rsidR="00CB3024">
        <w:rPr>
          <w:lang w:val="sk-SK"/>
        </w:rPr>
        <w:t xml:space="preserve">odhaduje </w:t>
      </w:r>
      <w:r w:rsidR="00E00C3B">
        <w:rPr>
          <w:lang w:val="sk-SK"/>
        </w:rPr>
        <w:t>vývoj, ak by sa</w:t>
      </w:r>
      <w:r>
        <w:rPr>
          <w:lang w:val="sk-SK"/>
        </w:rPr>
        <w:t xml:space="preserve"> </w:t>
      </w:r>
      <w:r w:rsidR="004B16D7">
        <w:rPr>
          <w:lang w:val="sk-SK"/>
        </w:rPr>
        <w:t>v roku 2020</w:t>
      </w:r>
      <w:r w:rsidR="00E00C3B">
        <w:rPr>
          <w:lang w:val="sk-SK"/>
        </w:rPr>
        <w:t xml:space="preserve"> </w:t>
      </w:r>
      <w:r w:rsidR="003C714B">
        <w:rPr>
          <w:lang w:val="sk-SK"/>
        </w:rPr>
        <w:t xml:space="preserve">sa </w:t>
      </w:r>
      <w:r w:rsidR="00E00C3B">
        <w:rPr>
          <w:lang w:val="sk-SK"/>
        </w:rPr>
        <w:t xml:space="preserve">odlesňovanie </w:t>
      </w:r>
      <w:r w:rsidR="00C7496F">
        <w:rPr>
          <w:lang w:val="sk-SK"/>
        </w:rPr>
        <w:t xml:space="preserve">a premena pralesa na plantáže </w:t>
      </w:r>
      <w:r w:rsidR="00E00C3B">
        <w:rPr>
          <w:lang w:val="sk-SK"/>
        </w:rPr>
        <w:t>zastavil</w:t>
      </w:r>
      <w:r w:rsidR="00C7496F">
        <w:rPr>
          <w:lang w:val="sk-SK"/>
        </w:rPr>
        <w:t>a</w:t>
      </w:r>
      <w:r w:rsidR="00E00C3B">
        <w:rPr>
          <w:lang w:val="sk-SK"/>
        </w:rPr>
        <w:t>.</w:t>
      </w:r>
    </w:p>
    <w:p w14:paraId="498E8649" w14:textId="52A569FA" w:rsidR="0080087F" w:rsidRDefault="0080087F" w:rsidP="00C10EB1">
      <w:pPr>
        <w:pStyle w:val="Heading4"/>
        <w:rPr>
          <w:lang w:val="sk-SK"/>
        </w:rPr>
      </w:pPr>
      <w:r w:rsidRPr="0067062F">
        <w:rPr>
          <w:lang w:val="sk-SK"/>
        </w:rPr>
        <w:t>Experiment 2</w:t>
      </w:r>
    </w:p>
    <w:p w14:paraId="2EDF7FDA" w14:textId="3E6BC77E" w:rsidR="00943E90" w:rsidRDefault="00943E90" w:rsidP="00943E90">
      <w:pPr>
        <w:rPr>
          <w:lang w:val="sk-SK"/>
        </w:rPr>
      </w:pPr>
      <w:r>
        <w:rPr>
          <w:lang w:val="sk-SK"/>
        </w:rPr>
        <w:t xml:space="preserve">Simulovali sme transformáciu 100 miliónov ha pralesa na plantáže v priebehu 100 rokov, to znamená, že odlesňovanie prebiehalo rovnakým tempom ako v prvom experimente. </w:t>
      </w:r>
      <w:r w:rsidR="00680342">
        <w:rPr>
          <w:lang w:val="sk-SK"/>
        </w:rPr>
        <w:t xml:space="preserve">Ostatné </w:t>
      </w:r>
      <w:r w:rsidR="0012070A">
        <w:rPr>
          <w:lang w:val="sk-SK"/>
        </w:rPr>
        <w:t>parametre</w:t>
      </w:r>
      <w:r w:rsidR="00680342">
        <w:rPr>
          <w:lang w:val="sk-SK"/>
        </w:rPr>
        <w:t xml:space="preserve"> sú zhodné s prvým experimentom.</w:t>
      </w:r>
    </w:p>
    <w:p w14:paraId="0F82701B" w14:textId="74DDC97E" w:rsidR="008E3369" w:rsidRDefault="008E3369" w:rsidP="008E3369">
      <w:pPr>
        <w:jc w:val="center"/>
        <w:rPr>
          <w:lang w:val="sk-SK"/>
        </w:rPr>
      </w:pPr>
      <w:r>
        <w:rPr>
          <w:noProof/>
          <w:lang w:val="sk-SK"/>
        </w:rPr>
        <w:drawing>
          <wp:inline distT="0" distB="0" distL="0" distR="0" wp14:anchorId="7B87E15A" wp14:editId="10F47371">
            <wp:extent cx="3632200" cy="27432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eriment_2.png"/>
                    <pic:cNvPicPr/>
                  </pic:nvPicPr>
                  <pic:blipFill>
                    <a:blip r:embed="rId9">
                      <a:extLst>
                        <a:ext uri="{28A0092B-C50C-407E-A947-70E740481C1C}">
                          <a14:useLocalDpi xmlns:a14="http://schemas.microsoft.com/office/drawing/2010/main" val="0"/>
                        </a:ext>
                      </a:extLst>
                    </a:blip>
                    <a:stretch>
                      <a:fillRect/>
                    </a:stretch>
                  </pic:blipFill>
                  <pic:spPr>
                    <a:xfrm>
                      <a:off x="0" y="0"/>
                      <a:ext cx="3632200" cy="2743200"/>
                    </a:xfrm>
                    <a:prstGeom prst="rect">
                      <a:avLst/>
                    </a:prstGeom>
                  </pic:spPr>
                </pic:pic>
              </a:graphicData>
            </a:graphic>
          </wp:inline>
        </w:drawing>
      </w:r>
    </w:p>
    <w:p w14:paraId="3888BBD8" w14:textId="29467850" w:rsidR="00E00C3B" w:rsidRPr="00943E90" w:rsidRDefault="009047A8" w:rsidP="00E00C3B">
      <w:pPr>
        <w:rPr>
          <w:lang w:val="sk-SK"/>
        </w:rPr>
      </w:pPr>
      <w:r>
        <w:rPr>
          <w:lang w:val="sk-SK"/>
        </w:rPr>
        <w:t>E</w:t>
      </w:r>
      <w:r w:rsidR="00E00C3B">
        <w:rPr>
          <w:lang w:val="sk-SK"/>
        </w:rPr>
        <w:t xml:space="preserve">xperiment </w:t>
      </w:r>
      <w:r w:rsidR="00716141">
        <w:rPr>
          <w:lang w:val="sk-SK"/>
        </w:rPr>
        <w:t>odhaduje</w:t>
      </w:r>
      <w:r w:rsidR="00E00C3B">
        <w:rPr>
          <w:lang w:val="sk-SK"/>
        </w:rPr>
        <w:t xml:space="preserve"> vývoj, ak by </w:t>
      </w:r>
      <w:r w:rsidR="003C714B">
        <w:rPr>
          <w:lang w:val="sk-SK"/>
        </w:rPr>
        <w:t>odlesňovanie a premena pralesa na plantáže p</w:t>
      </w:r>
      <w:r w:rsidR="00184486">
        <w:rPr>
          <w:lang w:val="sk-SK"/>
        </w:rPr>
        <w:t>okračoval</w:t>
      </w:r>
      <w:r w:rsidR="00864786">
        <w:rPr>
          <w:lang w:val="sk-SK"/>
        </w:rPr>
        <w:t>a</w:t>
      </w:r>
      <w:r w:rsidR="00E00C3B">
        <w:rPr>
          <w:lang w:val="sk-SK"/>
        </w:rPr>
        <w:t>.</w:t>
      </w:r>
    </w:p>
    <w:p w14:paraId="2FAE375C" w14:textId="4721C8BB" w:rsidR="0080087F" w:rsidRDefault="0080087F" w:rsidP="00C10EB1">
      <w:pPr>
        <w:pStyle w:val="Heading4"/>
        <w:rPr>
          <w:lang w:val="sk-SK"/>
        </w:rPr>
      </w:pPr>
      <w:r w:rsidRPr="0067062F">
        <w:rPr>
          <w:lang w:val="sk-SK"/>
        </w:rPr>
        <w:t>Experiment 3</w:t>
      </w:r>
    </w:p>
    <w:p w14:paraId="761E9A0D" w14:textId="304FE686" w:rsidR="0012070A" w:rsidRDefault="0012070A" w:rsidP="0012070A">
      <w:pPr>
        <w:rPr>
          <w:lang w:val="sk-SK"/>
        </w:rPr>
      </w:pPr>
      <w:r>
        <w:rPr>
          <w:lang w:val="sk-SK"/>
        </w:rPr>
        <w:t xml:space="preserve">Simulovali sme transformáciu </w:t>
      </w:r>
      <w:r w:rsidR="00E00C3B">
        <w:rPr>
          <w:lang w:val="sk-SK"/>
        </w:rPr>
        <w:t>2</w:t>
      </w:r>
      <w:r>
        <w:rPr>
          <w:lang w:val="sk-SK"/>
        </w:rPr>
        <w:t xml:space="preserve">00 miliónov ha pralesa na plantáže v priebehu 100 rokov, to znamená, že odlesňovanie prebiehalo </w:t>
      </w:r>
      <w:r w:rsidR="00E00C3B">
        <w:rPr>
          <w:lang w:val="sk-SK"/>
        </w:rPr>
        <w:t>polovičným</w:t>
      </w:r>
      <w:r>
        <w:rPr>
          <w:lang w:val="sk-SK"/>
        </w:rPr>
        <w:t xml:space="preserve"> tempom ako v</w:t>
      </w:r>
      <w:r w:rsidR="00E00C3B">
        <w:rPr>
          <w:lang w:val="sk-SK"/>
        </w:rPr>
        <w:t xml:space="preserve"> predošlých </w:t>
      </w:r>
      <w:r>
        <w:rPr>
          <w:lang w:val="sk-SK"/>
        </w:rPr>
        <w:t>experiment</w:t>
      </w:r>
      <w:r w:rsidR="00E00C3B">
        <w:rPr>
          <w:lang w:val="sk-SK"/>
        </w:rPr>
        <w:t>och.</w:t>
      </w:r>
    </w:p>
    <w:p w14:paraId="13AC0F71" w14:textId="77777777" w:rsidR="008E3369" w:rsidRDefault="008E3369" w:rsidP="008E3369">
      <w:pPr>
        <w:jc w:val="center"/>
        <w:rPr>
          <w:lang w:val="sk-SK"/>
        </w:rPr>
      </w:pPr>
      <w:r>
        <w:rPr>
          <w:noProof/>
          <w:lang w:val="sk-SK"/>
        </w:rPr>
        <w:lastRenderedPageBreak/>
        <w:drawing>
          <wp:inline distT="0" distB="0" distL="0" distR="0" wp14:anchorId="57324271" wp14:editId="3AF4EB66">
            <wp:extent cx="3632400" cy="2743351"/>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eriment_3.png"/>
                    <pic:cNvPicPr/>
                  </pic:nvPicPr>
                  <pic:blipFill>
                    <a:blip r:embed="rId10">
                      <a:extLst>
                        <a:ext uri="{28A0092B-C50C-407E-A947-70E740481C1C}">
                          <a14:useLocalDpi xmlns:a14="http://schemas.microsoft.com/office/drawing/2010/main" val="0"/>
                        </a:ext>
                      </a:extLst>
                    </a:blip>
                    <a:stretch>
                      <a:fillRect/>
                    </a:stretch>
                  </pic:blipFill>
                  <pic:spPr>
                    <a:xfrm>
                      <a:off x="0" y="0"/>
                      <a:ext cx="3632400" cy="2743351"/>
                    </a:xfrm>
                    <a:prstGeom prst="rect">
                      <a:avLst/>
                    </a:prstGeom>
                  </pic:spPr>
                </pic:pic>
              </a:graphicData>
            </a:graphic>
          </wp:inline>
        </w:drawing>
      </w:r>
    </w:p>
    <w:p w14:paraId="10A2D8B6" w14:textId="60F78B68" w:rsidR="00E00C3B" w:rsidRPr="0012070A" w:rsidRDefault="009047A8" w:rsidP="008E3369">
      <w:pPr>
        <w:rPr>
          <w:lang w:val="sk-SK"/>
        </w:rPr>
      </w:pPr>
      <w:r>
        <w:rPr>
          <w:lang w:val="sk-SK"/>
        </w:rPr>
        <w:t>E</w:t>
      </w:r>
      <w:r w:rsidR="00E00C3B">
        <w:rPr>
          <w:lang w:val="sk-SK"/>
        </w:rPr>
        <w:t xml:space="preserve">xperiment </w:t>
      </w:r>
      <w:r w:rsidR="00716141">
        <w:rPr>
          <w:lang w:val="sk-SK"/>
        </w:rPr>
        <w:t xml:space="preserve">odhaduje </w:t>
      </w:r>
      <w:r w:rsidR="00E00C3B">
        <w:rPr>
          <w:lang w:val="sk-SK"/>
        </w:rPr>
        <w:t xml:space="preserve">vývoj, </w:t>
      </w:r>
      <w:r w:rsidR="00F973DE">
        <w:rPr>
          <w:lang w:val="sk-SK"/>
        </w:rPr>
        <w:t xml:space="preserve">ak by odlesňovanie a premena pralesa na plantáže pokračovala </w:t>
      </w:r>
      <w:r w:rsidR="00184486">
        <w:rPr>
          <w:lang w:val="sk-SK"/>
        </w:rPr>
        <w:t>a</w:t>
      </w:r>
      <w:r w:rsidR="0023285F">
        <w:rPr>
          <w:lang w:val="sk-SK"/>
        </w:rPr>
        <w:t> od začiatku</w:t>
      </w:r>
      <w:r w:rsidR="000D5E32">
        <w:rPr>
          <w:lang w:val="sk-SK"/>
        </w:rPr>
        <w:t xml:space="preserve"> </w:t>
      </w:r>
      <w:r w:rsidR="00F973DE">
        <w:rPr>
          <w:lang w:val="sk-SK"/>
        </w:rPr>
        <w:t xml:space="preserve">by celý proces </w:t>
      </w:r>
      <w:r w:rsidR="00184486">
        <w:rPr>
          <w:lang w:val="sk-SK"/>
        </w:rPr>
        <w:t xml:space="preserve">prebiehal </w:t>
      </w:r>
      <w:r w:rsidR="00E00C3B">
        <w:rPr>
          <w:lang w:val="sk-SK"/>
        </w:rPr>
        <w:t>polovičným tempom.</w:t>
      </w:r>
    </w:p>
    <w:p w14:paraId="6C9EE977" w14:textId="0D7993BD" w:rsidR="0080087F" w:rsidRDefault="0080087F" w:rsidP="00C10EB1">
      <w:pPr>
        <w:pStyle w:val="Heading4"/>
        <w:rPr>
          <w:lang w:val="sk-SK"/>
        </w:rPr>
      </w:pPr>
      <w:r w:rsidRPr="0067062F">
        <w:rPr>
          <w:lang w:val="sk-SK"/>
        </w:rPr>
        <w:t>Experiment 4</w:t>
      </w:r>
    </w:p>
    <w:p w14:paraId="0C25765B" w14:textId="564AA461" w:rsidR="00C65DCF" w:rsidRDefault="00C65DCF" w:rsidP="00C65DCF">
      <w:pPr>
        <w:rPr>
          <w:lang w:val="sk-SK"/>
        </w:rPr>
      </w:pPr>
      <w:r>
        <w:rPr>
          <w:lang w:val="sk-SK"/>
        </w:rPr>
        <w:t xml:space="preserve">Simulovali sme </w:t>
      </w:r>
      <w:r w:rsidR="00397F24">
        <w:rPr>
          <w:lang w:val="sk-SK"/>
        </w:rPr>
        <w:t>maximálne využitie dreva z pralesa, nastavili sme odhad spracovateľného dreva, ktoré sa do 15 rokov od výrubu zmení na uhlík v atmosfére na 5%. Ostatné parametre sú rovnaké ako v prvom experimente.</w:t>
      </w:r>
    </w:p>
    <w:p w14:paraId="071876D4" w14:textId="3F449320" w:rsidR="008E3369" w:rsidRDefault="008E3369" w:rsidP="008E3369">
      <w:pPr>
        <w:jc w:val="center"/>
        <w:rPr>
          <w:lang w:val="sk-SK"/>
        </w:rPr>
      </w:pPr>
      <w:r>
        <w:rPr>
          <w:noProof/>
          <w:lang w:val="sk-SK"/>
        </w:rPr>
        <w:drawing>
          <wp:inline distT="0" distB="0" distL="0" distR="0" wp14:anchorId="44CD1B3A" wp14:editId="57E5188B">
            <wp:extent cx="3632200" cy="2743200"/>
            <wp:effectExtent l="0" t="0" r="0" b="0"/>
            <wp:docPr id="6" name="Picture 6" descr="A picture containing screenshot,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eriment_4.png"/>
                    <pic:cNvPicPr/>
                  </pic:nvPicPr>
                  <pic:blipFill>
                    <a:blip r:embed="rId11">
                      <a:extLst>
                        <a:ext uri="{28A0092B-C50C-407E-A947-70E740481C1C}">
                          <a14:useLocalDpi xmlns:a14="http://schemas.microsoft.com/office/drawing/2010/main" val="0"/>
                        </a:ext>
                      </a:extLst>
                    </a:blip>
                    <a:stretch>
                      <a:fillRect/>
                    </a:stretch>
                  </pic:blipFill>
                  <pic:spPr>
                    <a:xfrm>
                      <a:off x="0" y="0"/>
                      <a:ext cx="3632200" cy="2743200"/>
                    </a:xfrm>
                    <a:prstGeom prst="rect">
                      <a:avLst/>
                    </a:prstGeom>
                  </pic:spPr>
                </pic:pic>
              </a:graphicData>
            </a:graphic>
          </wp:inline>
        </w:drawing>
      </w:r>
    </w:p>
    <w:p w14:paraId="246E4E30" w14:textId="4AD922CA" w:rsidR="005B4F3E" w:rsidRPr="00C65DCF" w:rsidRDefault="009047A8" w:rsidP="00C65DCF">
      <w:pPr>
        <w:rPr>
          <w:lang w:val="sk-SK"/>
        </w:rPr>
      </w:pPr>
      <w:r>
        <w:rPr>
          <w:lang w:val="sk-SK"/>
        </w:rPr>
        <w:t>E</w:t>
      </w:r>
      <w:r w:rsidR="005B4F3E">
        <w:rPr>
          <w:lang w:val="sk-SK"/>
        </w:rPr>
        <w:t xml:space="preserve">xperiment odhaduje, do akej miery by maximalizácia využitia pralesného dreva, </w:t>
      </w:r>
      <w:proofErr w:type="spellStart"/>
      <w:r w:rsidR="005B4F3E">
        <w:rPr>
          <w:lang w:val="sk-SK"/>
        </w:rPr>
        <w:t>t.j</w:t>
      </w:r>
      <w:proofErr w:type="spellEnd"/>
      <w:r w:rsidR="005B4F3E">
        <w:rPr>
          <w:lang w:val="sk-SK"/>
        </w:rPr>
        <w:t xml:space="preserve">. minimalizácia techník ako </w:t>
      </w:r>
      <w:proofErr w:type="spellStart"/>
      <w:r w:rsidR="005B4F3E">
        <w:rPr>
          <w:lang w:val="sk-SK"/>
        </w:rPr>
        <w:t>slash</w:t>
      </w:r>
      <w:proofErr w:type="spellEnd"/>
      <w:r w:rsidR="005B4F3E">
        <w:rPr>
          <w:lang w:val="sk-SK"/>
        </w:rPr>
        <w:t>-and-</w:t>
      </w:r>
      <w:proofErr w:type="spellStart"/>
      <w:r w:rsidR="005B4F3E">
        <w:rPr>
          <w:lang w:val="sk-SK"/>
        </w:rPr>
        <w:t>burn</w:t>
      </w:r>
      <w:proofErr w:type="spellEnd"/>
      <w:r w:rsidR="005B4F3E">
        <w:rPr>
          <w:lang w:val="sk-SK"/>
        </w:rPr>
        <w:t xml:space="preserve"> (väčšina pralesa sa spáli), ovplyvnila uhlíkovú stopu z dlhodobého hľadiska.</w:t>
      </w:r>
    </w:p>
    <w:p w14:paraId="5C8046BE" w14:textId="214C5530" w:rsidR="00CA52C6" w:rsidRDefault="00CA52C6" w:rsidP="00CA52C6">
      <w:pPr>
        <w:pStyle w:val="Heading4"/>
        <w:rPr>
          <w:lang w:val="sk-SK"/>
        </w:rPr>
      </w:pPr>
      <w:r w:rsidRPr="0067062F">
        <w:rPr>
          <w:lang w:val="sk-SK"/>
        </w:rPr>
        <w:t>Experiment 5</w:t>
      </w:r>
    </w:p>
    <w:p w14:paraId="086CE5C3" w14:textId="1BE7902A" w:rsidR="00D81210" w:rsidRDefault="00D81210" w:rsidP="00D81210">
      <w:pPr>
        <w:rPr>
          <w:lang w:val="sk-SK"/>
        </w:rPr>
      </w:pPr>
      <w:r>
        <w:rPr>
          <w:lang w:val="sk-SK"/>
        </w:rPr>
        <w:t>Simulovali sme maximálne využitie dreva z palmových plantáží, nastavili sme odhad spracovateľného dreva, ktoré sa do 15 rokov od výrubu zmení na uhlík v atmosfére na 10%. Ostatné parametre sú rovnaké ako v prvom experimente.</w:t>
      </w:r>
    </w:p>
    <w:p w14:paraId="16649F64" w14:textId="77777777" w:rsidR="008E3369" w:rsidRDefault="008E3369" w:rsidP="008E3369">
      <w:pPr>
        <w:jc w:val="center"/>
        <w:rPr>
          <w:lang w:val="sk-SK"/>
        </w:rPr>
      </w:pPr>
      <w:r>
        <w:rPr>
          <w:noProof/>
          <w:lang w:val="sk-SK"/>
        </w:rPr>
        <w:lastRenderedPageBreak/>
        <w:drawing>
          <wp:inline distT="0" distB="0" distL="0" distR="0" wp14:anchorId="532AFE05" wp14:editId="7BF7B958">
            <wp:extent cx="3632200" cy="2743200"/>
            <wp:effectExtent l="0" t="0" r="0" b="0"/>
            <wp:docPr id="7" name="Picture 7" descr="A picture containing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eriment_5.png"/>
                    <pic:cNvPicPr/>
                  </pic:nvPicPr>
                  <pic:blipFill>
                    <a:blip r:embed="rId12">
                      <a:extLst>
                        <a:ext uri="{28A0092B-C50C-407E-A947-70E740481C1C}">
                          <a14:useLocalDpi xmlns:a14="http://schemas.microsoft.com/office/drawing/2010/main" val="0"/>
                        </a:ext>
                      </a:extLst>
                    </a:blip>
                    <a:stretch>
                      <a:fillRect/>
                    </a:stretch>
                  </pic:blipFill>
                  <pic:spPr>
                    <a:xfrm>
                      <a:off x="0" y="0"/>
                      <a:ext cx="3632200" cy="2743200"/>
                    </a:xfrm>
                    <a:prstGeom prst="rect">
                      <a:avLst/>
                    </a:prstGeom>
                  </pic:spPr>
                </pic:pic>
              </a:graphicData>
            </a:graphic>
          </wp:inline>
        </w:drawing>
      </w:r>
    </w:p>
    <w:p w14:paraId="46AB0716" w14:textId="698E6279" w:rsidR="00974638" w:rsidRDefault="009047A8" w:rsidP="00D81210">
      <w:pPr>
        <w:rPr>
          <w:lang w:val="sk-SK"/>
        </w:rPr>
      </w:pPr>
      <w:r>
        <w:rPr>
          <w:lang w:val="sk-SK"/>
        </w:rPr>
        <w:t>E</w:t>
      </w:r>
      <w:r w:rsidR="00974638">
        <w:rPr>
          <w:lang w:val="sk-SK"/>
        </w:rPr>
        <w:t xml:space="preserve">xperiment odhaduje, do akej miery by maximalizácia využitia palmového dreva, </w:t>
      </w:r>
      <w:proofErr w:type="spellStart"/>
      <w:r w:rsidR="00974638">
        <w:rPr>
          <w:lang w:val="sk-SK"/>
        </w:rPr>
        <w:t>t.j</w:t>
      </w:r>
      <w:proofErr w:type="spellEnd"/>
      <w:r w:rsidR="00974638">
        <w:rPr>
          <w:lang w:val="sk-SK"/>
        </w:rPr>
        <w:t>. minimalizácia množstva použitého napr. na energiu, ovplyvnila uhlíkovú stopu z dlhodobého hľadiska.</w:t>
      </w:r>
    </w:p>
    <w:p w14:paraId="0F378A67" w14:textId="34CC54FB" w:rsidR="00B860A6" w:rsidRDefault="00B860A6" w:rsidP="00B860A6">
      <w:pPr>
        <w:pStyle w:val="Heading4"/>
        <w:rPr>
          <w:lang w:val="sk-SK"/>
        </w:rPr>
      </w:pPr>
      <w:r w:rsidRPr="0067062F">
        <w:rPr>
          <w:lang w:val="sk-SK"/>
        </w:rPr>
        <w:t xml:space="preserve">Experiment </w:t>
      </w:r>
      <w:r>
        <w:rPr>
          <w:lang w:val="sk-SK"/>
        </w:rPr>
        <w:t>6</w:t>
      </w:r>
    </w:p>
    <w:p w14:paraId="1DE4E3F3" w14:textId="29E24842" w:rsidR="009047A8" w:rsidRPr="009047A8" w:rsidRDefault="009047A8" w:rsidP="009047A8">
      <w:pPr>
        <w:rPr>
          <w:lang w:val="sk-SK"/>
        </w:rPr>
      </w:pPr>
      <w:r>
        <w:rPr>
          <w:lang w:val="sk-SK"/>
        </w:rPr>
        <w:t>Simulovali sme kratšie rotačné cykly plantáží, nastavili sme ich na 18 rokov. Ostatné parametre sú rovnaké ako v prvom experimente.</w:t>
      </w:r>
    </w:p>
    <w:p w14:paraId="75960754" w14:textId="77777777" w:rsidR="008E3369" w:rsidRDefault="008E3369" w:rsidP="008E3369">
      <w:pPr>
        <w:jc w:val="center"/>
        <w:rPr>
          <w:lang w:val="sk-SK"/>
        </w:rPr>
      </w:pPr>
      <w:r>
        <w:rPr>
          <w:noProof/>
          <w:lang w:val="sk-SK"/>
        </w:rPr>
        <w:drawing>
          <wp:inline distT="0" distB="0" distL="0" distR="0" wp14:anchorId="0877A28B" wp14:editId="349CD3A1">
            <wp:extent cx="3632200" cy="2743200"/>
            <wp:effectExtent l="0" t="0" r="0" b="0"/>
            <wp:docPr id="8" name="Picture 8" descr="A picture containing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periment_6.png"/>
                    <pic:cNvPicPr/>
                  </pic:nvPicPr>
                  <pic:blipFill>
                    <a:blip r:embed="rId13">
                      <a:extLst>
                        <a:ext uri="{28A0092B-C50C-407E-A947-70E740481C1C}">
                          <a14:useLocalDpi xmlns:a14="http://schemas.microsoft.com/office/drawing/2010/main" val="0"/>
                        </a:ext>
                      </a:extLst>
                    </a:blip>
                    <a:stretch>
                      <a:fillRect/>
                    </a:stretch>
                  </pic:blipFill>
                  <pic:spPr>
                    <a:xfrm>
                      <a:off x="0" y="0"/>
                      <a:ext cx="3632200" cy="2743200"/>
                    </a:xfrm>
                    <a:prstGeom prst="rect">
                      <a:avLst/>
                    </a:prstGeom>
                  </pic:spPr>
                </pic:pic>
              </a:graphicData>
            </a:graphic>
          </wp:inline>
        </w:drawing>
      </w:r>
    </w:p>
    <w:p w14:paraId="77E5A76B" w14:textId="7F6F8D8B" w:rsidR="009047A8" w:rsidRPr="009047A8" w:rsidRDefault="009F69F1" w:rsidP="009047A8">
      <w:pPr>
        <w:rPr>
          <w:lang w:val="sk-SK"/>
        </w:rPr>
      </w:pPr>
      <w:r>
        <w:rPr>
          <w:lang w:val="sk-SK"/>
        </w:rPr>
        <w:t>Experiment odhaduje zmenu kratšieho rotačného cyklu oproti zaužívaným 25 rokom.</w:t>
      </w:r>
    </w:p>
    <w:p w14:paraId="4E10F696" w14:textId="44B7E3D6" w:rsidR="005F258B" w:rsidRDefault="005F258B" w:rsidP="005F258B">
      <w:pPr>
        <w:pStyle w:val="Heading2"/>
        <w:rPr>
          <w:lang w:val="sk-SK"/>
        </w:rPr>
      </w:pPr>
      <w:bookmarkStart w:id="14" w:name="_Toc26823330"/>
      <w:r w:rsidRPr="0067062F">
        <w:rPr>
          <w:lang w:val="sk-SK"/>
        </w:rPr>
        <w:t>Z</w:t>
      </w:r>
      <w:r w:rsidR="0040546A">
        <w:rPr>
          <w:lang w:val="sk-SK"/>
        </w:rPr>
        <w:t>istenia</w:t>
      </w:r>
      <w:r w:rsidRPr="0067062F">
        <w:rPr>
          <w:lang w:val="sk-SK"/>
        </w:rPr>
        <w:t xml:space="preserve"> plynúc</w:t>
      </w:r>
      <w:r w:rsidR="0040546A">
        <w:rPr>
          <w:lang w:val="sk-SK"/>
        </w:rPr>
        <w:t>e</w:t>
      </w:r>
      <w:r w:rsidRPr="0067062F">
        <w:rPr>
          <w:lang w:val="sk-SK"/>
        </w:rPr>
        <w:t xml:space="preserve"> z</w:t>
      </w:r>
      <w:r w:rsidR="00DA1A0B">
        <w:rPr>
          <w:lang w:val="sk-SK"/>
        </w:rPr>
        <w:t> </w:t>
      </w:r>
      <w:r w:rsidRPr="0067062F">
        <w:rPr>
          <w:lang w:val="sk-SK"/>
        </w:rPr>
        <w:t>experimentov</w:t>
      </w:r>
      <w:bookmarkEnd w:id="14"/>
    </w:p>
    <w:p w14:paraId="0E0C979B" w14:textId="3EA4EFF9" w:rsidR="00DA1A0B" w:rsidRDefault="00776376" w:rsidP="00DA1A0B">
      <w:pPr>
        <w:rPr>
          <w:lang w:val="sk-SK"/>
        </w:rPr>
      </w:pPr>
      <w:r>
        <w:rPr>
          <w:lang w:val="sk-SK"/>
        </w:rPr>
        <w:t xml:space="preserve">Pri procese odlesňovania je uhlíková stopa priamo úmerná veľkosti odlesnenej plochy. </w:t>
      </w:r>
      <w:r w:rsidR="000E2DF4">
        <w:rPr>
          <w:lang w:val="sk-SK"/>
        </w:rPr>
        <w:t xml:space="preserve">Hodnota </w:t>
      </w:r>
      <w:r>
        <w:rPr>
          <w:lang w:val="sk-SK"/>
        </w:rPr>
        <w:t xml:space="preserve">NEP paliem, </w:t>
      </w:r>
      <w:proofErr w:type="spellStart"/>
      <w:r>
        <w:rPr>
          <w:lang w:val="sk-SK"/>
        </w:rPr>
        <w:t>t.j</w:t>
      </w:r>
      <w:proofErr w:type="spellEnd"/>
      <w:r>
        <w:rPr>
          <w:lang w:val="sk-SK"/>
        </w:rPr>
        <w:t>. prúdenia uhlíka z atmosféry do ekosystému zo</w:t>
      </w:r>
      <w:r w:rsidR="000E2DF4">
        <w:rPr>
          <w:lang w:val="sk-SK"/>
        </w:rPr>
        <w:t xml:space="preserve"> začiatku rastie</w:t>
      </w:r>
      <w:r>
        <w:rPr>
          <w:lang w:val="sk-SK"/>
        </w:rPr>
        <w:t>. Po cca 10</w:t>
      </w:r>
      <w:r w:rsidR="00CB0F0C">
        <w:rPr>
          <w:lang w:val="sk-SK"/>
        </w:rPr>
        <w:t xml:space="preserve"> až </w:t>
      </w:r>
      <w:r>
        <w:rPr>
          <w:lang w:val="sk-SK"/>
        </w:rPr>
        <w:t>15 rokoch</w:t>
      </w:r>
      <w:r w:rsidR="00CB0F0C">
        <w:rPr>
          <w:lang w:val="sk-SK"/>
        </w:rPr>
        <w:t xml:space="preserve"> sa tento rast</w:t>
      </w:r>
      <w:r>
        <w:rPr>
          <w:lang w:val="sk-SK"/>
        </w:rPr>
        <w:t xml:space="preserve"> </w:t>
      </w:r>
      <w:r w:rsidR="000E2DF4">
        <w:rPr>
          <w:lang w:val="sk-SK"/>
        </w:rPr>
        <w:t>zastaví</w:t>
      </w:r>
      <w:r w:rsidR="00AC2B9C">
        <w:rPr>
          <w:lang w:val="sk-SK"/>
        </w:rPr>
        <w:t xml:space="preserve">. </w:t>
      </w:r>
      <w:r w:rsidR="00827CAC">
        <w:rPr>
          <w:lang w:val="sk-SK"/>
        </w:rPr>
        <w:t xml:space="preserve">Podobne je to aj s krivkou sumy uhlíka </w:t>
      </w:r>
      <w:r w:rsidR="00D44A5E">
        <w:rPr>
          <w:lang w:val="sk-SK"/>
        </w:rPr>
        <w:t>v úrode</w:t>
      </w:r>
      <w:r w:rsidR="006033FE">
        <w:rPr>
          <w:lang w:val="sk-SK"/>
        </w:rPr>
        <w:t>, avšak tá má kvadratický priebeh až do 30. roku.</w:t>
      </w:r>
    </w:p>
    <w:p w14:paraId="4DCBF578" w14:textId="29AAE7EB" w:rsidR="00AC2B9C" w:rsidRDefault="00AC2B9C" w:rsidP="00DA1A0B">
      <w:pPr>
        <w:rPr>
          <w:lang w:val="sk-SK"/>
        </w:rPr>
      </w:pPr>
      <w:r>
        <w:rPr>
          <w:lang w:val="sk-SK"/>
        </w:rPr>
        <w:t>Za predpokladu, že</w:t>
      </w:r>
      <w:r w:rsidR="00827CAC">
        <w:rPr>
          <w:lang w:val="sk-SK"/>
        </w:rPr>
        <w:t xml:space="preserve"> </w:t>
      </w:r>
      <w:r>
        <w:rPr>
          <w:lang w:val="sk-SK"/>
        </w:rPr>
        <w:t xml:space="preserve">premena na plantáže prebieha celých 100 rokov, </w:t>
      </w:r>
      <w:r w:rsidR="004E197F">
        <w:rPr>
          <w:lang w:val="sk-SK"/>
        </w:rPr>
        <w:t>derivácia</w:t>
      </w:r>
      <w:r w:rsidR="000E2DF4">
        <w:rPr>
          <w:lang w:val="sk-SK"/>
        </w:rPr>
        <w:t xml:space="preserve"> sumy NEP</w:t>
      </w:r>
      <w:r>
        <w:rPr>
          <w:lang w:val="sk-SK"/>
        </w:rPr>
        <w:t xml:space="preserve"> je rovná </w:t>
      </w:r>
      <w:r w:rsidR="000E2DF4">
        <w:rPr>
          <w:lang w:val="sk-SK"/>
        </w:rPr>
        <w:t xml:space="preserve">derivácii </w:t>
      </w:r>
      <w:r>
        <w:rPr>
          <w:lang w:val="sk-SK"/>
        </w:rPr>
        <w:t>okamžitej emisi</w:t>
      </w:r>
      <w:r w:rsidR="000E2DF4">
        <w:rPr>
          <w:lang w:val="sk-SK"/>
        </w:rPr>
        <w:t>e</w:t>
      </w:r>
      <w:r>
        <w:rPr>
          <w:lang w:val="sk-SK"/>
        </w:rPr>
        <w:t xml:space="preserve"> vzniknutej pri odlesňovaní, </w:t>
      </w:r>
      <w:proofErr w:type="spellStart"/>
      <w:r>
        <w:rPr>
          <w:lang w:val="sk-SK"/>
        </w:rPr>
        <w:t>t</w:t>
      </w:r>
      <w:r w:rsidR="00BC7325">
        <w:rPr>
          <w:lang w:val="sk-SK"/>
        </w:rPr>
        <w:t>.j</w:t>
      </w:r>
      <w:proofErr w:type="spellEnd"/>
      <w:r w:rsidR="00BC7325">
        <w:rPr>
          <w:lang w:val="sk-SK"/>
        </w:rPr>
        <w:t xml:space="preserve">. </w:t>
      </w:r>
      <w:r>
        <w:rPr>
          <w:lang w:val="sk-SK"/>
        </w:rPr>
        <w:t xml:space="preserve">bez emisii zo získaného </w:t>
      </w:r>
      <w:r>
        <w:rPr>
          <w:lang w:val="sk-SK"/>
        </w:rPr>
        <w:lastRenderedPageBreak/>
        <w:t>dreva, ktoré sa uvoľňujú</w:t>
      </w:r>
      <w:r w:rsidR="00FF10A2">
        <w:rPr>
          <w:lang w:val="sk-SK"/>
        </w:rPr>
        <w:t xml:space="preserve"> neskôr</w:t>
      </w:r>
      <w:r>
        <w:rPr>
          <w:lang w:val="sk-SK"/>
        </w:rPr>
        <w:t xml:space="preserve"> v závislosti od jeho využitia. </w:t>
      </w:r>
      <w:r w:rsidR="000750FB">
        <w:rPr>
          <w:lang w:val="sk-SK"/>
        </w:rPr>
        <w:t>Krivka vyprodukovanej úrody preťala krivku okamžitej emisie pri odlesňovaní cca po 50 rokoch.</w:t>
      </w:r>
    </w:p>
    <w:p w14:paraId="62FE39D8" w14:textId="5399F435" w:rsidR="000750FB" w:rsidRDefault="00AC2B9C" w:rsidP="00DA1A0B">
      <w:pPr>
        <w:rPr>
          <w:lang w:val="sk-SK"/>
        </w:rPr>
      </w:pPr>
      <w:r>
        <w:rPr>
          <w:lang w:val="sk-SK"/>
        </w:rPr>
        <w:t xml:space="preserve">Vo väčšine experimentov sme však simulovali zastavenie výrubu po 30 rokoch a následný proces pestovania paliem. Po zastavení výrubu sa </w:t>
      </w:r>
      <w:r w:rsidR="00D44A5E">
        <w:rPr>
          <w:lang w:val="sk-SK"/>
        </w:rPr>
        <w:t>s</w:t>
      </w:r>
      <w:r>
        <w:rPr>
          <w:lang w:val="sk-SK"/>
        </w:rPr>
        <w:t> pár ročným oneskoren</w:t>
      </w:r>
      <w:r w:rsidR="00827CAC">
        <w:rPr>
          <w:lang w:val="sk-SK"/>
        </w:rPr>
        <w:t>ím výrazne znížil</w:t>
      </w:r>
      <w:r w:rsidR="00D44A5E">
        <w:rPr>
          <w:lang w:val="sk-SK"/>
        </w:rPr>
        <w:t>i</w:t>
      </w:r>
      <w:r w:rsidR="00827CAC">
        <w:rPr>
          <w:lang w:val="sk-SK"/>
        </w:rPr>
        <w:t xml:space="preserve"> </w:t>
      </w:r>
      <w:r w:rsidR="00EE7251">
        <w:rPr>
          <w:lang w:val="sk-SK"/>
        </w:rPr>
        <w:t>hodnoty</w:t>
      </w:r>
      <w:r w:rsidR="006063AC">
        <w:rPr>
          <w:lang w:val="sk-SK"/>
        </w:rPr>
        <w:t xml:space="preserve"> </w:t>
      </w:r>
      <w:r w:rsidR="00827CAC">
        <w:rPr>
          <w:lang w:val="sk-SK"/>
        </w:rPr>
        <w:t>NEP</w:t>
      </w:r>
      <w:r w:rsidR="00D44A5E">
        <w:rPr>
          <w:lang w:val="sk-SK"/>
        </w:rPr>
        <w:t xml:space="preserve"> a</w:t>
      </w:r>
      <w:r w:rsidR="00F03D11">
        <w:rPr>
          <w:lang w:val="sk-SK"/>
        </w:rPr>
        <w:t xml:space="preserve"> rastu sumy </w:t>
      </w:r>
      <w:r w:rsidR="006255FA">
        <w:rPr>
          <w:lang w:val="sk-SK"/>
        </w:rPr>
        <w:t>uhlíka v</w:t>
      </w:r>
      <w:r w:rsidR="00352B73">
        <w:rPr>
          <w:lang w:val="sk-SK"/>
        </w:rPr>
        <w:t> </w:t>
      </w:r>
      <w:r w:rsidR="006255FA">
        <w:rPr>
          <w:lang w:val="sk-SK"/>
        </w:rPr>
        <w:t>úrode</w:t>
      </w:r>
      <w:r w:rsidR="00352B73">
        <w:rPr>
          <w:lang w:val="sk-SK"/>
        </w:rPr>
        <w:t xml:space="preserve"> a opäť </w:t>
      </w:r>
      <w:r w:rsidR="008A74BA">
        <w:rPr>
          <w:lang w:val="sk-SK"/>
        </w:rPr>
        <w:t xml:space="preserve">sa </w:t>
      </w:r>
      <w:r w:rsidR="00352B73">
        <w:rPr>
          <w:lang w:val="sk-SK"/>
        </w:rPr>
        <w:t>stabilizovali na konštant</w:t>
      </w:r>
      <w:r w:rsidR="006B0109">
        <w:rPr>
          <w:lang w:val="sk-SK"/>
        </w:rPr>
        <w:t>nej hodnote</w:t>
      </w:r>
      <w:r w:rsidR="00352B73">
        <w:rPr>
          <w:lang w:val="sk-SK"/>
        </w:rPr>
        <w:t>.</w:t>
      </w:r>
      <w:r w:rsidR="000750FB">
        <w:rPr>
          <w:lang w:val="sk-SK"/>
        </w:rPr>
        <w:t xml:space="preserve"> Krivka vyprodukovanej úrody preťala krivku okamžitej emisie pri odlesňovaní cca po 35 rokoch.</w:t>
      </w:r>
      <w:r w:rsidR="00137359">
        <w:rPr>
          <w:lang w:val="sk-SK"/>
        </w:rPr>
        <w:t xml:space="preserve"> V experimente s kratším rotačným cyklom sa však tento prienik opäť nachádzal v čase 50. roku aj napriek zastaveniu ťažby. V tomto experimente bol síce prienik NEP s okamžitou emisiou dosiahnutý o 20 rokov skôr ako pri 25 ročnom cykle, produkcia</w:t>
      </w:r>
      <w:r w:rsidR="00137359" w:rsidRPr="00137359">
        <w:rPr>
          <w:lang w:val="sk-SK"/>
        </w:rPr>
        <w:t xml:space="preserve"> </w:t>
      </w:r>
      <w:r w:rsidR="00137359">
        <w:rPr>
          <w:lang w:val="sk-SK"/>
        </w:rPr>
        <w:t>plodov  bola nesmierne nízka.</w:t>
      </w:r>
    </w:p>
    <w:p w14:paraId="179A08C3" w14:textId="3F6659F6" w:rsidR="00F71437" w:rsidRDefault="00F71437" w:rsidP="00DA1A0B">
      <w:pPr>
        <w:rPr>
          <w:lang w:val="sk-SK"/>
        </w:rPr>
      </w:pPr>
      <w:r>
        <w:rPr>
          <w:lang w:val="sk-SK"/>
        </w:rPr>
        <w:t xml:space="preserve">Uhlík nahromadený v biomase plantáží bol </w:t>
      </w:r>
      <w:r w:rsidR="00B87CEC">
        <w:rPr>
          <w:lang w:val="sk-SK"/>
        </w:rPr>
        <w:t xml:space="preserve">ako sme očakávali, </w:t>
      </w:r>
      <w:r>
        <w:rPr>
          <w:lang w:val="sk-SK"/>
        </w:rPr>
        <w:t>vždy</w:t>
      </w:r>
      <w:r w:rsidR="00B87CEC">
        <w:rPr>
          <w:lang w:val="sk-SK"/>
        </w:rPr>
        <w:t xml:space="preserve"> </w:t>
      </w:r>
      <w:r>
        <w:rPr>
          <w:lang w:val="sk-SK"/>
        </w:rPr>
        <w:t>rovný sume NEP až do konca prvého rotačného cyklu na prvej vysadenej jednotke plantáže. Následne sa pomaly začali tieto dve hodnoty rozchádzať. V prípade neprerušenej ťažby táto krivka rástla o niečo pomalšie ako suma NEP. V experimentoch kde sa ťažba prerušila sa</w:t>
      </w:r>
      <w:r w:rsidR="007F7692">
        <w:rPr>
          <w:lang w:val="sk-SK"/>
        </w:rPr>
        <w:t xml:space="preserve"> toto množstvo uhlíka stabilizovalo na konštantnej hodnote a výrazne sa </w:t>
      </w:r>
      <w:r w:rsidR="008C0CCB">
        <w:rPr>
          <w:lang w:val="sk-SK"/>
        </w:rPr>
        <w:t xml:space="preserve">už </w:t>
      </w:r>
      <w:r w:rsidR="007F7692">
        <w:rPr>
          <w:lang w:val="sk-SK"/>
        </w:rPr>
        <w:t>ne</w:t>
      </w:r>
      <w:r w:rsidR="008C0CCB">
        <w:rPr>
          <w:lang w:val="sk-SK"/>
        </w:rPr>
        <w:t>z</w:t>
      </w:r>
      <w:r w:rsidR="007F7692">
        <w:rPr>
          <w:lang w:val="sk-SK"/>
        </w:rPr>
        <w:t>menilo.</w:t>
      </w:r>
      <w:r w:rsidR="00137CC4">
        <w:rPr>
          <w:lang w:val="sk-SK"/>
        </w:rPr>
        <w:t xml:space="preserve"> </w:t>
      </w:r>
    </w:p>
    <w:p w14:paraId="793AEC5F" w14:textId="74FA540A" w:rsidR="00C67518" w:rsidRDefault="00137CC4" w:rsidP="00DA1A0B">
      <w:pPr>
        <w:rPr>
          <w:lang w:val="sk-SK"/>
        </w:rPr>
      </w:pPr>
      <w:r>
        <w:rPr>
          <w:lang w:val="sk-SK"/>
        </w:rPr>
        <w:t xml:space="preserve">Najúspešnejšie sa nám podarilo znížiť uhlíkovú stopu minimalizáciou dreveného odpadu </w:t>
      </w:r>
      <w:r w:rsidR="00242B8C">
        <w:rPr>
          <w:lang w:val="sk-SK"/>
        </w:rPr>
        <w:t>z odlesňovania. Emisie</w:t>
      </w:r>
      <w:r w:rsidR="009D3B03">
        <w:rPr>
          <w:lang w:val="sk-SK"/>
        </w:rPr>
        <w:t xml:space="preserve"> </w:t>
      </w:r>
      <w:r w:rsidR="00242B8C">
        <w:rPr>
          <w:lang w:val="sk-SK"/>
        </w:rPr>
        <w:t>vznikajúce z tohto dreva boli na konci simulácie polovi</w:t>
      </w:r>
      <w:r w:rsidR="0001192A">
        <w:rPr>
          <w:lang w:val="sk-SK"/>
        </w:rPr>
        <w:t>čné</w:t>
      </w:r>
      <w:r w:rsidR="00242B8C">
        <w:rPr>
          <w:lang w:val="sk-SK"/>
        </w:rPr>
        <w:t xml:space="preserve"> v porovnaní s experimentami kde sa k drevu pristupovalo nehospodárne. Pri využití palmového dreva rozdiel síce bol, ale </w:t>
      </w:r>
      <w:r w:rsidR="00323DEE">
        <w:rPr>
          <w:lang w:val="sk-SK"/>
        </w:rPr>
        <w:t>nebol tak signifikantný a</w:t>
      </w:r>
      <w:r w:rsidR="00242B8C">
        <w:rPr>
          <w:lang w:val="sk-SK"/>
        </w:rPr>
        <w:t xml:space="preserve"> </w:t>
      </w:r>
      <w:r w:rsidR="00323DEE">
        <w:rPr>
          <w:lang w:val="sk-SK"/>
        </w:rPr>
        <w:t>prejavil sa len na konci simulácie</w:t>
      </w:r>
      <w:r w:rsidR="00242B8C">
        <w:rPr>
          <w:lang w:val="sk-SK"/>
        </w:rPr>
        <w:t>.</w:t>
      </w:r>
      <w:r w:rsidR="00323DEE">
        <w:rPr>
          <w:lang w:val="sk-SK"/>
        </w:rPr>
        <w:t xml:space="preserve"> </w:t>
      </w:r>
    </w:p>
    <w:p w14:paraId="5495FEA5" w14:textId="247F2CEF" w:rsidR="00137CC4" w:rsidRDefault="00C67518" w:rsidP="00DA1A0B">
      <w:pPr>
        <w:rPr>
          <w:lang w:val="sk-SK"/>
        </w:rPr>
      </w:pPr>
      <w:r>
        <w:rPr>
          <w:lang w:val="sk-SK"/>
        </w:rPr>
        <w:t xml:space="preserve">Rozhodne najviac uhlíka sa však </w:t>
      </w:r>
      <w:r w:rsidR="003E0975">
        <w:rPr>
          <w:lang w:val="sk-SK"/>
        </w:rPr>
        <w:t xml:space="preserve">vo všetkých experimentoch </w:t>
      </w:r>
      <w:r>
        <w:rPr>
          <w:lang w:val="sk-SK"/>
        </w:rPr>
        <w:t>premenilo na plody a opustilo systém ako surovina na výrobu palmového oleja.</w:t>
      </w:r>
    </w:p>
    <w:p w14:paraId="0EA88F86" w14:textId="27875A66" w:rsidR="005F258B" w:rsidRDefault="005F258B" w:rsidP="009A01D0">
      <w:pPr>
        <w:pStyle w:val="Heading1"/>
        <w:rPr>
          <w:lang w:val="sk-SK"/>
        </w:rPr>
      </w:pPr>
      <w:bookmarkStart w:id="15" w:name="_Toc26823331"/>
      <w:r w:rsidRPr="0067062F">
        <w:rPr>
          <w:lang w:val="sk-SK"/>
        </w:rPr>
        <w:t>Zhrnutie a</w:t>
      </w:r>
      <w:r w:rsidR="009A01D0">
        <w:rPr>
          <w:lang w:val="sk-SK"/>
        </w:rPr>
        <w:t> </w:t>
      </w:r>
      <w:r w:rsidRPr="0067062F">
        <w:rPr>
          <w:lang w:val="sk-SK"/>
        </w:rPr>
        <w:t>záver</w:t>
      </w:r>
      <w:bookmarkEnd w:id="15"/>
    </w:p>
    <w:p w14:paraId="21262812" w14:textId="71307EEF" w:rsidR="006F6285" w:rsidRDefault="009A01D0" w:rsidP="005F258B">
      <w:pPr>
        <w:rPr>
          <w:lang w:val="sk-SK"/>
        </w:rPr>
      </w:pPr>
      <w:r>
        <w:rPr>
          <w:lang w:val="sk-SK"/>
        </w:rPr>
        <w:t xml:space="preserve">Pokiaľ sa </w:t>
      </w:r>
      <w:r w:rsidR="00FE42B8">
        <w:rPr>
          <w:lang w:val="sk-SK"/>
        </w:rPr>
        <w:t>premena dažďového pralesa</w:t>
      </w:r>
      <w:r>
        <w:rPr>
          <w:lang w:val="sk-SK"/>
        </w:rPr>
        <w:t xml:space="preserve"> nezastaví, emisie</w:t>
      </w:r>
      <w:r w:rsidR="00FE42B8">
        <w:rPr>
          <w:lang w:val="sk-SK"/>
        </w:rPr>
        <w:t xml:space="preserve"> spojené</w:t>
      </w:r>
      <w:r>
        <w:rPr>
          <w:lang w:val="sk-SK"/>
        </w:rPr>
        <w:t xml:space="preserve"> </w:t>
      </w:r>
      <w:r w:rsidR="00FE42B8">
        <w:rPr>
          <w:lang w:val="sk-SK"/>
        </w:rPr>
        <w:t xml:space="preserve">s ťažbou aj pestovaním paliem </w:t>
      </w:r>
      <w:r>
        <w:rPr>
          <w:lang w:val="sk-SK"/>
        </w:rPr>
        <w:t xml:space="preserve">budú rásť. </w:t>
      </w:r>
      <w:r w:rsidR="00FE42B8">
        <w:rPr>
          <w:lang w:val="sk-SK"/>
        </w:rPr>
        <w:t xml:space="preserve">Palmy však po čase začnú tieto emisie kompenzovať vďaka kladným hodnotám NEP. Najväčší vplyv na to kedy a či vôbec tieto plantáže dokážu splatiť svoj uhlíkový dlh je osud palmového oleja z ich plodov. Proces jeho výroby ako aj následné využitie sme nesimulovali. </w:t>
      </w:r>
      <w:r w:rsidR="0093523C">
        <w:rPr>
          <w:lang w:val="sk-SK"/>
        </w:rPr>
        <w:t>Dá sa však predpokladať že ak</w:t>
      </w:r>
      <w:r w:rsidR="00FE42B8">
        <w:rPr>
          <w:lang w:val="sk-SK"/>
        </w:rPr>
        <w:t xml:space="preserve"> je </w:t>
      </w:r>
      <w:r w:rsidR="0093523C">
        <w:rPr>
          <w:lang w:val="sk-SK"/>
        </w:rPr>
        <w:t xml:space="preserve">tento olej </w:t>
      </w:r>
      <w:r w:rsidR="00FE42B8">
        <w:rPr>
          <w:lang w:val="sk-SK"/>
        </w:rPr>
        <w:t>použit</w:t>
      </w:r>
      <w:r w:rsidR="0093523C">
        <w:rPr>
          <w:lang w:val="sk-SK"/>
        </w:rPr>
        <w:t>ý</w:t>
      </w:r>
      <w:r w:rsidR="00FE42B8">
        <w:rPr>
          <w:lang w:val="sk-SK"/>
        </w:rPr>
        <w:t xml:space="preserve"> prevažne na biopalivá, môžeme </w:t>
      </w:r>
      <w:r w:rsidR="003313E1">
        <w:rPr>
          <w:lang w:val="sk-SK"/>
        </w:rPr>
        <w:t>očakávať</w:t>
      </w:r>
      <w:r w:rsidR="00FE42B8">
        <w:rPr>
          <w:lang w:val="sk-SK"/>
        </w:rPr>
        <w:t xml:space="preserve"> že väčšina uhlíka z plodov sa dostane do atmosféry veľmi rýchlo po ich vzniku</w:t>
      </w:r>
      <w:r w:rsidR="003313E1">
        <w:rPr>
          <w:lang w:val="sk-SK"/>
        </w:rPr>
        <w:t xml:space="preserve">. Teda práve táto premenná a to spôsob </w:t>
      </w:r>
      <w:r w:rsidR="00891BA3">
        <w:rPr>
          <w:lang w:val="sk-SK"/>
        </w:rPr>
        <w:t>vyu</w:t>
      </w:r>
      <w:r w:rsidR="003313E1">
        <w:rPr>
          <w:lang w:val="sk-SK"/>
        </w:rPr>
        <w:t>žitia palmového oleja, má najväčší vplyv na celkové emisie</w:t>
      </w:r>
      <w:r w:rsidR="005021DD">
        <w:rPr>
          <w:lang w:val="sk-SK"/>
        </w:rPr>
        <w:t xml:space="preserve"> nami simulovaného procesu.</w:t>
      </w:r>
      <w:r w:rsidR="006F6285">
        <w:rPr>
          <w:lang w:val="sk-SK"/>
        </w:rPr>
        <w:t xml:space="preserve"> </w:t>
      </w:r>
      <w:r w:rsidR="00F73A5A">
        <w:rPr>
          <w:lang w:val="sk-SK"/>
        </w:rPr>
        <w:t>Táto premenná určuje</w:t>
      </w:r>
      <w:r w:rsidR="006F6285">
        <w:rPr>
          <w:lang w:val="sk-SK"/>
        </w:rPr>
        <w:t xml:space="preserve"> </w:t>
      </w:r>
      <w:r w:rsidR="00F73A5A">
        <w:rPr>
          <w:lang w:val="sk-SK"/>
        </w:rPr>
        <w:t>kedy a či vôbec je možné aby tieto palmové monokultúry vyrovnali svoju uhlíkovú stopu. Toto isté platí aj keď by sa ťažba zastavila.</w:t>
      </w:r>
    </w:p>
    <w:p w14:paraId="6DDDD82C" w14:textId="388F71AB" w:rsidR="00107650" w:rsidRDefault="00F73A5A" w:rsidP="005F258B">
      <w:pPr>
        <w:rPr>
          <w:lang w:val="sk-SK"/>
        </w:rPr>
      </w:pPr>
      <w:r>
        <w:rPr>
          <w:lang w:val="sk-SK"/>
        </w:rPr>
        <w:t>Najvýraznejšia zmena uhlíkovej stopy zo samotného odlesňovania bolo využitie dreva, to dokonca dokázalo uhlíkovú stopu znížiť približne tak, že keby došlo aj k spáleniu všetkého vyprodukovaného oleja, celková uhlíková stopa bude po 100 rokoch veľmi blízka nule. Otázne však je, na koľko je takýto scenár uskutočniteľný po finančnej aj technickej stránke. Efektívnejšie využitie vyťaženého dreva z dažďového pralesa však môže výrazne znížiť uhlíkovú stopu.</w:t>
      </w:r>
    </w:p>
    <w:p w14:paraId="72087C9E" w14:textId="1B0BAD8E" w:rsidR="005D68C6" w:rsidRDefault="00107650" w:rsidP="005F258B">
      <w:pPr>
        <w:rPr>
          <w:lang w:val="sk-SK"/>
        </w:rPr>
      </w:pPr>
      <w:r>
        <w:rPr>
          <w:lang w:val="sk-SK"/>
        </w:rPr>
        <w:t xml:space="preserve">Uhlík a jeho kolobeh v prírode je nekonečný cyklus, kde </w:t>
      </w:r>
      <w:r w:rsidR="00AB648E">
        <w:rPr>
          <w:lang w:val="sk-SK"/>
        </w:rPr>
        <w:t>organizmy</w:t>
      </w:r>
      <w:r>
        <w:rPr>
          <w:lang w:val="sk-SK"/>
        </w:rPr>
        <w:t xml:space="preserve"> vznik</w:t>
      </w:r>
      <w:r w:rsidR="00AB648E">
        <w:rPr>
          <w:lang w:val="sk-SK"/>
        </w:rPr>
        <w:t>ajú</w:t>
      </w:r>
      <w:r>
        <w:rPr>
          <w:lang w:val="sk-SK"/>
        </w:rPr>
        <w:t xml:space="preserve"> z uhlíka a uhlík sa opäť uvoľňuje </w:t>
      </w:r>
      <w:r w:rsidR="00AB648E">
        <w:rPr>
          <w:lang w:val="sk-SK"/>
        </w:rPr>
        <w:t>skrze organické procesy</w:t>
      </w:r>
      <w:r>
        <w:rPr>
          <w:lang w:val="sk-SK"/>
        </w:rPr>
        <w:t>. Prúdi medzi atmosférou a ekosystém</w:t>
      </w:r>
      <w:r w:rsidR="00F766A8">
        <w:rPr>
          <w:lang w:val="sk-SK"/>
        </w:rPr>
        <w:t>ami</w:t>
      </w:r>
      <w:r>
        <w:rPr>
          <w:lang w:val="sk-SK"/>
        </w:rPr>
        <w:t>.</w:t>
      </w:r>
      <w:r w:rsidR="001759A5">
        <w:rPr>
          <w:lang w:val="sk-SK"/>
        </w:rPr>
        <w:t xml:space="preserve"> Zistenia z našej štúdie </w:t>
      </w:r>
      <w:r w:rsidR="00925BA2">
        <w:rPr>
          <w:lang w:val="sk-SK"/>
        </w:rPr>
        <w:t>sa vzťahujú na</w:t>
      </w:r>
      <w:r w:rsidR="001759A5">
        <w:rPr>
          <w:lang w:val="sk-SK"/>
        </w:rPr>
        <w:t xml:space="preserve"> proces zmeny </w:t>
      </w:r>
      <w:r w:rsidR="007F1AA0">
        <w:rPr>
          <w:lang w:val="sk-SK"/>
        </w:rPr>
        <w:t xml:space="preserve">jedného </w:t>
      </w:r>
      <w:r w:rsidR="001759A5">
        <w:rPr>
          <w:lang w:val="sk-SK"/>
        </w:rPr>
        <w:t xml:space="preserve">ekosystému </w:t>
      </w:r>
      <w:r w:rsidR="007F1AA0">
        <w:rPr>
          <w:lang w:val="sk-SK"/>
        </w:rPr>
        <w:t>n</w:t>
      </w:r>
      <w:r w:rsidR="001759A5">
        <w:rPr>
          <w:lang w:val="sk-SK"/>
        </w:rPr>
        <w:t>a iný</w:t>
      </w:r>
      <w:r w:rsidR="00925BA2">
        <w:rPr>
          <w:lang w:val="sk-SK"/>
        </w:rPr>
        <w:t>. Tento proces je v dlhodobom horizonte za predpokladu, že je so získanou biomasou</w:t>
      </w:r>
      <w:r w:rsidR="007F2237">
        <w:rPr>
          <w:lang w:val="sk-SK"/>
        </w:rPr>
        <w:t xml:space="preserve"> zachádzané tak, aby sa </w:t>
      </w:r>
      <w:r w:rsidR="007F2237">
        <w:rPr>
          <w:lang w:val="sk-SK"/>
        </w:rPr>
        <w:lastRenderedPageBreak/>
        <w:t xml:space="preserve">minimalizovala uhlíková stopa z jej použitia, uhlíkovo neutrálny či dokonca </w:t>
      </w:r>
      <w:r w:rsidR="00E44516">
        <w:rPr>
          <w:lang w:val="sk-SK"/>
        </w:rPr>
        <w:t>pozitívny</w:t>
      </w:r>
      <w:r w:rsidR="007F2237">
        <w:rPr>
          <w:lang w:val="sk-SK"/>
        </w:rPr>
        <w:t xml:space="preserve"> (pohlcuje uhlík). </w:t>
      </w:r>
      <w:r w:rsidR="007811C6">
        <w:rPr>
          <w:lang w:val="sk-SK"/>
        </w:rPr>
        <w:t>No aj takéto „produktívne“ odlesňovanie je v konečnom dôsledku zodpovedné za znižovanie biodiverzity života na zemi</w:t>
      </w:r>
      <w:r w:rsidR="00CF2757">
        <w:rPr>
          <w:lang w:val="sk-SK"/>
        </w:rPr>
        <w:t xml:space="preserve"> a mnoho ďalších negatívnych dopadov na prírodu. To už je však </w:t>
      </w:r>
      <w:r w:rsidR="003A65D9">
        <w:rPr>
          <w:lang w:val="sk-SK"/>
        </w:rPr>
        <w:t>nad rámec tejto štúdie.</w:t>
      </w:r>
    </w:p>
    <w:p w14:paraId="12F34E33" w14:textId="53889C89" w:rsidR="0078065D" w:rsidRDefault="0078065D" w:rsidP="009E3A84">
      <w:pPr>
        <w:spacing w:before="0" w:after="0"/>
        <w:rPr>
          <w:lang w:val="sk-SK"/>
        </w:rPr>
      </w:pPr>
    </w:p>
    <w:p w14:paraId="3AEA24FD" w14:textId="77777777" w:rsidR="0078065D" w:rsidRDefault="0078065D">
      <w:pPr>
        <w:spacing w:before="0" w:after="0"/>
        <w:rPr>
          <w:lang w:val="sk-SK"/>
        </w:rPr>
      </w:pPr>
      <w:r>
        <w:rPr>
          <w:lang w:val="sk-SK"/>
        </w:rPr>
        <w:br w:type="page"/>
      </w:r>
    </w:p>
    <w:sdt>
      <w:sdtPr>
        <w:id w:val="-1815711396"/>
        <w:docPartObj>
          <w:docPartGallery w:val="Bibliographies"/>
          <w:docPartUnique/>
        </w:docPartObj>
      </w:sdtPr>
      <w:sdtEndPr>
        <w:rPr>
          <w:rFonts w:asciiTheme="minorHAnsi" w:eastAsiaTheme="minorHAnsi" w:hAnsiTheme="minorHAnsi" w:cstheme="minorBidi"/>
          <w:color w:val="auto"/>
          <w:sz w:val="24"/>
          <w:szCs w:val="24"/>
        </w:rPr>
      </w:sdtEndPr>
      <w:sdtContent>
        <w:p w14:paraId="6CA1AB98" w14:textId="5E6E55EE" w:rsidR="0078065D" w:rsidRDefault="0078065D">
          <w:pPr>
            <w:pStyle w:val="Heading1"/>
          </w:pPr>
          <w:proofErr w:type="spellStart"/>
          <w:r>
            <w:t>Bibliography</w:t>
          </w:r>
          <w:proofErr w:type="spellEnd"/>
        </w:p>
        <w:sdt>
          <w:sdtPr>
            <w:id w:val="111145805"/>
            <w:bibliography/>
          </w:sdtPr>
          <w:sdtContent>
            <w:p w14:paraId="608CF096" w14:textId="77777777" w:rsidR="0078065D" w:rsidRDefault="0078065D" w:rsidP="0078065D">
              <w:pPr>
                <w:pStyle w:val="Bibliography"/>
                <w:ind w:left="720" w:hanging="720"/>
                <w:rPr>
                  <w:noProof/>
                </w:rPr>
              </w:pPr>
              <w:r>
                <w:fldChar w:fldCharType="begin"/>
              </w:r>
              <w:r>
                <w:instrText xml:space="preserve"> BIBLIOGRAPHY </w:instrText>
              </w:r>
              <w:r>
                <w:fldChar w:fldCharType="separate"/>
              </w:r>
              <w:r>
                <w:rPr>
                  <w:noProof/>
                </w:rPr>
                <w:t xml:space="preserve">Fitri Nurfatriani, R. G. (2018). </w:t>
              </w:r>
              <w:r>
                <w:rPr>
                  <w:i/>
                  <w:iCs/>
                  <w:noProof/>
                </w:rPr>
                <w:t>Replanting the oil palm to save forests</w:t>
              </w:r>
              <w:r>
                <w:rPr>
                  <w:noProof/>
                </w:rPr>
                <w:t>. Načteno z https://forestsnews.cifor.org/58240/replanting-the-oil-palm-to-save-forests?fnl=en&amp;fbclid=IwAR0of3Eik3DpUzgi420KfY8TAeVvDXN4UGqsco2nsPhbPbDFCEM8bwFPQCw</w:t>
              </w:r>
            </w:p>
            <w:p w14:paraId="19F699D7" w14:textId="77777777" w:rsidR="0078065D" w:rsidRDefault="0078065D" w:rsidP="0078065D">
              <w:pPr>
                <w:pStyle w:val="Bibliography"/>
                <w:ind w:left="720" w:hanging="720"/>
                <w:rPr>
                  <w:noProof/>
                </w:rPr>
              </w:pPr>
              <w:r>
                <w:rPr>
                  <w:noProof/>
                </w:rPr>
                <w:t xml:space="preserve">Kian Pang Tan, K. D. (2014). </w:t>
              </w:r>
              <w:r>
                <w:rPr>
                  <w:i/>
                  <w:iCs/>
                  <w:noProof/>
                </w:rPr>
                <w:t>On the upstream inputs into the MODIS primary productivity products using biometric data from oil palm plantations</w:t>
              </w:r>
              <w:r>
                <w:rPr>
                  <w:noProof/>
                </w:rPr>
                <w:t>. Načteno z https://www.researchgate.net/publication/259928915_On_the_upstream_inputs_into_the_MODIS_primary_productivity_products_using_biometric_data_from_oil_palm_plantations?fbclid=IwAR2VU9a3dD-CnErUWZe8APK2pPoP-igmFoSRHYMxznGkGJVT7DeW0uZc-W4</w:t>
              </w:r>
            </w:p>
            <w:p w14:paraId="24787D70" w14:textId="77777777" w:rsidR="0078065D" w:rsidRDefault="0078065D" w:rsidP="0078065D">
              <w:pPr>
                <w:pStyle w:val="Bibliography"/>
                <w:ind w:left="720" w:hanging="720"/>
                <w:rPr>
                  <w:noProof/>
                </w:rPr>
              </w:pPr>
              <w:r>
                <w:rPr>
                  <w:noProof/>
                </w:rPr>
                <w:t xml:space="preserve">Lotte S.Woittiez, M. T. (2017). </w:t>
              </w:r>
              <w:r>
                <w:rPr>
                  <w:i/>
                  <w:iCs/>
                  <w:noProof/>
                </w:rPr>
                <w:t>Yield gaps in oil palm: A quantitative review of contributing factors</w:t>
              </w:r>
              <w:r>
                <w:rPr>
                  <w:noProof/>
                </w:rPr>
                <w:t>. Načteno z https://www.sciencedirect.com/science/article/pii/S1161030116302131?fbclid=IwAR2evW-gN4Cs55RI1aCbvJs-dQrnM4iX1JA31wFIYFlzidqI-o44O6sqWuw#fig0015</w:t>
              </w:r>
            </w:p>
            <w:p w14:paraId="3D70EB3C" w14:textId="77777777" w:rsidR="0078065D" w:rsidRDefault="0078065D" w:rsidP="0078065D">
              <w:pPr>
                <w:pStyle w:val="Bibliography"/>
                <w:ind w:left="720" w:hanging="720"/>
                <w:rPr>
                  <w:noProof/>
                </w:rPr>
              </w:pPr>
              <w:r>
                <w:rPr>
                  <w:noProof/>
                </w:rPr>
                <w:t xml:space="preserve">Thomas Guillaume, M. M. (2018). </w:t>
              </w:r>
              <w:r>
                <w:rPr>
                  <w:i/>
                  <w:iCs/>
                  <w:noProof/>
                </w:rPr>
                <w:t>Carbon costs and benefits of Indonesian rainforest conversion to plantations</w:t>
              </w:r>
              <w:r>
                <w:rPr>
                  <w:noProof/>
                </w:rPr>
                <w:t>. Načteno z https://www.nature.com/articles/s41467-018-04755-y</w:t>
              </w:r>
            </w:p>
            <w:p w14:paraId="2FFD2375" w14:textId="77777777" w:rsidR="0078065D" w:rsidRDefault="0078065D" w:rsidP="0078065D">
              <w:pPr>
                <w:pStyle w:val="Bibliography"/>
                <w:ind w:left="720" w:hanging="720"/>
                <w:rPr>
                  <w:noProof/>
                </w:rPr>
              </w:pPr>
              <w:r>
                <w:rPr>
                  <w:i/>
                  <w:iCs/>
                  <w:noProof/>
                </w:rPr>
                <w:t xml:space="preserve">What is slash and burn farming? </w:t>
              </w:r>
              <w:r>
                <w:rPr>
                  <w:noProof/>
                </w:rPr>
                <w:t>. (nedatováno). Načteno z https://www.rainforestsaver.org/what-slash-and-burn-farming?fbclid=IwAR1UpXiqqZFW9NhjdassZXGbc7BZooEb6eWqSMih6r6aJ7vkWzsQF9l8eN8</w:t>
              </w:r>
            </w:p>
            <w:p w14:paraId="1D45FDFF" w14:textId="77777777" w:rsidR="0078065D" w:rsidRDefault="0078065D" w:rsidP="0078065D">
              <w:pPr>
                <w:pStyle w:val="Bibliography"/>
                <w:ind w:left="720" w:hanging="720"/>
                <w:rPr>
                  <w:noProof/>
                </w:rPr>
              </w:pPr>
              <w:r>
                <w:rPr>
                  <w:noProof/>
                </w:rPr>
                <w:t xml:space="preserve">Woodward, F. (2007). </w:t>
              </w:r>
              <w:r>
                <w:rPr>
                  <w:i/>
                  <w:iCs/>
                  <w:noProof/>
                </w:rPr>
                <w:t xml:space="preserve">Global primary production </w:t>
              </w:r>
              <w:r>
                <w:rPr>
                  <w:noProof/>
                </w:rPr>
                <w:t>. Načteno z https://www.cell.com/current-biology/comments/S0960-9822(07)00893-7?fbclid=IwAR3FJ5G7YfJqu0i80WLlvIylN_5TEs9HRY9JskpGSYmwbJb9cHGUGepG_XQ</w:t>
              </w:r>
            </w:p>
            <w:p w14:paraId="1140C6F4" w14:textId="7C12204E" w:rsidR="0078065D" w:rsidRDefault="0078065D" w:rsidP="0078065D">
              <w:r>
                <w:rPr>
                  <w:b/>
                  <w:bCs/>
                  <w:noProof/>
                </w:rPr>
                <w:fldChar w:fldCharType="end"/>
              </w:r>
            </w:p>
          </w:sdtContent>
        </w:sdt>
      </w:sdtContent>
    </w:sdt>
    <w:p w14:paraId="0DF0375D" w14:textId="77777777" w:rsidR="00107650" w:rsidRPr="00F1220C" w:rsidRDefault="00107650" w:rsidP="009E3A84">
      <w:pPr>
        <w:spacing w:before="0" w:after="0"/>
        <w:rPr>
          <w:lang w:val="sk-SK"/>
        </w:rPr>
      </w:pPr>
    </w:p>
    <w:sectPr w:rsidR="00107650" w:rsidRPr="00F1220C" w:rsidSect="005D68C6">
      <w:footerReference w:type="even" r:id="rId14"/>
      <w:footerReference w:type="default" r:id="rId15"/>
      <w:pgSz w:w="11900" w:h="16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A5FD2" w14:textId="77777777" w:rsidR="000E614F" w:rsidRDefault="000E614F" w:rsidP="008E3369">
      <w:pPr>
        <w:spacing w:before="0" w:after="0"/>
      </w:pPr>
      <w:r>
        <w:separator/>
      </w:r>
    </w:p>
  </w:endnote>
  <w:endnote w:type="continuationSeparator" w:id="0">
    <w:p w14:paraId="1A3E3C75" w14:textId="77777777" w:rsidR="000E614F" w:rsidRDefault="000E614F" w:rsidP="008E336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79312357"/>
      <w:docPartObj>
        <w:docPartGallery w:val="Page Numbers (Bottom of Page)"/>
        <w:docPartUnique/>
      </w:docPartObj>
    </w:sdtPr>
    <w:sdtContent>
      <w:p w14:paraId="4CE93A6C" w14:textId="1CC89ABE" w:rsidR="005D68C6" w:rsidRDefault="005D68C6" w:rsidP="00EE3B6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0B7B3F" w14:textId="77777777" w:rsidR="008E3369" w:rsidRDefault="008E33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5499205"/>
      <w:docPartObj>
        <w:docPartGallery w:val="Page Numbers (Bottom of Page)"/>
        <w:docPartUnique/>
      </w:docPartObj>
    </w:sdtPr>
    <w:sdtContent>
      <w:p w14:paraId="106A7BE4" w14:textId="50064D93" w:rsidR="005D68C6" w:rsidRDefault="005D68C6" w:rsidP="00EE3B6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53DF8AA" w14:textId="77777777" w:rsidR="008E3369" w:rsidRDefault="008E3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519797" w14:textId="77777777" w:rsidR="000E614F" w:rsidRDefault="000E614F" w:rsidP="008E3369">
      <w:pPr>
        <w:spacing w:before="0" w:after="0"/>
      </w:pPr>
      <w:r>
        <w:separator/>
      </w:r>
    </w:p>
  </w:footnote>
  <w:footnote w:type="continuationSeparator" w:id="0">
    <w:p w14:paraId="66E4C5FC" w14:textId="77777777" w:rsidR="000E614F" w:rsidRDefault="000E614F" w:rsidP="008E3369">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EFB"/>
    <w:rsid w:val="000009C6"/>
    <w:rsid w:val="0001192A"/>
    <w:rsid w:val="00033DA4"/>
    <w:rsid w:val="00071E92"/>
    <w:rsid w:val="000750FB"/>
    <w:rsid w:val="000B3E0F"/>
    <w:rsid w:val="000B693B"/>
    <w:rsid w:val="000D5E32"/>
    <w:rsid w:val="000E2DF4"/>
    <w:rsid w:val="000E614F"/>
    <w:rsid w:val="00107650"/>
    <w:rsid w:val="0012070A"/>
    <w:rsid w:val="00121E8A"/>
    <w:rsid w:val="00122F59"/>
    <w:rsid w:val="00137359"/>
    <w:rsid w:val="00137CC4"/>
    <w:rsid w:val="00150252"/>
    <w:rsid w:val="001759A5"/>
    <w:rsid w:val="00184486"/>
    <w:rsid w:val="00186031"/>
    <w:rsid w:val="00197390"/>
    <w:rsid w:val="001A1016"/>
    <w:rsid w:val="001D65F9"/>
    <w:rsid w:val="00205B44"/>
    <w:rsid w:val="002209FB"/>
    <w:rsid w:val="0023285F"/>
    <w:rsid w:val="00242B8C"/>
    <w:rsid w:val="002F4EFB"/>
    <w:rsid w:val="002F57B7"/>
    <w:rsid w:val="00323DEE"/>
    <w:rsid w:val="00326287"/>
    <w:rsid w:val="003313E1"/>
    <w:rsid w:val="00352B73"/>
    <w:rsid w:val="003767A5"/>
    <w:rsid w:val="003842F2"/>
    <w:rsid w:val="00385E39"/>
    <w:rsid w:val="00394DFF"/>
    <w:rsid w:val="00397F24"/>
    <w:rsid w:val="003A58CC"/>
    <w:rsid w:val="003A65D9"/>
    <w:rsid w:val="003A68BD"/>
    <w:rsid w:val="003B63CF"/>
    <w:rsid w:val="003B7882"/>
    <w:rsid w:val="003C3424"/>
    <w:rsid w:val="003C714B"/>
    <w:rsid w:val="003D50CD"/>
    <w:rsid w:val="003E0975"/>
    <w:rsid w:val="0040546A"/>
    <w:rsid w:val="0041044F"/>
    <w:rsid w:val="00457B7D"/>
    <w:rsid w:val="00471062"/>
    <w:rsid w:val="00481F63"/>
    <w:rsid w:val="004973B7"/>
    <w:rsid w:val="004B16D7"/>
    <w:rsid w:val="004B65CF"/>
    <w:rsid w:val="004C2304"/>
    <w:rsid w:val="004E197F"/>
    <w:rsid w:val="005021DD"/>
    <w:rsid w:val="00534A25"/>
    <w:rsid w:val="005509F5"/>
    <w:rsid w:val="00553A22"/>
    <w:rsid w:val="005752CE"/>
    <w:rsid w:val="00594304"/>
    <w:rsid w:val="005B4F3E"/>
    <w:rsid w:val="005C346B"/>
    <w:rsid w:val="005D499C"/>
    <w:rsid w:val="005D68C6"/>
    <w:rsid w:val="005E79F5"/>
    <w:rsid w:val="005F258B"/>
    <w:rsid w:val="006033FE"/>
    <w:rsid w:val="006063AC"/>
    <w:rsid w:val="00612D04"/>
    <w:rsid w:val="006255FA"/>
    <w:rsid w:val="0067062F"/>
    <w:rsid w:val="00680342"/>
    <w:rsid w:val="006843AC"/>
    <w:rsid w:val="006932DC"/>
    <w:rsid w:val="006950AB"/>
    <w:rsid w:val="006B0109"/>
    <w:rsid w:val="006C2E6B"/>
    <w:rsid w:val="006F6285"/>
    <w:rsid w:val="007117A2"/>
    <w:rsid w:val="00716141"/>
    <w:rsid w:val="00754234"/>
    <w:rsid w:val="00757077"/>
    <w:rsid w:val="007716BA"/>
    <w:rsid w:val="00776376"/>
    <w:rsid w:val="0078065D"/>
    <w:rsid w:val="007811C6"/>
    <w:rsid w:val="00785CDB"/>
    <w:rsid w:val="007868E6"/>
    <w:rsid w:val="007A1D42"/>
    <w:rsid w:val="007A5C0A"/>
    <w:rsid w:val="007C178B"/>
    <w:rsid w:val="007E115C"/>
    <w:rsid w:val="007F1AA0"/>
    <w:rsid w:val="007F1F4A"/>
    <w:rsid w:val="007F2237"/>
    <w:rsid w:val="007F2636"/>
    <w:rsid w:val="007F7692"/>
    <w:rsid w:val="0080087F"/>
    <w:rsid w:val="00800D90"/>
    <w:rsid w:val="00811497"/>
    <w:rsid w:val="00814690"/>
    <w:rsid w:val="00827CAC"/>
    <w:rsid w:val="008316CC"/>
    <w:rsid w:val="00834E0E"/>
    <w:rsid w:val="0084785C"/>
    <w:rsid w:val="0086155B"/>
    <w:rsid w:val="00864786"/>
    <w:rsid w:val="0088768B"/>
    <w:rsid w:val="00891BA3"/>
    <w:rsid w:val="008A74BA"/>
    <w:rsid w:val="008B5BC0"/>
    <w:rsid w:val="008C05DA"/>
    <w:rsid w:val="008C0CCB"/>
    <w:rsid w:val="008E3369"/>
    <w:rsid w:val="008E79B1"/>
    <w:rsid w:val="008F66F6"/>
    <w:rsid w:val="009047A8"/>
    <w:rsid w:val="00925BA2"/>
    <w:rsid w:val="0093523C"/>
    <w:rsid w:val="00943E90"/>
    <w:rsid w:val="009539BE"/>
    <w:rsid w:val="00974638"/>
    <w:rsid w:val="009A01D0"/>
    <w:rsid w:val="009B0271"/>
    <w:rsid w:val="009B5E87"/>
    <w:rsid w:val="009C6466"/>
    <w:rsid w:val="009D0A05"/>
    <w:rsid w:val="009D3B03"/>
    <w:rsid w:val="009E2FCC"/>
    <w:rsid w:val="009E3A84"/>
    <w:rsid w:val="009F69F1"/>
    <w:rsid w:val="00A00F08"/>
    <w:rsid w:val="00A61476"/>
    <w:rsid w:val="00A64335"/>
    <w:rsid w:val="00A65E7D"/>
    <w:rsid w:val="00AB317E"/>
    <w:rsid w:val="00AB648E"/>
    <w:rsid w:val="00AC2B9C"/>
    <w:rsid w:val="00AD5D4D"/>
    <w:rsid w:val="00AE1A78"/>
    <w:rsid w:val="00AE7D80"/>
    <w:rsid w:val="00B24C29"/>
    <w:rsid w:val="00B31B7A"/>
    <w:rsid w:val="00B56B96"/>
    <w:rsid w:val="00B7658D"/>
    <w:rsid w:val="00B81FF8"/>
    <w:rsid w:val="00B825D5"/>
    <w:rsid w:val="00B85A75"/>
    <w:rsid w:val="00B860A6"/>
    <w:rsid w:val="00B87CEC"/>
    <w:rsid w:val="00BB43FF"/>
    <w:rsid w:val="00BB77FE"/>
    <w:rsid w:val="00BC7325"/>
    <w:rsid w:val="00BD65D8"/>
    <w:rsid w:val="00BE1B07"/>
    <w:rsid w:val="00BE781A"/>
    <w:rsid w:val="00BF32E2"/>
    <w:rsid w:val="00C10EB1"/>
    <w:rsid w:val="00C26AA2"/>
    <w:rsid w:val="00C36A93"/>
    <w:rsid w:val="00C46BA9"/>
    <w:rsid w:val="00C52A85"/>
    <w:rsid w:val="00C53159"/>
    <w:rsid w:val="00C606AF"/>
    <w:rsid w:val="00C63B09"/>
    <w:rsid w:val="00C65DCF"/>
    <w:rsid w:val="00C67518"/>
    <w:rsid w:val="00C7496F"/>
    <w:rsid w:val="00C97531"/>
    <w:rsid w:val="00CA52C6"/>
    <w:rsid w:val="00CB0F0C"/>
    <w:rsid w:val="00CB3024"/>
    <w:rsid w:val="00CB7F5C"/>
    <w:rsid w:val="00CC3BB3"/>
    <w:rsid w:val="00CC583E"/>
    <w:rsid w:val="00CF2757"/>
    <w:rsid w:val="00CF73E0"/>
    <w:rsid w:val="00D043CA"/>
    <w:rsid w:val="00D05E3C"/>
    <w:rsid w:val="00D44A5E"/>
    <w:rsid w:val="00D66573"/>
    <w:rsid w:val="00D7746F"/>
    <w:rsid w:val="00D81210"/>
    <w:rsid w:val="00D95A25"/>
    <w:rsid w:val="00DA1A0B"/>
    <w:rsid w:val="00DE308F"/>
    <w:rsid w:val="00E00C3B"/>
    <w:rsid w:val="00E3126F"/>
    <w:rsid w:val="00E321E0"/>
    <w:rsid w:val="00E42E5E"/>
    <w:rsid w:val="00E44516"/>
    <w:rsid w:val="00E51E2B"/>
    <w:rsid w:val="00E52A12"/>
    <w:rsid w:val="00E77409"/>
    <w:rsid w:val="00E8792D"/>
    <w:rsid w:val="00EA7D33"/>
    <w:rsid w:val="00EC1A8D"/>
    <w:rsid w:val="00EE7251"/>
    <w:rsid w:val="00F03D11"/>
    <w:rsid w:val="00F1220C"/>
    <w:rsid w:val="00F25646"/>
    <w:rsid w:val="00F34B43"/>
    <w:rsid w:val="00F3590A"/>
    <w:rsid w:val="00F7142B"/>
    <w:rsid w:val="00F71437"/>
    <w:rsid w:val="00F73A5A"/>
    <w:rsid w:val="00F766A8"/>
    <w:rsid w:val="00F81C8B"/>
    <w:rsid w:val="00F973DE"/>
    <w:rsid w:val="00FC37F3"/>
    <w:rsid w:val="00FC459D"/>
    <w:rsid w:val="00FE0D2F"/>
    <w:rsid w:val="00FE42B8"/>
    <w:rsid w:val="00FF10A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C0703"/>
  <w15:chartTrackingRefBased/>
  <w15:docId w15:val="{E984A465-559D-2C43-8E0A-AAF057B99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cs-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D90"/>
    <w:pPr>
      <w:spacing w:before="120" w:after="120"/>
    </w:pPr>
  </w:style>
  <w:style w:type="paragraph" w:styleId="Heading1">
    <w:name w:val="heading 1"/>
    <w:basedOn w:val="Normal"/>
    <w:next w:val="Normal"/>
    <w:link w:val="Heading1Char"/>
    <w:uiPriority w:val="9"/>
    <w:qFormat/>
    <w:rsid w:val="005F258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258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F4EFB"/>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unhideWhenUsed/>
    <w:qFormat/>
    <w:rsid w:val="009E2FC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F4EFB"/>
    <w:rPr>
      <w:rFonts w:ascii="Times New Roman" w:eastAsia="Times New Roman" w:hAnsi="Times New Roman" w:cs="Times New Roman"/>
      <w:b/>
      <w:bCs/>
      <w:sz w:val="27"/>
      <w:szCs w:val="27"/>
      <w:lang w:eastAsia="en-GB"/>
    </w:rPr>
  </w:style>
  <w:style w:type="character" w:customStyle="1" w:styleId="Heading1Char">
    <w:name w:val="Heading 1 Char"/>
    <w:basedOn w:val="DefaultParagraphFont"/>
    <w:link w:val="Heading1"/>
    <w:uiPriority w:val="9"/>
    <w:rsid w:val="005F25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258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9E2FCC"/>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65E7D"/>
    <w:pPr>
      <w:spacing w:after="200"/>
    </w:pPr>
    <w:rPr>
      <w:i/>
      <w:iCs/>
      <w:color w:val="44546A" w:themeColor="text2"/>
      <w:sz w:val="18"/>
      <w:szCs w:val="18"/>
    </w:rPr>
  </w:style>
  <w:style w:type="character" w:styleId="PlaceholderText">
    <w:name w:val="Placeholder Text"/>
    <w:basedOn w:val="DefaultParagraphFont"/>
    <w:uiPriority w:val="99"/>
    <w:semiHidden/>
    <w:rsid w:val="00B56B96"/>
    <w:rPr>
      <w:color w:val="808080"/>
    </w:rPr>
  </w:style>
  <w:style w:type="paragraph" w:styleId="TOCHeading">
    <w:name w:val="TOC Heading"/>
    <w:basedOn w:val="Heading1"/>
    <w:next w:val="Normal"/>
    <w:uiPriority w:val="39"/>
    <w:unhideWhenUsed/>
    <w:qFormat/>
    <w:rsid w:val="008E3369"/>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8E3369"/>
    <w:pPr>
      <w:spacing w:after="0"/>
    </w:pPr>
    <w:rPr>
      <w:rFonts w:cstheme="minorHAnsi"/>
      <w:b/>
      <w:bCs/>
      <w:i/>
      <w:iCs/>
    </w:rPr>
  </w:style>
  <w:style w:type="paragraph" w:styleId="TOC2">
    <w:name w:val="toc 2"/>
    <w:basedOn w:val="Normal"/>
    <w:next w:val="Normal"/>
    <w:autoRedefine/>
    <w:uiPriority w:val="39"/>
    <w:unhideWhenUsed/>
    <w:rsid w:val="008E3369"/>
    <w:pPr>
      <w:spacing w:after="0"/>
      <w:ind w:left="240"/>
    </w:pPr>
    <w:rPr>
      <w:rFonts w:cstheme="minorHAnsi"/>
      <w:b/>
      <w:bCs/>
      <w:sz w:val="22"/>
      <w:szCs w:val="22"/>
    </w:rPr>
  </w:style>
  <w:style w:type="character" w:styleId="Hyperlink">
    <w:name w:val="Hyperlink"/>
    <w:basedOn w:val="DefaultParagraphFont"/>
    <w:uiPriority w:val="99"/>
    <w:unhideWhenUsed/>
    <w:rsid w:val="008E3369"/>
    <w:rPr>
      <w:color w:val="0563C1" w:themeColor="hyperlink"/>
      <w:u w:val="single"/>
    </w:rPr>
  </w:style>
  <w:style w:type="paragraph" w:styleId="TOC3">
    <w:name w:val="toc 3"/>
    <w:basedOn w:val="Normal"/>
    <w:next w:val="Normal"/>
    <w:autoRedefine/>
    <w:uiPriority w:val="39"/>
    <w:semiHidden/>
    <w:unhideWhenUsed/>
    <w:rsid w:val="008E3369"/>
    <w:pPr>
      <w:spacing w:before="0" w:after="0"/>
      <w:ind w:left="480"/>
    </w:pPr>
    <w:rPr>
      <w:rFonts w:cstheme="minorHAnsi"/>
      <w:sz w:val="20"/>
      <w:szCs w:val="20"/>
    </w:rPr>
  </w:style>
  <w:style w:type="paragraph" w:styleId="TOC4">
    <w:name w:val="toc 4"/>
    <w:basedOn w:val="Normal"/>
    <w:next w:val="Normal"/>
    <w:autoRedefine/>
    <w:uiPriority w:val="39"/>
    <w:semiHidden/>
    <w:unhideWhenUsed/>
    <w:rsid w:val="008E3369"/>
    <w:pPr>
      <w:spacing w:before="0" w:after="0"/>
      <w:ind w:left="720"/>
    </w:pPr>
    <w:rPr>
      <w:rFonts w:cstheme="minorHAnsi"/>
      <w:sz w:val="20"/>
      <w:szCs w:val="20"/>
    </w:rPr>
  </w:style>
  <w:style w:type="paragraph" w:styleId="TOC5">
    <w:name w:val="toc 5"/>
    <w:basedOn w:val="Normal"/>
    <w:next w:val="Normal"/>
    <w:autoRedefine/>
    <w:uiPriority w:val="39"/>
    <w:semiHidden/>
    <w:unhideWhenUsed/>
    <w:rsid w:val="008E3369"/>
    <w:pPr>
      <w:spacing w:before="0" w:after="0"/>
      <w:ind w:left="960"/>
    </w:pPr>
    <w:rPr>
      <w:rFonts w:cstheme="minorHAnsi"/>
      <w:sz w:val="20"/>
      <w:szCs w:val="20"/>
    </w:rPr>
  </w:style>
  <w:style w:type="paragraph" w:styleId="TOC6">
    <w:name w:val="toc 6"/>
    <w:basedOn w:val="Normal"/>
    <w:next w:val="Normal"/>
    <w:autoRedefine/>
    <w:uiPriority w:val="39"/>
    <w:semiHidden/>
    <w:unhideWhenUsed/>
    <w:rsid w:val="008E3369"/>
    <w:pPr>
      <w:spacing w:before="0" w:after="0"/>
      <w:ind w:left="1200"/>
    </w:pPr>
    <w:rPr>
      <w:rFonts w:cstheme="minorHAnsi"/>
      <w:sz w:val="20"/>
      <w:szCs w:val="20"/>
    </w:rPr>
  </w:style>
  <w:style w:type="paragraph" w:styleId="TOC7">
    <w:name w:val="toc 7"/>
    <w:basedOn w:val="Normal"/>
    <w:next w:val="Normal"/>
    <w:autoRedefine/>
    <w:uiPriority w:val="39"/>
    <w:semiHidden/>
    <w:unhideWhenUsed/>
    <w:rsid w:val="008E3369"/>
    <w:pPr>
      <w:spacing w:before="0" w:after="0"/>
      <w:ind w:left="1440"/>
    </w:pPr>
    <w:rPr>
      <w:rFonts w:cstheme="minorHAnsi"/>
      <w:sz w:val="20"/>
      <w:szCs w:val="20"/>
    </w:rPr>
  </w:style>
  <w:style w:type="paragraph" w:styleId="TOC8">
    <w:name w:val="toc 8"/>
    <w:basedOn w:val="Normal"/>
    <w:next w:val="Normal"/>
    <w:autoRedefine/>
    <w:uiPriority w:val="39"/>
    <w:semiHidden/>
    <w:unhideWhenUsed/>
    <w:rsid w:val="008E3369"/>
    <w:pPr>
      <w:spacing w:before="0" w:after="0"/>
      <w:ind w:left="1680"/>
    </w:pPr>
    <w:rPr>
      <w:rFonts w:cstheme="minorHAnsi"/>
      <w:sz w:val="20"/>
      <w:szCs w:val="20"/>
    </w:rPr>
  </w:style>
  <w:style w:type="paragraph" w:styleId="TOC9">
    <w:name w:val="toc 9"/>
    <w:basedOn w:val="Normal"/>
    <w:next w:val="Normal"/>
    <w:autoRedefine/>
    <w:uiPriority w:val="39"/>
    <w:semiHidden/>
    <w:unhideWhenUsed/>
    <w:rsid w:val="008E3369"/>
    <w:pPr>
      <w:spacing w:before="0" w:after="0"/>
      <w:ind w:left="1920"/>
    </w:pPr>
    <w:rPr>
      <w:rFonts w:cstheme="minorHAnsi"/>
      <w:sz w:val="20"/>
      <w:szCs w:val="20"/>
    </w:rPr>
  </w:style>
  <w:style w:type="paragraph" w:styleId="Header">
    <w:name w:val="header"/>
    <w:basedOn w:val="Normal"/>
    <w:link w:val="HeaderChar"/>
    <w:uiPriority w:val="99"/>
    <w:unhideWhenUsed/>
    <w:rsid w:val="008E3369"/>
    <w:pPr>
      <w:tabs>
        <w:tab w:val="center" w:pos="4536"/>
        <w:tab w:val="right" w:pos="9072"/>
      </w:tabs>
      <w:spacing w:before="0" w:after="0"/>
    </w:pPr>
  </w:style>
  <w:style w:type="character" w:customStyle="1" w:styleId="HeaderChar">
    <w:name w:val="Header Char"/>
    <w:basedOn w:val="DefaultParagraphFont"/>
    <w:link w:val="Header"/>
    <w:uiPriority w:val="99"/>
    <w:rsid w:val="008E3369"/>
  </w:style>
  <w:style w:type="paragraph" w:styleId="Footer">
    <w:name w:val="footer"/>
    <w:basedOn w:val="Normal"/>
    <w:link w:val="FooterChar"/>
    <w:uiPriority w:val="99"/>
    <w:unhideWhenUsed/>
    <w:rsid w:val="008E3369"/>
    <w:pPr>
      <w:tabs>
        <w:tab w:val="center" w:pos="4536"/>
        <w:tab w:val="right" w:pos="9072"/>
      </w:tabs>
      <w:spacing w:before="0" w:after="0"/>
    </w:pPr>
  </w:style>
  <w:style w:type="character" w:customStyle="1" w:styleId="FooterChar">
    <w:name w:val="Footer Char"/>
    <w:basedOn w:val="DefaultParagraphFont"/>
    <w:link w:val="Footer"/>
    <w:uiPriority w:val="99"/>
    <w:rsid w:val="008E3369"/>
  </w:style>
  <w:style w:type="character" w:styleId="PageNumber">
    <w:name w:val="page number"/>
    <w:basedOn w:val="DefaultParagraphFont"/>
    <w:uiPriority w:val="99"/>
    <w:semiHidden/>
    <w:unhideWhenUsed/>
    <w:rsid w:val="005D68C6"/>
  </w:style>
  <w:style w:type="paragraph" w:styleId="Bibliography">
    <w:name w:val="Bibliography"/>
    <w:basedOn w:val="Normal"/>
    <w:next w:val="Normal"/>
    <w:uiPriority w:val="37"/>
    <w:unhideWhenUsed/>
    <w:rsid w:val="005D68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73448">
      <w:bodyDiv w:val="1"/>
      <w:marLeft w:val="0"/>
      <w:marRight w:val="0"/>
      <w:marTop w:val="0"/>
      <w:marBottom w:val="0"/>
      <w:divBdr>
        <w:top w:val="none" w:sz="0" w:space="0" w:color="auto"/>
        <w:left w:val="none" w:sz="0" w:space="0" w:color="auto"/>
        <w:bottom w:val="none" w:sz="0" w:space="0" w:color="auto"/>
        <w:right w:val="none" w:sz="0" w:space="0" w:color="auto"/>
      </w:divBdr>
    </w:div>
    <w:div w:id="149057333">
      <w:bodyDiv w:val="1"/>
      <w:marLeft w:val="0"/>
      <w:marRight w:val="0"/>
      <w:marTop w:val="0"/>
      <w:marBottom w:val="0"/>
      <w:divBdr>
        <w:top w:val="none" w:sz="0" w:space="0" w:color="auto"/>
        <w:left w:val="none" w:sz="0" w:space="0" w:color="auto"/>
        <w:bottom w:val="none" w:sz="0" w:space="0" w:color="auto"/>
        <w:right w:val="none" w:sz="0" w:space="0" w:color="auto"/>
      </w:divBdr>
    </w:div>
    <w:div w:id="307056694">
      <w:bodyDiv w:val="1"/>
      <w:marLeft w:val="0"/>
      <w:marRight w:val="0"/>
      <w:marTop w:val="0"/>
      <w:marBottom w:val="0"/>
      <w:divBdr>
        <w:top w:val="none" w:sz="0" w:space="0" w:color="auto"/>
        <w:left w:val="none" w:sz="0" w:space="0" w:color="auto"/>
        <w:bottom w:val="none" w:sz="0" w:space="0" w:color="auto"/>
        <w:right w:val="none" w:sz="0" w:space="0" w:color="auto"/>
      </w:divBdr>
    </w:div>
    <w:div w:id="339940611">
      <w:bodyDiv w:val="1"/>
      <w:marLeft w:val="0"/>
      <w:marRight w:val="0"/>
      <w:marTop w:val="0"/>
      <w:marBottom w:val="0"/>
      <w:divBdr>
        <w:top w:val="none" w:sz="0" w:space="0" w:color="auto"/>
        <w:left w:val="none" w:sz="0" w:space="0" w:color="auto"/>
        <w:bottom w:val="none" w:sz="0" w:space="0" w:color="auto"/>
        <w:right w:val="none" w:sz="0" w:space="0" w:color="auto"/>
      </w:divBdr>
    </w:div>
    <w:div w:id="415371814">
      <w:bodyDiv w:val="1"/>
      <w:marLeft w:val="0"/>
      <w:marRight w:val="0"/>
      <w:marTop w:val="0"/>
      <w:marBottom w:val="0"/>
      <w:divBdr>
        <w:top w:val="none" w:sz="0" w:space="0" w:color="auto"/>
        <w:left w:val="none" w:sz="0" w:space="0" w:color="auto"/>
        <w:bottom w:val="none" w:sz="0" w:space="0" w:color="auto"/>
        <w:right w:val="none" w:sz="0" w:space="0" w:color="auto"/>
      </w:divBdr>
    </w:div>
    <w:div w:id="440954741">
      <w:bodyDiv w:val="1"/>
      <w:marLeft w:val="0"/>
      <w:marRight w:val="0"/>
      <w:marTop w:val="0"/>
      <w:marBottom w:val="0"/>
      <w:divBdr>
        <w:top w:val="none" w:sz="0" w:space="0" w:color="auto"/>
        <w:left w:val="none" w:sz="0" w:space="0" w:color="auto"/>
        <w:bottom w:val="none" w:sz="0" w:space="0" w:color="auto"/>
        <w:right w:val="none" w:sz="0" w:space="0" w:color="auto"/>
      </w:divBdr>
    </w:div>
    <w:div w:id="727147682">
      <w:bodyDiv w:val="1"/>
      <w:marLeft w:val="0"/>
      <w:marRight w:val="0"/>
      <w:marTop w:val="0"/>
      <w:marBottom w:val="0"/>
      <w:divBdr>
        <w:top w:val="none" w:sz="0" w:space="0" w:color="auto"/>
        <w:left w:val="none" w:sz="0" w:space="0" w:color="auto"/>
        <w:bottom w:val="none" w:sz="0" w:space="0" w:color="auto"/>
        <w:right w:val="none" w:sz="0" w:space="0" w:color="auto"/>
      </w:divBdr>
    </w:div>
    <w:div w:id="760099655">
      <w:bodyDiv w:val="1"/>
      <w:marLeft w:val="0"/>
      <w:marRight w:val="0"/>
      <w:marTop w:val="0"/>
      <w:marBottom w:val="0"/>
      <w:divBdr>
        <w:top w:val="none" w:sz="0" w:space="0" w:color="auto"/>
        <w:left w:val="none" w:sz="0" w:space="0" w:color="auto"/>
        <w:bottom w:val="none" w:sz="0" w:space="0" w:color="auto"/>
        <w:right w:val="none" w:sz="0" w:space="0" w:color="auto"/>
      </w:divBdr>
    </w:div>
    <w:div w:id="828907251">
      <w:bodyDiv w:val="1"/>
      <w:marLeft w:val="0"/>
      <w:marRight w:val="0"/>
      <w:marTop w:val="0"/>
      <w:marBottom w:val="0"/>
      <w:divBdr>
        <w:top w:val="none" w:sz="0" w:space="0" w:color="auto"/>
        <w:left w:val="none" w:sz="0" w:space="0" w:color="auto"/>
        <w:bottom w:val="none" w:sz="0" w:space="0" w:color="auto"/>
        <w:right w:val="none" w:sz="0" w:space="0" w:color="auto"/>
      </w:divBdr>
    </w:div>
    <w:div w:id="1103842889">
      <w:bodyDiv w:val="1"/>
      <w:marLeft w:val="0"/>
      <w:marRight w:val="0"/>
      <w:marTop w:val="0"/>
      <w:marBottom w:val="0"/>
      <w:divBdr>
        <w:top w:val="none" w:sz="0" w:space="0" w:color="auto"/>
        <w:left w:val="none" w:sz="0" w:space="0" w:color="auto"/>
        <w:bottom w:val="none" w:sz="0" w:space="0" w:color="auto"/>
        <w:right w:val="none" w:sz="0" w:space="0" w:color="auto"/>
      </w:divBdr>
    </w:div>
    <w:div w:id="1124927385">
      <w:bodyDiv w:val="1"/>
      <w:marLeft w:val="0"/>
      <w:marRight w:val="0"/>
      <w:marTop w:val="0"/>
      <w:marBottom w:val="0"/>
      <w:divBdr>
        <w:top w:val="none" w:sz="0" w:space="0" w:color="auto"/>
        <w:left w:val="none" w:sz="0" w:space="0" w:color="auto"/>
        <w:bottom w:val="none" w:sz="0" w:space="0" w:color="auto"/>
        <w:right w:val="none" w:sz="0" w:space="0" w:color="auto"/>
      </w:divBdr>
    </w:div>
    <w:div w:id="1350330182">
      <w:bodyDiv w:val="1"/>
      <w:marLeft w:val="0"/>
      <w:marRight w:val="0"/>
      <w:marTop w:val="0"/>
      <w:marBottom w:val="0"/>
      <w:divBdr>
        <w:top w:val="none" w:sz="0" w:space="0" w:color="auto"/>
        <w:left w:val="none" w:sz="0" w:space="0" w:color="auto"/>
        <w:bottom w:val="none" w:sz="0" w:space="0" w:color="auto"/>
        <w:right w:val="none" w:sz="0" w:space="0" w:color="auto"/>
      </w:divBdr>
    </w:div>
    <w:div w:id="1401096187">
      <w:bodyDiv w:val="1"/>
      <w:marLeft w:val="0"/>
      <w:marRight w:val="0"/>
      <w:marTop w:val="0"/>
      <w:marBottom w:val="0"/>
      <w:divBdr>
        <w:top w:val="none" w:sz="0" w:space="0" w:color="auto"/>
        <w:left w:val="none" w:sz="0" w:space="0" w:color="auto"/>
        <w:bottom w:val="none" w:sz="0" w:space="0" w:color="auto"/>
        <w:right w:val="none" w:sz="0" w:space="0" w:color="auto"/>
      </w:divBdr>
    </w:div>
    <w:div w:id="1463227160">
      <w:bodyDiv w:val="1"/>
      <w:marLeft w:val="0"/>
      <w:marRight w:val="0"/>
      <w:marTop w:val="0"/>
      <w:marBottom w:val="0"/>
      <w:divBdr>
        <w:top w:val="none" w:sz="0" w:space="0" w:color="auto"/>
        <w:left w:val="none" w:sz="0" w:space="0" w:color="auto"/>
        <w:bottom w:val="none" w:sz="0" w:space="0" w:color="auto"/>
        <w:right w:val="none" w:sz="0" w:space="0" w:color="auto"/>
      </w:divBdr>
    </w:div>
    <w:div w:id="1466199506">
      <w:bodyDiv w:val="1"/>
      <w:marLeft w:val="0"/>
      <w:marRight w:val="0"/>
      <w:marTop w:val="0"/>
      <w:marBottom w:val="0"/>
      <w:divBdr>
        <w:top w:val="none" w:sz="0" w:space="0" w:color="auto"/>
        <w:left w:val="none" w:sz="0" w:space="0" w:color="auto"/>
        <w:bottom w:val="none" w:sz="0" w:space="0" w:color="auto"/>
        <w:right w:val="none" w:sz="0" w:space="0" w:color="auto"/>
      </w:divBdr>
    </w:div>
    <w:div w:id="1569878862">
      <w:bodyDiv w:val="1"/>
      <w:marLeft w:val="0"/>
      <w:marRight w:val="0"/>
      <w:marTop w:val="0"/>
      <w:marBottom w:val="0"/>
      <w:divBdr>
        <w:top w:val="none" w:sz="0" w:space="0" w:color="auto"/>
        <w:left w:val="none" w:sz="0" w:space="0" w:color="auto"/>
        <w:bottom w:val="none" w:sz="0" w:space="0" w:color="auto"/>
        <w:right w:val="none" w:sz="0" w:space="0" w:color="auto"/>
      </w:divBdr>
    </w:div>
    <w:div w:id="1580552175">
      <w:bodyDiv w:val="1"/>
      <w:marLeft w:val="0"/>
      <w:marRight w:val="0"/>
      <w:marTop w:val="0"/>
      <w:marBottom w:val="0"/>
      <w:divBdr>
        <w:top w:val="none" w:sz="0" w:space="0" w:color="auto"/>
        <w:left w:val="none" w:sz="0" w:space="0" w:color="auto"/>
        <w:bottom w:val="none" w:sz="0" w:space="0" w:color="auto"/>
        <w:right w:val="none" w:sz="0" w:space="0" w:color="auto"/>
      </w:divBdr>
    </w:div>
    <w:div w:id="1677073002">
      <w:bodyDiv w:val="1"/>
      <w:marLeft w:val="0"/>
      <w:marRight w:val="0"/>
      <w:marTop w:val="0"/>
      <w:marBottom w:val="0"/>
      <w:divBdr>
        <w:top w:val="none" w:sz="0" w:space="0" w:color="auto"/>
        <w:left w:val="none" w:sz="0" w:space="0" w:color="auto"/>
        <w:bottom w:val="none" w:sz="0" w:space="0" w:color="auto"/>
        <w:right w:val="none" w:sz="0" w:space="0" w:color="auto"/>
      </w:divBdr>
    </w:div>
    <w:div w:id="1699814648">
      <w:bodyDiv w:val="1"/>
      <w:marLeft w:val="0"/>
      <w:marRight w:val="0"/>
      <w:marTop w:val="0"/>
      <w:marBottom w:val="0"/>
      <w:divBdr>
        <w:top w:val="none" w:sz="0" w:space="0" w:color="auto"/>
        <w:left w:val="none" w:sz="0" w:space="0" w:color="auto"/>
        <w:bottom w:val="none" w:sz="0" w:space="0" w:color="auto"/>
        <w:right w:val="none" w:sz="0" w:space="0" w:color="auto"/>
      </w:divBdr>
    </w:div>
    <w:div w:id="1790196414">
      <w:bodyDiv w:val="1"/>
      <w:marLeft w:val="0"/>
      <w:marRight w:val="0"/>
      <w:marTop w:val="0"/>
      <w:marBottom w:val="0"/>
      <w:divBdr>
        <w:top w:val="none" w:sz="0" w:space="0" w:color="auto"/>
        <w:left w:val="none" w:sz="0" w:space="0" w:color="auto"/>
        <w:bottom w:val="none" w:sz="0" w:space="0" w:color="auto"/>
        <w:right w:val="none" w:sz="0" w:space="0" w:color="auto"/>
      </w:divBdr>
    </w:div>
    <w:div w:id="1861626641">
      <w:bodyDiv w:val="1"/>
      <w:marLeft w:val="0"/>
      <w:marRight w:val="0"/>
      <w:marTop w:val="0"/>
      <w:marBottom w:val="0"/>
      <w:divBdr>
        <w:top w:val="none" w:sz="0" w:space="0" w:color="auto"/>
        <w:left w:val="none" w:sz="0" w:space="0" w:color="auto"/>
        <w:bottom w:val="none" w:sz="0" w:space="0" w:color="auto"/>
        <w:right w:val="none" w:sz="0" w:space="0" w:color="auto"/>
      </w:divBdr>
    </w:div>
    <w:div w:id="2023823449">
      <w:bodyDiv w:val="1"/>
      <w:marLeft w:val="0"/>
      <w:marRight w:val="0"/>
      <w:marTop w:val="0"/>
      <w:marBottom w:val="0"/>
      <w:divBdr>
        <w:top w:val="none" w:sz="0" w:space="0" w:color="auto"/>
        <w:left w:val="none" w:sz="0" w:space="0" w:color="auto"/>
        <w:bottom w:val="none" w:sz="0" w:space="0" w:color="auto"/>
        <w:right w:val="none" w:sz="0" w:space="0" w:color="auto"/>
      </w:divBdr>
    </w:div>
    <w:div w:id="2069179722">
      <w:bodyDiv w:val="1"/>
      <w:marLeft w:val="0"/>
      <w:marRight w:val="0"/>
      <w:marTop w:val="0"/>
      <w:marBottom w:val="0"/>
      <w:divBdr>
        <w:top w:val="none" w:sz="0" w:space="0" w:color="auto"/>
        <w:left w:val="none" w:sz="0" w:space="0" w:color="auto"/>
        <w:bottom w:val="none" w:sz="0" w:space="0" w:color="auto"/>
        <w:right w:val="none" w:sz="0" w:space="0" w:color="auto"/>
      </w:divBdr>
    </w:div>
    <w:div w:id="2099013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Lot17</b:Tag>
    <b:SourceType>InternetSite</b:SourceType>
    <b:Guid>{EC74C50F-A6D0-2F4B-AD95-7BEB521C2A3A}</b:Guid>
    <b:Author>
      <b:Author>
        <b:NameList>
          <b:Person>
            <b:Last>Lotte S.Woittiez</b:Last>
            <b:First>Mark</b:First>
            <b:Middle>T.van Wijk, Maja Slingerland, Meinevan Noordwijk, Ken E.Giller</b:Middle>
          </b:Person>
        </b:NameList>
      </b:Author>
    </b:Author>
    <b:Title>Yield gaps in oil palm: A quantitative review of contributing factors</b:Title>
    <b:Year>2017</b:Year>
    <b:URL>https://www.sciencedirect.com/science/article/pii/S1161030116302131?fbclid=IwAR2evW-gN4Cs55RI1aCbvJs-dQrnM4iX1JA31wFIYFlzidqI-o44O6sqWuw#fig0015</b:URL>
    <b:RefOrder>4</b:RefOrder>
  </b:Source>
  <b:Source>
    <b:Tag>Tho18</b:Tag>
    <b:SourceType>InternetSite</b:SourceType>
    <b:Guid>{07E88B50-B382-224D-9961-33651A4E44C8}</b:Guid>
    <b:Author>
      <b:Author>
        <b:NameList>
          <b:Person>
            <b:Last>Thomas Guillaume</b:Last>
            <b:First>Martyna</b:First>
            <b:Middle>M. Kotowska, Dietrich Hertel, Alexander Knohl, Valentyna Krashevska, Kukuh Murtilaksono, Stefan Scheu &amp; Yakov Kuzyakov</b:Middle>
          </b:Person>
        </b:NameList>
      </b:Author>
    </b:Author>
    <b:Title>Carbon costs and benefits of Indonesian rainforest conversion to plantations</b:Title>
    <b:Year>2018</b:Year>
    <b:URL>https://www.nature.com/articles/s41467-018-04755-y</b:URL>
    <b:RefOrder>3</b:RefOrder>
  </b:Source>
  <b:Source>
    <b:Tag>Fit18</b:Tag>
    <b:SourceType>InternetSite</b:SourceType>
    <b:Guid>{E73DFFA6-0A8F-8748-BFE9-23013620C552}</b:Guid>
    <b:Author>
      <b:Author>
        <b:NameList>
          <b:Person>
            <b:Last>Fitri Nurfatriani</b:Last>
            <b:First>Ramawati,</b:First>
            <b:Middle>Galih Kartika Sari, Heru Komarudin</b:Middle>
          </b:Person>
        </b:NameList>
      </b:Author>
    </b:Author>
    <b:Title>Replanting the oil palm to save forests</b:Title>
    <b:URL>https://forestsnews.cifor.org/58240/replanting-the-oil-palm-to-save-forests?fnl=en&amp;fbclid=IwAR0of3Eik3DpUzgi420KfY8TAeVvDXN4UGqsco2nsPhbPbDFCEM8bwFPQCw</b:URL>
    <b:Year>2018</b:Year>
    <b:RefOrder>6</b:RefOrder>
  </b:Source>
  <b:Source>
    <b:Tag>Kia</b:Tag>
    <b:SourceType>InternetSite</b:SourceType>
    <b:Guid>{0769A9CA-A6E9-E243-B5AB-E6475546E413}</b:Guid>
    <b:Author>
      <b:Author>
        <b:NameList>
          <b:Person>
            <b:Last>Kian Pang Tan</b:Last>
            <b:First>Kasturi</b:First>
            <b:Middle>Devi Kanniah</b:Middle>
          </b:Person>
        </b:NameList>
      </b:Author>
    </b:Author>
    <b:Title>On the upstream inputs into the MODIS primary productivity products using biometric data from oil palm plantations</b:Title>
    <b:URL>https://www.researchgate.net/publication/259928915_On_the_upstream_inputs_into_the_MODIS_primary_productivity_products_using_biometric_data_from_oil_palm_plantations?fbclid=IwAR2VU9a3dD-CnErUWZe8APK2pPoP-igmFoSRHYMxznGkGJVT7DeW0uZc-W4</b:URL>
    <b:Year>2014</b:Year>
    <b:RefOrder>5</b:RefOrder>
  </b:Source>
  <b:Source>
    <b:Tag>FIW07</b:Tag>
    <b:SourceType>InternetSite</b:SourceType>
    <b:Guid>{4BEF6105-6D11-A441-B205-175CCC53CC95}</b:Guid>
    <b:Author>
      <b:Author>
        <b:NameList>
          <b:Person>
            <b:Last>Woodward</b:Last>
            <b:First>F.I.</b:First>
          </b:Person>
        </b:NameList>
      </b:Author>
    </b:Author>
    <b:Title>Global primary production </b:Title>
    <b:URL>https://www.cell.com/current-biology/comments/S0960-9822(07)00893-7?fbclid=IwAR3FJ5G7YfJqu0i80WLlvIylN_5TEs9HRY9JskpGSYmwbJb9cHGUGepG_XQ</b:URL>
    <b:Year>2007</b:Year>
    <b:RefOrder>1</b:RefOrder>
  </b:Source>
  <b:Source>
    <b:Tag>Wha</b:Tag>
    <b:SourceType>InternetSite</b:SourceType>
    <b:Guid>{198E6115-B99E-C348-A91C-E88379B709B0}</b:Guid>
    <b:Title>What is slash and burn farming? </b:Title>
    <b:URL>https://www.rainforestsaver.org/what-slash-and-burn-farming?fbclid=IwAR1UpXiqqZFW9NhjdassZXGbc7BZooEb6eWqSMih6r6aJ7vkWzsQF9l8eN8</b:URL>
    <b:RefOrder>2</b:RefOrder>
  </b:Source>
</b:Sources>
</file>

<file path=customXml/itemProps1.xml><?xml version="1.0" encoding="utf-8"?>
<ds:datastoreItem xmlns:ds="http://schemas.openxmlformats.org/officeDocument/2006/customXml" ds:itemID="{49C58AB9-D38A-3240-B0C2-5543084AD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2542</Words>
  <Characters>14490</Characters>
  <Application>Microsoft Office Word</Application>
  <DocSecurity>0</DocSecurity>
  <Lines>120</Lines>
  <Paragraphs>33</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16999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Július (205858)</dc:creator>
  <cp:keywords/>
  <dc:description/>
  <cp:lastModifiedBy>Marko Július (205858)</cp:lastModifiedBy>
  <cp:revision>3</cp:revision>
  <dcterms:created xsi:type="dcterms:W3CDTF">2019-12-09T22:09:00Z</dcterms:created>
  <dcterms:modified xsi:type="dcterms:W3CDTF">2019-12-09T22:12:00Z</dcterms:modified>
</cp:coreProperties>
</file>