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44"/>
        </w:rPr>
      </w:pPr>
      <w:r>
        <w:rPr>
          <w:rFonts w:hint="eastAsia"/>
          <w:b/>
          <w:sz w:val="36"/>
          <w:szCs w:val="44"/>
        </w:rPr>
        <w:t>计算机</w:t>
      </w:r>
      <w:r>
        <w:rPr>
          <w:b/>
          <w:sz w:val="36"/>
          <w:szCs w:val="44"/>
        </w:rPr>
        <w:t>科学与技术学院</w:t>
      </w:r>
      <w:r>
        <w:rPr>
          <w:rFonts w:hint="eastAsia"/>
          <w:b/>
          <w:sz w:val="36"/>
          <w:szCs w:val="44"/>
        </w:rPr>
        <w:t>学生实习实训总结</w:t>
      </w:r>
    </w:p>
    <w:tbl>
      <w:tblPr>
        <w:tblStyle w:val="5"/>
        <w:tblpPr w:leftFromText="180" w:rightFromText="180" w:vertAnchor="text" w:tblpXSpec="center" w:tblpY="1"/>
        <w:tblOverlap w:val="never"/>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531"/>
        <w:gridCol w:w="952"/>
        <w:gridCol w:w="1148"/>
        <w:gridCol w:w="1345"/>
        <w:gridCol w:w="1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3" w:hRule="atLeast"/>
          <w:jc w:val="center"/>
        </w:trPr>
        <w:tc>
          <w:tcPr>
            <w:tcW w:w="951" w:type="dxa"/>
            <w:shd w:val="clear" w:color="auto" w:fill="auto"/>
            <w:vAlign w:val="center"/>
          </w:tcPr>
          <w:p>
            <w:pPr>
              <w:spacing w:line="360" w:lineRule="auto"/>
              <w:jc w:val="center"/>
              <w:rPr>
                <w:sz w:val="24"/>
              </w:rPr>
            </w:pPr>
            <w:r>
              <w:rPr>
                <w:rFonts w:hint="eastAsia"/>
                <w:sz w:val="24"/>
              </w:rPr>
              <w:t>题目</w:t>
            </w:r>
          </w:p>
        </w:tc>
        <w:tc>
          <w:tcPr>
            <w:tcW w:w="7571" w:type="dxa"/>
            <w:gridSpan w:val="5"/>
            <w:shd w:val="clear" w:color="auto" w:fill="auto"/>
            <w:vAlign w:val="center"/>
          </w:tcPr>
          <w:p>
            <w:pPr>
              <w:spacing w:line="360" w:lineRule="auto"/>
              <w:jc w:val="center"/>
              <w:rPr>
                <w:sz w:val="24"/>
              </w:rPr>
            </w:pPr>
            <w:bookmarkStart w:id="0" w:name="_GoBack"/>
            <w:bookmarkEnd w:id="0"/>
            <w:r>
              <w:rPr>
                <w:rFonts w:hint="eastAsia"/>
                <w:sz w:val="24"/>
                <w:lang w:val="en-US" w:eastAsia="zh-CN"/>
              </w:rPr>
              <w:t>学生成绩管理系统的设计与实现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951" w:type="dxa"/>
            <w:shd w:val="clear" w:color="auto" w:fill="auto"/>
            <w:vAlign w:val="center"/>
          </w:tcPr>
          <w:p>
            <w:pPr>
              <w:spacing w:line="360" w:lineRule="auto"/>
              <w:jc w:val="center"/>
              <w:rPr>
                <w:sz w:val="24"/>
              </w:rPr>
            </w:pPr>
            <w:r>
              <w:rPr>
                <w:rFonts w:hint="eastAsia"/>
                <w:sz w:val="24"/>
              </w:rPr>
              <w:t>学号</w:t>
            </w:r>
          </w:p>
        </w:tc>
        <w:tc>
          <w:tcPr>
            <w:tcW w:w="2531" w:type="dxa"/>
            <w:shd w:val="clear" w:color="auto" w:fill="auto"/>
            <w:vAlign w:val="center"/>
          </w:tcPr>
          <w:p>
            <w:pPr>
              <w:spacing w:line="360" w:lineRule="auto"/>
              <w:jc w:val="center"/>
              <w:rPr>
                <w:sz w:val="24"/>
              </w:rPr>
            </w:pPr>
            <w:r>
              <w:rPr>
                <w:rFonts w:hint="eastAsia"/>
                <w:sz w:val="24"/>
              </w:rPr>
              <w:t>16110501005</w:t>
            </w:r>
          </w:p>
        </w:tc>
        <w:tc>
          <w:tcPr>
            <w:tcW w:w="952" w:type="dxa"/>
            <w:shd w:val="clear" w:color="auto" w:fill="auto"/>
            <w:vAlign w:val="center"/>
          </w:tcPr>
          <w:p>
            <w:pPr>
              <w:spacing w:line="360" w:lineRule="auto"/>
              <w:jc w:val="center"/>
              <w:rPr>
                <w:sz w:val="24"/>
              </w:rPr>
            </w:pPr>
            <w:r>
              <w:rPr>
                <w:rFonts w:hint="eastAsia"/>
                <w:sz w:val="24"/>
              </w:rPr>
              <w:t>姓名</w:t>
            </w:r>
          </w:p>
        </w:tc>
        <w:tc>
          <w:tcPr>
            <w:tcW w:w="1148" w:type="dxa"/>
            <w:shd w:val="clear" w:color="auto" w:fill="auto"/>
            <w:vAlign w:val="center"/>
          </w:tcPr>
          <w:p>
            <w:pPr>
              <w:spacing w:line="360" w:lineRule="auto"/>
              <w:jc w:val="center"/>
              <w:rPr>
                <w:sz w:val="24"/>
              </w:rPr>
            </w:pPr>
            <w:r>
              <w:rPr>
                <w:rFonts w:hint="eastAsia"/>
                <w:sz w:val="24"/>
              </w:rPr>
              <w:t>徐红博</w:t>
            </w:r>
          </w:p>
        </w:tc>
        <w:tc>
          <w:tcPr>
            <w:tcW w:w="1345" w:type="dxa"/>
            <w:shd w:val="clear" w:color="auto" w:fill="auto"/>
            <w:vAlign w:val="center"/>
          </w:tcPr>
          <w:p>
            <w:pPr>
              <w:spacing w:line="360" w:lineRule="auto"/>
              <w:jc w:val="center"/>
              <w:rPr>
                <w:sz w:val="24"/>
              </w:rPr>
            </w:pPr>
            <w:r>
              <w:rPr>
                <w:rFonts w:hint="eastAsia"/>
                <w:sz w:val="24"/>
              </w:rPr>
              <w:t>专业班级</w:t>
            </w:r>
          </w:p>
        </w:tc>
        <w:tc>
          <w:tcPr>
            <w:tcW w:w="1595" w:type="dxa"/>
            <w:shd w:val="clear" w:color="auto" w:fill="auto"/>
            <w:vAlign w:val="center"/>
          </w:tcPr>
          <w:p>
            <w:pPr>
              <w:spacing w:line="360" w:lineRule="auto"/>
              <w:jc w:val="center"/>
              <w:rPr>
                <w:sz w:val="24"/>
              </w:rPr>
            </w:pPr>
            <w:r>
              <w:rPr>
                <w:rFonts w:hint="eastAsia"/>
                <w:sz w:val="24"/>
              </w:rPr>
              <w:t>计科1605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6"/>
            <w:shd w:val="clear" w:color="auto" w:fill="auto"/>
          </w:tcPr>
          <w:p>
            <w:pPr>
              <w:spacing w:line="360" w:lineRule="auto"/>
              <w:rPr>
                <w:szCs w:val="21"/>
              </w:rPr>
            </w:pPr>
            <w:r>
              <w:rPr>
                <w:rFonts w:hint="eastAsia"/>
                <w:szCs w:val="21"/>
              </w:rPr>
              <w:t>工作任务完成情况（300字</w:t>
            </w:r>
            <w:r>
              <w:rPr>
                <w:szCs w:val="21"/>
              </w:rPr>
              <w:t>以上）：</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经过近两周的实训，我们小组完成了一个基于Java Swing和Mysql技术的学生成绩管理信息系统的设计和开发。通过仔细阅读项目指导说明书，我们的项目完美实现了项目要求的系统维护，用户管理，数据维护，数据查询和报表打印功能。其中系统维护功能包括了系统密码管理，数据备份，数据库恢复等功能等，系统整体将用户权限分为三级，一是管理员，二是教师，三是学生，其中学生用户只提供最基本的成绩查询和选课功能，而教师用户则可以进行成绩录入，课程添加，查看成绩等功能，而管理员则拥有最高的权限，可以进去所有界面的所有功能。数据维护界面采用友好的窗口弹出，提供十分详细的分类，共分为学生信息管理，教师信息管理，课程信息管理，年级信息管理，班级信息管理五大信息管理功能。我们两个均等分工，我主要是负责功能设计和实现，包括数据库管理和维护，而李威主要是负责进行界面的设计等功能。除了完成最基本的设计之外，我们还额外添加了透明皮肤以及一键换肤功能，极大地美化了程序的运行界面，方便了用户的选择，众所周知，Java Swing的原生界面不是十分的美观，而苹果系统的系统界面相比较来说十分的美观，因此我们就选择了Swing的仿苹果风格的界面，取得了十分良好的效果。我们还加入了可选做的报表打印输出功能，实现了真正的一键化操作，使得用户可以不用额外操作数据库软件，就能实现对数据库内数据的灵活修改，备份以及恢复功能。</w:t>
            </w:r>
          </w:p>
          <w:p>
            <w:pPr>
              <w:spacing w:line="360" w:lineRule="auto"/>
              <w:ind w:firstLine="42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522" w:type="dxa"/>
            <w:gridSpan w:val="6"/>
            <w:shd w:val="clear" w:color="auto" w:fill="auto"/>
          </w:tcPr>
          <w:p>
            <w:pPr>
              <w:rPr>
                <w:szCs w:val="21"/>
              </w:rPr>
            </w:pPr>
            <w:r>
              <w:rPr>
                <w:rFonts w:hint="eastAsia"/>
                <w:szCs w:val="21"/>
              </w:rPr>
              <w:t>主要创新点（200字</w:t>
            </w:r>
            <w:r>
              <w:rPr>
                <w:szCs w:val="21"/>
              </w:rPr>
              <w:t>以上）</w:t>
            </w:r>
            <w:r>
              <w:rPr>
                <w:rFonts w:hint="eastAsia"/>
                <w:szCs w:val="21"/>
              </w:rPr>
              <w:t>：</w:t>
            </w:r>
          </w:p>
          <w:p>
            <w:pPr>
              <w:spacing w:line="360" w:lineRule="auto"/>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一、类比thinkphp的开发思想，采用了MVC设计模式，提高了代码的重用性，视图层，业务层，数据层分离，使得代码之间的关系变得简洁明了。</w:t>
            </w:r>
          </w:p>
          <w:p>
            <w:pPr>
              <w:spacing w:line="360" w:lineRule="auto"/>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二、 相比Java Swing在Windows下默认的丑陋皮肤，通过使用Swing的皮肤插件，我们实现了更为美观的类苹果风格的界面。</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 xml:space="preserve">    三、通过Java操控数据库语句的方式，实现了方便的数据库一键备份和一键恢复功能，并且支持自定义备份路径,用户无需再去下载安装专门的数据库控制软件就能实现数据备份和恢复功能，使得程序具备有良好的可移植性。</w:t>
            </w:r>
          </w:p>
          <w:p>
            <w:pPr>
              <w:rPr>
                <w:szCs w:val="21"/>
              </w:rPr>
            </w:pPr>
            <w:r>
              <w:rPr>
                <w:rFonts w:hint="eastAsia" w:asciiTheme="minorEastAsia" w:hAnsiTheme="minorEastAsia" w:eastAsiaTheme="minorEastAsia"/>
                <w:szCs w:val="21"/>
              </w:rPr>
              <w:t xml:space="preserve">    四、实现了一键换肤功能。使得用户可以自主选择自己喜欢的背景界面。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1" w:hRule="atLeast"/>
          <w:jc w:val="center"/>
        </w:trPr>
        <w:tc>
          <w:tcPr>
            <w:tcW w:w="8522" w:type="dxa"/>
            <w:gridSpan w:val="6"/>
            <w:shd w:val="clear" w:color="auto" w:fill="auto"/>
          </w:tcPr>
          <w:p>
            <w:pPr>
              <w:rPr>
                <w:szCs w:val="21"/>
              </w:rPr>
            </w:pPr>
            <w:r>
              <w:rPr>
                <w:rFonts w:hint="eastAsia"/>
                <w:szCs w:val="21"/>
              </w:rPr>
              <w:t>工作状况（包括工作态度、刻苦精神、协作精神、个人精力投入、出勤等情况）：</w:t>
            </w:r>
            <w:r>
              <w:rPr>
                <w:szCs w:val="21"/>
              </w:rPr>
              <w:t xml:space="preserve"> </w:t>
            </w:r>
          </w:p>
          <w:p>
            <w:pPr>
              <w:rPr>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 xml:space="preserve">    在这两个周的实训过程之中，虽然中间夹杂了不少考试，但是每次实训时间我还都是坚持来到了信息楼，专心于完成自己的任务。遇到有考试的时候，就只能晚上休息的时候再复习复习，绝不耽误正常实训的时间。我也十分的感谢我的队友，他督促这我每次都按时到达信息楼，这也使得我们在实训过程中几乎总是来得最早的几个人之一。事实上，正是由于实训时间的保证，我们的项目才能如期完美的完成。在实训过程中，我们两个人分工明确，互相帮助。有不少次都是我们两个人合力去修复一个bug，这极大地提高了我们的工作效率。有时候由于某一个bug的出现，我可能一整个下午都在去修复那个bug，从而导致原定的计划无法完成，这时候我就会利用晚上休息的时间加班完成。正是由于我心里有数，没有做完的时候自己找其他时间完成，而不是只依靠正常实训的时间，这样才使得我们的项目如期完工，不至于拖到最后一两天才去紧急加班。</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jc w:val="center"/>
        </w:trPr>
        <w:tc>
          <w:tcPr>
            <w:tcW w:w="8522" w:type="dxa"/>
            <w:gridSpan w:val="6"/>
            <w:shd w:val="clear" w:color="auto" w:fill="auto"/>
          </w:tcPr>
          <w:p>
            <w:pPr>
              <w:rPr>
                <w:szCs w:val="21"/>
              </w:rPr>
            </w:pPr>
            <w:r>
              <w:rPr>
                <w:rFonts w:hint="eastAsia"/>
                <w:szCs w:val="21"/>
              </w:rPr>
              <w:t xml:space="preserve">收获、体会及建议： </w:t>
            </w:r>
          </w:p>
          <w:p>
            <w:pPr>
              <w:rPr>
                <w:szCs w:val="21"/>
              </w:rPr>
            </w:pPr>
          </w:p>
          <w:p>
            <w:pPr>
              <w:spacing w:line="360" w:lineRule="auto"/>
              <w:rPr>
                <w:szCs w:val="21"/>
              </w:rPr>
            </w:pPr>
            <w:r>
              <w:rPr>
                <w:rFonts w:hint="eastAsia"/>
                <w:szCs w:val="21"/>
              </w:rPr>
              <w:t xml:space="preserve">    通过这两个周的实训，我更加深入学习了解了</w:t>
            </w:r>
            <w:r>
              <w:rPr>
                <w:rFonts w:hint="eastAsia" w:asciiTheme="minorEastAsia" w:hAnsiTheme="minorEastAsia" w:eastAsiaTheme="minorEastAsia"/>
                <w:szCs w:val="21"/>
              </w:rPr>
              <w:t>Java</w:t>
            </w:r>
            <w:r>
              <w:rPr>
                <w:rFonts w:hint="eastAsia"/>
                <w:szCs w:val="21"/>
              </w:rPr>
              <w:t>这门编程语言，也使得我的</w:t>
            </w:r>
            <w:r>
              <w:rPr>
                <w:rFonts w:hint="eastAsia" w:asciiTheme="minorEastAsia" w:hAnsiTheme="minorEastAsia" w:eastAsiaTheme="minorEastAsia"/>
                <w:szCs w:val="21"/>
              </w:rPr>
              <w:t>Java</w:t>
            </w:r>
            <w:r>
              <w:rPr>
                <w:rFonts w:hint="eastAsia"/>
                <w:szCs w:val="21"/>
              </w:rPr>
              <w:t>项目编程能力有了不小的提高。在写项目的过程之中，我深深体会到了设计思想的重要性，在项目设计的前两天，由于没有采用封装的方法，导致我们做了很多重复的工作，幸亏我通过学习thinkphp时学到的MVC设计模式联想到我们在项目中也可以这样写，及时修正了错误，使我们在之后写项目过程中少走了很多的弯路。通过采用MVC模式，我实现了非常完美的代码封装。在代码封装完成之后，实现各个模块的功能时，就变得十分的简单了。在写项目的过程当中，我深深地感到团队的项目合作需要一个实用的同步工具，看来以后在做项目的时候我们要学会使用git同步工具了。这一次虽然我们尽力采取个人写成自己的功能小DEMO，然后整合到大项目当中去的方式，但是在整合的时候还是遇到了或多或少的问题。所以我们以后要学会使用更加完善的git方式。让我不得不吐槽的就是学校机房的电脑，由于软件迟迟不更新导致每次使用时都要进行配置环境，下载QQ，希望学校方面以后能进行解决，更新下QQ的版本，找一个技术比较过关的人重新配置一下标准环境。</w:t>
            </w:r>
          </w:p>
          <w:p>
            <w:pPr>
              <w:rPr>
                <w:szCs w:val="21"/>
              </w:rPr>
            </w:pPr>
          </w:p>
          <w:p>
            <w:pPr>
              <w:ind w:firstLine="3290" w:firstLineChars="1567"/>
              <w:jc w:val="left"/>
              <w:rPr>
                <w:szCs w:val="21"/>
              </w:rPr>
            </w:pPr>
            <w:r>
              <w:rPr>
                <w:rFonts w:hint="eastAsia"/>
                <w:szCs w:val="21"/>
              </w:rPr>
              <w:t xml:space="preserve">学生签字：                </w:t>
            </w:r>
            <w:r>
              <w:rPr>
                <w:szCs w:val="21"/>
              </w:rPr>
              <w:t xml:space="preserve">   </w:t>
            </w:r>
            <w:r>
              <w:rPr>
                <w:rFonts w:hint="eastAsia"/>
                <w:szCs w:val="21"/>
              </w:rPr>
              <w:t>年</w:t>
            </w:r>
            <w:r>
              <w:rPr>
                <w:szCs w:val="21"/>
              </w:rPr>
              <w:t xml:space="preserve">      </w:t>
            </w:r>
            <w:r>
              <w:rPr>
                <w:rFonts w:hint="eastAsia"/>
                <w:szCs w:val="21"/>
              </w:rPr>
              <w:t>月</w:t>
            </w:r>
            <w:r>
              <w:rPr>
                <w:szCs w:val="21"/>
              </w:rPr>
              <w:t xml:space="preserve">     </w:t>
            </w:r>
            <w:r>
              <w:rPr>
                <w:rFonts w:hint="eastAsia"/>
                <w:szCs w:val="21"/>
              </w:rPr>
              <w:t>日</w:t>
            </w:r>
          </w:p>
          <w:p>
            <w:pPr>
              <w:ind w:firstLine="770" w:firstLineChars="367"/>
              <w:jc w:val="left"/>
              <w:rPr>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体">
    <w:panose1 w:val="02010600030101010101"/>
    <w:charset w:val="86"/>
    <w:family w:val="auto"/>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BC"/>
    <w:rsid w:val="000061F0"/>
    <w:rsid w:val="00022253"/>
    <w:rsid w:val="00075F58"/>
    <w:rsid w:val="000A420B"/>
    <w:rsid w:val="000A6FC0"/>
    <w:rsid w:val="000B3C22"/>
    <w:rsid w:val="000E66FA"/>
    <w:rsid w:val="00123E39"/>
    <w:rsid w:val="00133EE1"/>
    <w:rsid w:val="00174F1D"/>
    <w:rsid w:val="00197F63"/>
    <w:rsid w:val="001D6047"/>
    <w:rsid w:val="002623DC"/>
    <w:rsid w:val="00263893"/>
    <w:rsid w:val="002C4E94"/>
    <w:rsid w:val="002D4129"/>
    <w:rsid w:val="002E1BB6"/>
    <w:rsid w:val="002E30A2"/>
    <w:rsid w:val="002F6746"/>
    <w:rsid w:val="00316277"/>
    <w:rsid w:val="00316FC9"/>
    <w:rsid w:val="00330FF3"/>
    <w:rsid w:val="00331AFB"/>
    <w:rsid w:val="00370AFE"/>
    <w:rsid w:val="003727C6"/>
    <w:rsid w:val="00427908"/>
    <w:rsid w:val="00434877"/>
    <w:rsid w:val="00435A3E"/>
    <w:rsid w:val="00444328"/>
    <w:rsid w:val="00456831"/>
    <w:rsid w:val="004629C3"/>
    <w:rsid w:val="00484A53"/>
    <w:rsid w:val="00487483"/>
    <w:rsid w:val="004A2941"/>
    <w:rsid w:val="004B5880"/>
    <w:rsid w:val="004D665C"/>
    <w:rsid w:val="004D6E88"/>
    <w:rsid w:val="004E462E"/>
    <w:rsid w:val="004F2CB8"/>
    <w:rsid w:val="00502189"/>
    <w:rsid w:val="0051416C"/>
    <w:rsid w:val="00547826"/>
    <w:rsid w:val="00584037"/>
    <w:rsid w:val="005954B4"/>
    <w:rsid w:val="005A1675"/>
    <w:rsid w:val="005A1C4F"/>
    <w:rsid w:val="005A4E2D"/>
    <w:rsid w:val="005C1704"/>
    <w:rsid w:val="00610658"/>
    <w:rsid w:val="00662A08"/>
    <w:rsid w:val="00672398"/>
    <w:rsid w:val="00676A94"/>
    <w:rsid w:val="00694357"/>
    <w:rsid w:val="006A52BC"/>
    <w:rsid w:val="006A7FBE"/>
    <w:rsid w:val="006C16E2"/>
    <w:rsid w:val="006E0B35"/>
    <w:rsid w:val="006E4265"/>
    <w:rsid w:val="006E744D"/>
    <w:rsid w:val="006F009A"/>
    <w:rsid w:val="006F3277"/>
    <w:rsid w:val="00707B71"/>
    <w:rsid w:val="0071641B"/>
    <w:rsid w:val="007364C8"/>
    <w:rsid w:val="00741DD0"/>
    <w:rsid w:val="007544EF"/>
    <w:rsid w:val="00766AFD"/>
    <w:rsid w:val="0079696D"/>
    <w:rsid w:val="007C08D3"/>
    <w:rsid w:val="007D6059"/>
    <w:rsid w:val="007E4053"/>
    <w:rsid w:val="007F3407"/>
    <w:rsid w:val="00802DDF"/>
    <w:rsid w:val="00803CB2"/>
    <w:rsid w:val="00815D13"/>
    <w:rsid w:val="00837AC2"/>
    <w:rsid w:val="0087656F"/>
    <w:rsid w:val="008A0487"/>
    <w:rsid w:val="008A5D7B"/>
    <w:rsid w:val="008A7189"/>
    <w:rsid w:val="008C4ECB"/>
    <w:rsid w:val="008D70D3"/>
    <w:rsid w:val="00913FBE"/>
    <w:rsid w:val="00921FD5"/>
    <w:rsid w:val="00943BA6"/>
    <w:rsid w:val="009678B2"/>
    <w:rsid w:val="009C1305"/>
    <w:rsid w:val="009C3B53"/>
    <w:rsid w:val="009C42EF"/>
    <w:rsid w:val="009C72F4"/>
    <w:rsid w:val="009D6A63"/>
    <w:rsid w:val="009F2516"/>
    <w:rsid w:val="00A03618"/>
    <w:rsid w:val="00A66848"/>
    <w:rsid w:val="00A761DA"/>
    <w:rsid w:val="00A82DAA"/>
    <w:rsid w:val="00AA1F33"/>
    <w:rsid w:val="00AA3332"/>
    <w:rsid w:val="00AB0B22"/>
    <w:rsid w:val="00AE2BFE"/>
    <w:rsid w:val="00AE5169"/>
    <w:rsid w:val="00AF2D4A"/>
    <w:rsid w:val="00BA0369"/>
    <w:rsid w:val="00BC062F"/>
    <w:rsid w:val="00BC46B1"/>
    <w:rsid w:val="00BD3DF7"/>
    <w:rsid w:val="00BF1B7A"/>
    <w:rsid w:val="00C12B84"/>
    <w:rsid w:val="00C41902"/>
    <w:rsid w:val="00C871AB"/>
    <w:rsid w:val="00C95365"/>
    <w:rsid w:val="00C953C8"/>
    <w:rsid w:val="00CA2BC1"/>
    <w:rsid w:val="00CB5E1E"/>
    <w:rsid w:val="00CC40A0"/>
    <w:rsid w:val="00CD5592"/>
    <w:rsid w:val="00CE68DB"/>
    <w:rsid w:val="00CF4BE1"/>
    <w:rsid w:val="00D15EEB"/>
    <w:rsid w:val="00D23094"/>
    <w:rsid w:val="00D50EC8"/>
    <w:rsid w:val="00D56EC3"/>
    <w:rsid w:val="00D57DED"/>
    <w:rsid w:val="00D62D74"/>
    <w:rsid w:val="00D64B19"/>
    <w:rsid w:val="00D94B49"/>
    <w:rsid w:val="00DA057D"/>
    <w:rsid w:val="00DA402F"/>
    <w:rsid w:val="00DD357F"/>
    <w:rsid w:val="00DF3489"/>
    <w:rsid w:val="00E25319"/>
    <w:rsid w:val="00E40870"/>
    <w:rsid w:val="00E442EA"/>
    <w:rsid w:val="00E65D5F"/>
    <w:rsid w:val="00EA25B8"/>
    <w:rsid w:val="00EB0458"/>
    <w:rsid w:val="00EB1FC6"/>
    <w:rsid w:val="00EC580D"/>
    <w:rsid w:val="00F03B8D"/>
    <w:rsid w:val="00F13A0A"/>
    <w:rsid w:val="00F26B80"/>
    <w:rsid w:val="00F33E4F"/>
    <w:rsid w:val="00F63FDD"/>
    <w:rsid w:val="00FA6257"/>
    <w:rsid w:val="00FD347C"/>
    <w:rsid w:val="38B4205C"/>
    <w:rsid w:val="4ABF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295</Words>
  <Characters>1683</Characters>
  <Lines>14</Lines>
  <Paragraphs>3</Paragraphs>
  <TotalTime>25</TotalTime>
  <ScaleCrop>false</ScaleCrop>
  <LinksUpToDate>false</LinksUpToDate>
  <CharactersWithSpaces>1975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2018-07-10T07:36:00Z</dcterms:created>
  <dc:creator>Wang</dc:creator>
  <cp:lastModifiedBy>Administrator</cp:lastModifiedBy>
  <dcterms:modified xsi:type="dcterms:W3CDTF">2018-07-11T07:43:20Z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