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A413B" w:rsidR="003737B6" w:rsidP="002A413B" w:rsidRDefault="000243CE" w14:paraId="108281F2" w14:textId="50DAF2F6">
      <w:pPr>
        <w:pStyle w:val="Heading1"/>
        <w:spacing w:before="0"/>
        <w:jc w:val="center"/>
        <w:rPr>
          <w:rFonts w:ascii="Arial" w:hAnsi="Arial" w:cs="Arial"/>
          <w:b/>
          <w:sz w:val="28"/>
          <w:szCs w:val="28"/>
        </w:rPr>
      </w:pPr>
      <w:r w:rsidRPr="002A413B">
        <w:rPr>
          <w:rFonts w:ascii="Arial" w:hAnsi="Arial" w:cs="Arial"/>
          <w:b/>
          <w:color w:val="000000" w:themeColor="text1"/>
          <w:sz w:val="28"/>
          <w:szCs w:val="28"/>
        </w:rPr>
        <w:t>Exp19_Excel_AppCapstone_CompAssessment_Manufacturing</w:t>
      </w:r>
    </w:p>
    <w:p w:rsidRPr="00452CF6" w:rsidR="003737B6" w:rsidP="00135826" w:rsidRDefault="003737B6" w14:paraId="79BFEA44" w14:textId="77777777">
      <w:pPr>
        <w:pStyle w:val="PlainText"/>
        <w:rPr>
          <w:rFonts w:ascii="Arial" w:hAnsi="Arial" w:cs="Arial"/>
          <w:b/>
          <w:sz w:val="18"/>
          <w:szCs w:val="18"/>
        </w:rPr>
      </w:pPr>
    </w:p>
    <w:p w:rsidRPr="002A413B" w:rsidR="001A55B4" w:rsidP="002A413B" w:rsidRDefault="00FF69F1" w14:paraId="528B2C3C" w14:textId="375D2712">
      <w:pPr>
        <w:pStyle w:val="Heading2"/>
        <w:spacing w:before="0"/>
        <w:rPr>
          <w:rFonts w:ascii="Arial" w:hAnsi="Arial" w:cs="Arial"/>
          <w:b/>
          <w:sz w:val="20"/>
          <w:szCs w:val="20"/>
        </w:rPr>
      </w:pPr>
      <w:r w:rsidRPr="002A413B">
        <w:rPr>
          <w:rFonts w:ascii="Arial" w:hAnsi="Arial" w:cs="Arial"/>
          <w:b/>
          <w:color w:val="000000" w:themeColor="text1"/>
          <w:sz w:val="20"/>
          <w:szCs w:val="20"/>
        </w:rPr>
        <w:t>Project Description:</w:t>
      </w:r>
    </w:p>
    <w:p w:rsidR="00135826" w:rsidP="00120A46" w:rsidRDefault="006B574B" w14:paraId="1657BC81" w14:textId="0B640A31">
      <w:pPr>
        <w:spacing w:before="120"/>
      </w:pPr>
      <w:r>
        <w:t>You have recently become the CFO for Beta Manufacturing, a small cap company that produces auto parts. As you step into your new position, you have decided to compile a report that details all aspects of the business, including: employee tax withholding, facility management, sales data, and product inventory. To complete the task, you will duplicate existing formatting, utilize various conditional logic functions, complete an amortization table with financial functions, visualize data with PivotTables, and lastly import data from another source.</w:t>
      </w:r>
    </w:p>
    <w:p w:rsidRPr="00452CF6" w:rsidR="006B574B" w:rsidP="006B574B" w:rsidRDefault="006B574B" w14:paraId="17E7B3CC" w14:textId="77777777">
      <w:pPr>
        <w:pStyle w:val="PlainText"/>
        <w:rPr>
          <w:rFonts w:ascii="Arial" w:hAnsi="Arial" w:cs="Arial"/>
          <w:sz w:val="18"/>
          <w:szCs w:val="18"/>
        </w:rPr>
      </w:pPr>
    </w:p>
    <w:p w:rsidRPr="002A413B" w:rsidR="001A55B4" w:rsidP="002A413B" w:rsidRDefault="004E55A2" w14:paraId="3EE76BDE" w14:textId="19BE51B7">
      <w:pPr>
        <w:pStyle w:val="Heading2"/>
        <w:spacing w:before="0" w:after="120"/>
        <w:rPr>
          <w:rFonts w:ascii="Arial" w:hAnsi="Arial" w:cs="Arial"/>
          <w:b/>
          <w:sz w:val="20"/>
          <w:szCs w:val="20"/>
        </w:rPr>
      </w:pPr>
      <w:bookmarkStart w:name="_GoBack" w:id="0"/>
      <w:bookmarkEnd w:id="0"/>
      <w:r w:rsidRPr="002A413B">
        <w:rPr>
          <w:rFonts w:ascii="Arial" w:hAnsi="Arial" w:cs="Arial"/>
          <w:b/>
          <w:color w:val="000000" w:themeColor="text1"/>
          <w:sz w:val="20"/>
          <w:szCs w:val="20"/>
        </w:rPr>
        <w:t>Steps to Perform</w:t>
      </w:r>
      <w:r w:rsidRPr="002A413B" w:rsidR="003A6B49">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Pr="00452CF6" w:rsidR="0095702E" w:rsidTr="00252019" w14:paraId="0DC75498" w14:textId="77777777">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Pr="00452CF6" w:rsidR="0095702E" w:rsidP="00151F8E" w:rsidRDefault="00A02761" w14:paraId="4F21F6AB" w14:textId="77777777">
            <w:pPr>
              <w:rPr>
                <w:rFonts w:cs="Arial"/>
                <w:b/>
                <w:bCs/>
              </w:rPr>
            </w:pPr>
            <w:r w:rsidRPr="00452CF6">
              <w:rPr>
                <w:rFonts w:cs="Arial"/>
                <w:b/>
                <w:bCs/>
              </w:rPr>
              <w:t>Step</w:t>
            </w:r>
          </w:p>
        </w:tc>
        <w:tc>
          <w:tcPr>
            <w:tcW w:w="7760" w:type="dxa"/>
            <w:noWrap/>
            <w:vAlign w:val="center"/>
          </w:tcPr>
          <w:p w:rsidRPr="00452CF6" w:rsidR="0095702E" w:rsidP="00151F8E" w:rsidRDefault="009F4ED1" w14:paraId="6500E1D9" w14:textId="77777777">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Pr="00452CF6" w:rsidR="00B8416D">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Pr="00452CF6" w:rsidR="0095702E" w:rsidP="00151F8E" w:rsidRDefault="00E52F7C" w14:paraId="6DE538F7" w14:textId="77777777">
            <w:pPr>
              <w:rPr>
                <w:rFonts w:cs="Arial"/>
                <w:b/>
                <w:bCs/>
              </w:rPr>
            </w:pPr>
            <w:r w:rsidRPr="00452CF6">
              <w:rPr>
                <w:rFonts w:cs="Arial"/>
                <w:b/>
                <w:bCs/>
              </w:rPr>
              <w:t>Points Possible</w:t>
            </w:r>
          </w:p>
        </w:tc>
      </w:tr>
      <w:tr>
        <w:tc>
          <w:p>
            <w:r>
              <w:t>1</w:t>
            </w:r>
          </w:p>
        </w:tc>
        <w:tc>
          <w:p>
            <w:r>
              <w:rPr>
                <w:sz/>
              </w:rPr>
              <w:rFonts/>
              <w:t xml:space="preserve">Start Excel. Download and open the file named </w:t>
            </w:r>
            <w:r>
              <w:rPr>
                <w:sz/>
                <w:i/>
              </w:rPr>
              <w:rFonts/>
              <w:t xml:space="preserve">Exp19_Excel_AppCapstone_ComprehensiveAssessment-</w:t>
            </w:r>
            <w:r>
              <w:rPr>
                <w:sz/>
              </w:rPr>
              <w:rFonts/>
              <w:t xml:space="preserve"> </w:t>
            </w:r>
            <w:r>
              <w:rPr>
                <w:sz/>
                <w:i/>
              </w:rPr>
              <w:rFonts/>
              <w:t xml:space="preserve">Manufacturing.xlsx</w:t>
            </w:r>
            <w:r>
              <w:rPr>
                <w:sz/>
              </w:rPr>
              <w:rFonts/>
              <w:t xml:space="preserve">. Grader has automatically added your last name to the beginning of the filename. </w:t>
            </w:r>
          </w:p>
        </w:tc>
        <w:tc>
          <w:p>
            <w:r>
              <w:t>0</w:t>
            </w:r>
          </w:p>
        </w:tc>
      </w:tr>
      <w:tr>
        <w:tc>
          <w:p>
            <w:r>
              <w:t>2</w:t>
            </w:r>
          </w:p>
        </w:tc>
        <w:tc>
          <w:p>
            <w:r>
              <w:rPr>
                <w:sz/>
              </w:rPr>
              <w:rFonts/>
              <w:t xml:space="preserve">Group all the worksheets in the workbook and fill the range A1:F1 from the Insurance worksheet across all worksheets including the formatting. Ungroup the worksheets after the fill is complete and ensure the Insurance worksheet is active.</w:t>
            </w:r>
          </w:p>
        </w:tc>
        <w:tc>
          <w:p>
            <w:r>
              <w:t>3</w:t>
            </w:r>
          </w:p>
        </w:tc>
      </w:tr>
      <w:tr>
        <w:tc>
          <w:p>
            <w:r>
              <w:t>3</w:t>
            </w:r>
          </w:p>
        </w:tc>
        <w:tc>
          <w:p>
            <w:r>
              <w:rPr>
                <w:sz/>
              </w:rPr>
              <w:rFonts/>
              <w:t xml:space="preserve">Click cell I5, and enter a function that determines the number of full-time employees, (</w:t>
            </w:r>
            <w:r>
              <w:rPr>
                <w:sz/>
                <w:color w:val="0070C0"/>
                <w:b/>
              </w:rPr>
              <w:rFonts/>
              <w:t xml:space="preserve">FT</w:t>
            </w:r>
            <w:r>
              <w:rPr>
                <w:sz/>
              </w:rPr>
              <w:rFonts/>
              <w:t xml:space="preserve">).</w:t>
            </w:r>
          </w:p>
        </w:tc>
        <w:tc>
          <w:p>
            <w:r>
              <w:t>3</w:t>
            </w:r>
          </w:p>
        </w:tc>
      </w:tr>
      <w:tr>
        <w:tc>
          <w:p>
            <w:r>
              <w:t>4</w:t>
            </w:r>
          </w:p>
        </w:tc>
        <w:tc>
          <w:p>
            <w:r>
              <w:rPr>
                <w:sz/>
              </w:rPr>
              <w:rFonts/>
              <w:t xml:space="preserve">Enter a database function in cell I6 that determines the average salary of all full-time employees with at least one dependent. Format the results in Accounting Number Format.</w:t>
            </w:r>
          </w:p>
        </w:tc>
        <w:tc>
          <w:p>
            <w:r>
              <w:t>2</w:t>
            </w:r>
          </w:p>
        </w:tc>
      </w:tr>
      <w:tr>
        <w:tc>
          <w:p>
            <w:r>
              <w:t>5</w:t>
            </w:r>
          </w:p>
        </w:tc>
        <w:tc>
          <w:p>
            <w:r>
              <w:rPr>
                <w:sz/>
              </w:rPr>
              <w:rFonts/>
              <w:t xml:space="preserve">Enter a lookup function in cell E5 that returns the tax deduction amount for the number of dependents listed in the</w:t>
            </w:r>
            <w:r>
              <w:rPr>
                <w:sz/>
                <w:color w:val="0070C0"/>
                <w:b/>
              </w:rPr>
              <w:rFonts/>
              <w:t xml:space="preserve"> </w:t>
            </w:r>
            <w:r>
              <w:rPr>
                <w:sz/>
              </w:rPr>
              <w:rFonts/>
              <w:t xml:space="preserve">cell C5. Use the table in range H13:I17 to complete the function. The maximum deduction is $500.00; therefore, employees with more than four dependents will receive no additional deductions.</w:t>
            </w:r>
          </w:p>
        </w:tc>
        <w:tc>
          <w:p>
            <w:r>
              <w:t>2</w:t>
            </w:r>
          </w:p>
        </w:tc>
      </w:tr>
      <w:tr>
        <w:tc>
          <w:p>
            <w:r>
              <w:t>6</w:t>
            </w:r>
          </w:p>
        </w:tc>
        <w:tc>
          <w:p>
            <w:r>
              <w:rPr>
                <w:sz/>
              </w:rPr>
              <w:rFonts/>
              <w:t xml:space="preserve">Use Auto Fill to copy the function down, completing column E. Be sure to use the appropriate cell referencing. Format the data in column E with the Accounting Number Format.</w:t>
            </w:r>
          </w:p>
        </w:tc>
        <w:tc>
          <w:p>
            <w:r>
              <w:t>4</w:t>
            </w:r>
          </w:p>
        </w:tc>
      </w:tr>
      <w:tr>
        <w:tc>
          <w:p>
            <w:r>
              <w:t>7</w:t>
            </w:r>
          </w:p>
        </w:tc>
        <w:tc>
          <w:p>
            <w:r>
              <w:rPr>
                <w:sz/>
              </w:rPr>
              <w:rFonts/>
              <w:t xml:space="preserve">Enter a logical function in cell F5 that calculates employee FICA withholding. If the employee is full-time and has at least one dependent, then he or she pays 7% of the annual salary minus any deductions. All other employees pay 5% of the annual salary minus any deductions. Copy the function down through column F. Format the data in column F with Accounting Number Format.</w:t>
            </w:r>
          </w:p>
        </w:tc>
        <w:tc>
          <w:p>
            <w:r>
              <w:t>3</w:t>
            </w:r>
          </w:p>
        </w:tc>
      </w:tr>
      <w:tr>
        <w:tc>
          <w:p>
            <w:r>
              <w:t>8</w:t>
            </w:r>
          </w:p>
        </w:tc>
        <w:tc>
          <w:p>
            <w:r>
              <w:rPr>
                <w:sz/>
              </w:rPr>
              <w:rFonts/>
              <w:t xml:space="preserve">Apply conditional formatting to the</w:t>
            </w:r>
            <w:r>
              <w:rPr>
                <w:sz/>
                <w:color w:val="0070C0"/>
                <w:b/>
              </w:rPr>
              <w:rFonts/>
              <w:t xml:space="preserve"> </w:t>
            </w:r>
            <w:r>
              <w:rPr>
                <w:sz/>
              </w:rPr>
              <w:rFonts/>
              <w:t xml:space="preserve">range C5:C34 that highlights any dependents that are greater than </w:t>
            </w:r>
            <w:r>
              <w:rPr>
                <w:sz/>
                <w:color w:val="0070C0"/>
                <w:b/>
              </w:rPr>
              <w:rFonts/>
              <w:t xml:space="preserve">3 </w:t>
            </w:r>
            <w:r>
              <w:rPr>
                <w:sz/>
              </w:rPr>
              <w:rFonts/>
              <w:t xml:space="preserve">with Light Red Fill and Dark</w:t>
            </w:r>
            <w:r>
              <w:rPr>
                <w:sz/>
                <w:color w:val="0070C0"/>
                <w:b/>
              </w:rPr>
              <w:rFonts/>
              <w:t xml:space="preserve"> </w:t>
            </w:r>
            <w:r>
              <w:rPr>
                <w:sz/>
              </w:rPr>
              <w:rFonts/>
              <w:t xml:space="preserve">Red Text.</w:t>
            </w:r>
          </w:p>
        </w:tc>
        <w:tc>
          <w:p>
            <w:r>
              <w:t>4</w:t>
            </w:r>
          </w:p>
        </w:tc>
      </w:tr>
      <w:tr>
        <w:tc>
          <w:p>
            <w:r>
              <w:t>9</w:t>
            </w:r>
          </w:p>
        </w:tc>
        <w:tc>
          <w:p>
            <w:r>
              <w:rPr>
                <w:sz/>
              </w:rPr>
              <w:rFonts/>
              <w:t xml:space="preserve">Click cell H10, and enter an AVERAGEIFS function to determine the average salary of full-time employees with at least one dependent. Format the results in</w:t>
            </w:r>
            <w:r>
              <w:rPr>
                <w:sz/>
                <w:color w:val="0070C0"/>
                <w:b/>
              </w:rPr>
              <w:rFonts/>
              <w:t xml:space="preserve"> </w:t>
            </w:r>
            <w:r>
              <w:rPr>
                <w:sz/>
              </w:rPr>
              <w:rFonts/>
              <w:t xml:space="preserve">Accounting Number Format.</w:t>
            </w:r>
          </w:p>
        </w:tc>
        <w:tc>
          <w:p>
            <w:r>
              <w:t>3</w:t>
            </w:r>
          </w:p>
        </w:tc>
      </w:tr>
      <w:tr>
        <w:tc>
          <w:p>
            <w:r>
              <w:t>10</w:t>
            </w:r>
          </w:p>
        </w:tc>
        <w:tc>
          <w:p>
            <w:r>
              <w:rPr>
                <w:sz/>
              </w:rPr>
              <w:rFonts/>
              <w:t xml:space="preserve">Use Advanced Filtering to restrict the data to only display full-time employees with at least one dependent. Place the results in cell A37. Use the criteria in the range H24:M25 to complete the function.</w:t>
            </w:r>
          </w:p>
        </w:tc>
        <w:tc>
          <w:p>
            <w:r>
              <w:t>2</w:t>
            </w:r>
          </w:p>
        </w:tc>
      </w:tr>
      <w:tr>
        <w:tc>
          <w:p>
            <w:r>
              <w:t>11</w:t>
            </w:r>
          </w:p>
        </w:tc>
        <w:tc>
          <w:p>
            <w:r>
              <w:rPr>
                <w:sz/>
              </w:rPr>
              <w:rFonts/>
              <w:t xml:space="preserve">Ensure that the Facilities worksheet is active. Use Goal Seek to reduce the monthly payment in cell B6 to the optimal value of $</w:t>
            </w:r>
            <w:r>
              <w:rPr>
                <w:sz/>
                <w:color w:val="0070C0"/>
                <w:b/>
              </w:rPr>
              <w:rFonts/>
              <w:t xml:space="preserve">6000</w:t>
            </w:r>
            <w:r>
              <w:rPr>
                <w:sz/>
              </w:rPr>
              <w:rFonts/>
              <w:t xml:space="preserve">. Complete this task by changing the Loan amount in cell E6.</w:t>
            </w:r>
          </w:p>
        </w:tc>
        <w:tc>
          <w:p>
            <w:r>
              <w:t>5</w:t>
            </w:r>
          </w:p>
        </w:tc>
      </w:tr>
      <w:tr>
        <w:tc>
          <w:p>
            <w:r>
              <w:t>12</w:t>
            </w:r>
          </w:p>
        </w:tc>
        <w:tc>
          <w:p>
            <w:r>
              <w:rPr>
                <w:sz/>
              </w:rPr>
              <w:rFonts/>
              <w:t xml:space="preserve">Create the following three scenarios using Scenario Manager. The scenarios should change the cells B7, B8, and E6. </w:t>
              <w:br/>
            </w:r>
            <w:r>
              <w:rPr>
                <w:sz/>
              </w:rPr>
              <w:rFonts/>
              <w:t xml:space="preserve"/>
              <w:br/>
            </w:r>
            <w:r>
              <w:rPr>
                <w:sz/>
                <w:color w:val="0070C0"/>
                <w:b/>
              </w:rPr>
              <w:rFonts/>
              <w:t xml:space="preserve">Good </w:t>
            </w:r>
            <w:r>
              <w:rPr>
                <w:sz/>
              </w:rPr>
              <w:rFonts/>
              <w:t xml:space="preserve"/>
              <w:br/>
            </w:r>
            <w:r>
              <w:rPr>
                <w:sz/>
              </w:rPr>
              <w:rFonts/>
              <w:t xml:space="preserve">B7 = </w:t>
            </w:r>
            <w:r>
              <w:rPr>
                <w:sz/>
                <w:color w:val="0070C0"/>
                <w:b/>
              </w:rPr>
              <w:rFonts/>
              <w:t xml:space="preserve">.0325</w:t>
            </w:r>
            <w:r>
              <w:rPr>
                <w:sz/>
              </w:rPr>
              <w:rFonts/>
              <w:t xml:space="preserve"/>
              <w:br/>
            </w:r>
            <w:r>
              <w:rPr>
                <w:sz/>
              </w:rPr>
              <w:rFonts/>
              <w:t xml:space="preserve">B8 = </w:t>
            </w:r>
            <w:r>
              <w:rPr>
                <w:sz/>
                <w:color w:val="0070C0"/>
                <w:b/>
              </w:rPr>
              <w:rFonts/>
              <w:t xml:space="preserve">5</w:t>
            </w:r>
            <w:r>
              <w:rPr>
                <w:sz/>
              </w:rPr>
              <w:rFonts/>
              <w:t xml:space="preserve"/>
              <w:br/>
            </w:r>
            <w:r>
              <w:rPr>
                <w:sz/>
              </w:rPr>
              <w:rFonts/>
              <w:t xml:space="preserve">E6 = </w:t>
            </w:r>
            <w:r>
              <w:rPr>
                <w:sz/>
                <w:color w:val="0070C0"/>
                <w:b/>
              </w:rPr>
              <w:rFonts/>
              <w:t xml:space="preserve">275000</w:t>
            </w:r>
            <w:r>
              <w:rPr>
                <w:sz/>
              </w:rPr>
              <w:rFonts/>
              <w:t xml:space="preserve"/>
              <w:br/>
            </w:r>
            <w:r>
              <w:rPr>
                <w:sz/>
              </w:rPr>
              <w:rFonts/>
              <w:t xml:space="preserve"/>
              <w:br/>
            </w:r>
            <w:r>
              <w:rPr>
                <w:sz/>
                <w:color w:val="0070C0"/>
                <w:b/>
              </w:rPr>
              <w:rFonts/>
              <w:t xml:space="preserve">Most Likely</w:t>
            </w:r>
            <w:r>
              <w:rPr>
                <w:sz/>
              </w:rPr>
              <w:rFonts/>
              <w:t xml:space="preserve"/>
              <w:br/>
            </w:r>
            <w:r>
              <w:rPr>
                <w:sz/>
              </w:rPr>
              <w:rFonts/>
              <w:t xml:space="preserve">B7 = </w:t>
            </w:r>
            <w:r>
              <w:rPr>
                <w:sz/>
                <w:color w:val="0070C0"/>
                <w:b/>
              </w:rPr>
              <w:rFonts/>
              <w:t xml:space="preserve">.057</w:t>
            </w:r>
            <w:r>
              <w:rPr>
                <w:sz/>
              </w:rPr>
              <w:rFonts/>
              <w:t xml:space="preserve"/>
              <w:br/>
            </w:r>
            <w:r>
              <w:rPr>
                <w:sz/>
              </w:rPr>
              <w:rFonts/>
              <w:t xml:space="preserve">B8 = </w:t>
            </w:r>
            <w:r>
              <w:rPr>
                <w:sz/>
                <w:color w:val="0070C0"/>
                <w:b/>
              </w:rPr>
              <w:rFonts/>
              <w:t xml:space="preserve">5</w:t>
            </w:r>
            <w:r>
              <w:rPr>
                <w:sz/>
              </w:rPr>
              <w:rFonts/>
              <w:t xml:space="preserve"/>
              <w:br/>
            </w:r>
            <w:r>
              <w:rPr>
                <w:sz/>
              </w:rPr>
              <w:rFonts/>
              <w:t xml:space="preserve">E6 = </w:t>
            </w:r>
            <w:r>
              <w:rPr>
                <w:sz/>
                <w:color w:val="0070C0"/>
                <w:b/>
              </w:rPr>
              <w:rFonts/>
              <w:t xml:space="preserve">312227.32</w:t>
            </w:r>
            <w:r>
              <w:rPr>
                <w:sz/>
              </w:rPr>
              <w:rFonts/>
              <w:t xml:space="preserve"/>
              <w:br/>
            </w:r>
            <w:r>
              <w:rPr>
                <w:sz/>
              </w:rPr>
              <w:rFonts/>
              <w:t xml:space="preserve"/>
              <w:br/>
            </w:r>
            <w:r>
              <w:rPr>
                <w:sz/>
                <w:color w:val="0070C0"/>
                <w:b/>
              </w:rPr>
              <w:rFonts/>
              <w:t xml:space="preserve">Bad</w:t>
            </w:r>
            <w:r>
              <w:rPr>
                <w:sz/>
              </w:rPr>
              <w:rFonts/>
              <w:t xml:space="preserve"/>
              <w:br/>
            </w:r>
            <w:r>
              <w:rPr>
                <w:sz/>
              </w:rPr>
              <w:rFonts/>
              <w:t xml:space="preserve">B7 = </w:t>
            </w:r>
            <w:r>
              <w:rPr>
                <w:sz/>
                <w:color w:val="0070C0"/>
                <w:b/>
              </w:rPr>
              <w:rFonts/>
              <w:t xml:space="preserve">.0700</w:t>
            </w:r>
            <w:r>
              <w:rPr>
                <w:sz/>
              </w:rPr>
              <w:rFonts/>
              <w:t xml:space="preserve"/>
              <w:br/>
            </w:r>
            <w:r>
              <w:rPr>
                <w:sz/>
              </w:rPr>
              <w:rFonts/>
              <w:t xml:space="preserve">B8 = </w:t>
            </w:r>
            <w:r>
              <w:rPr>
                <w:sz/>
                <w:color w:val="0070C0"/>
                <w:b/>
              </w:rPr>
              <w:rFonts/>
              <w:t xml:space="preserve">3</w:t>
            </w:r>
            <w:r>
              <w:rPr>
                <w:sz/>
              </w:rPr>
              <w:rFonts/>
              <w:t xml:space="preserve"/>
              <w:br/>
            </w:r>
            <w:r>
              <w:rPr>
                <w:sz/>
              </w:rPr>
              <w:rFonts/>
              <w:t xml:space="preserve">E6 = </w:t>
            </w:r>
            <w:r>
              <w:rPr>
                <w:sz/>
                <w:color w:val="0070C0"/>
                <w:b/>
              </w:rPr>
              <w:rFonts/>
              <w:t xml:space="preserve">350000</w:t>
            </w:r>
            <w:r>
              <w:rPr>
                <w:sz/>
              </w:rPr>
              <w:rFonts/>
              <w:t xml:space="preserve"/>
              <w:br/>
            </w:r>
            <w:r>
              <w:rPr>
                <w:sz/>
              </w:rPr>
              <w:rFonts/>
              <w:t xml:space="preserve"/>
              <w:br/>
            </w:r>
            <w:r>
              <w:rPr>
                <w:sz/>
              </w:rPr>
              <w:rFonts/>
              <w:t xml:space="preserve">Create a Scenario Summary Report based on the value in cell B6. Format the new report appropriately.</w:t>
            </w:r>
          </w:p>
        </w:tc>
        <w:tc>
          <w:p>
            <w:r>
              <w:t>5</w:t>
            </w:r>
          </w:p>
        </w:tc>
      </w:tr>
      <w:tr>
        <w:tc>
          <w:p>
            <w:r>
              <w:t>13</w:t>
            </w:r>
          </w:p>
        </w:tc>
        <w:tc>
          <w:p>
            <w:r>
              <w:rPr>
                <w:sz/>
              </w:rPr>
              <w:rFonts/>
              <w:t xml:space="preserve">Ensure that the Facilities worksheet is active. Enter a reference to the beginning loan balance in cell B12 and</w:t>
            </w:r>
            <w:r>
              <w:rPr>
                <w:sz/>
                <w:color w:val="0070C0"/>
                <w:b/>
              </w:rPr>
              <w:rFonts/>
              <w:t xml:space="preserve"> </w:t>
            </w:r>
            <w:r>
              <w:rPr>
                <w:sz/>
              </w:rPr>
              <w:rFonts/>
              <w:t xml:space="preserve">enter a reference to the payment amount in</w:t>
            </w:r>
            <w:r>
              <w:rPr>
                <w:sz/>
                <w:color w:val="0070C0"/>
                <w:b/>
              </w:rPr>
              <w:rFonts/>
              <w:t xml:space="preserve"> </w:t>
            </w:r>
            <w:r>
              <w:rPr>
                <w:sz/>
              </w:rPr>
              <w:rFonts/>
              <w:t xml:space="preserve">cell C12</w:t>
            </w:r>
            <w:r>
              <w:rPr>
                <w:sz/>
                <w:color w:val="0070C0"/>
                <w:b/>
              </w:rPr>
              <w:rFonts/>
              <w:t xml:space="preserve">. </w:t>
            </w:r>
          </w:p>
        </w:tc>
        <w:tc>
          <w:p>
            <w:r>
              <w:t>4</w:t>
            </w:r>
          </w:p>
        </w:tc>
      </w:tr>
      <w:tr>
        <w:tc>
          <w:p>
            <w:r>
              <w:t>14</w:t>
            </w:r>
          </w:p>
        </w:tc>
        <w:tc>
          <w:p>
            <w:r>
              <w:rPr>
                <w:sz/>
              </w:rPr>
              <w:rFonts/>
              <w:t xml:space="preserve">Enter a function in cell D12, based on the payment and loan details, that calculates the amount of interest paid on the first payment. Be sure to use the appropriate absolute, relative, or mixed cell references.</w:t>
            </w:r>
          </w:p>
        </w:tc>
        <w:tc>
          <w:p>
            <w:r>
              <w:t>3</w:t>
            </w:r>
          </w:p>
        </w:tc>
      </w:tr>
      <w:tr>
        <w:tc>
          <w:p>
            <w:r>
              <w:t>15</w:t>
            </w:r>
          </w:p>
        </w:tc>
        <w:tc>
          <w:p>
            <w:r>
              <w:rPr>
                <w:sz/>
              </w:rPr>
              <w:rFonts/>
              <w:t xml:space="preserve">Enter a function in cell E12, based on the payment and loan details, that calculates the amount of principal paid on the first payment. Be sure to use the appropriate absolute, relative, or mixed cell references.</w:t>
            </w:r>
          </w:p>
        </w:tc>
        <w:tc>
          <w:p>
            <w:r>
              <w:t>3</w:t>
            </w:r>
          </w:p>
        </w:tc>
      </w:tr>
      <w:tr>
        <w:tc>
          <w:p>
            <w:r>
              <w:t>16</w:t>
            </w:r>
          </w:p>
        </w:tc>
        <w:tc>
          <w:p>
            <w:r>
              <w:rPr>
                <w:sz/>
              </w:rPr>
              <w:rFonts/>
              <w:t xml:space="preserve">Enter a formula in cell F12 to calculate the remaining balance after the current payment. The remaining balance is calculated by subtracting the principal payment from the balance in column B.</w:t>
            </w:r>
          </w:p>
        </w:tc>
        <w:tc>
          <w:p>
            <w:r>
              <w:t>2</w:t>
            </w:r>
          </w:p>
        </w:tc>
      </w:tr>
      <w:tr>
        <w:tc>
          <w:p>
            <w:r>
              <w:t>17</w:t>
            </w:r>
          </w:p>
        </w:tc>
        <w:tc>
          <w:p>
            <w:r>
              <w:rPr>
                <w:sz/>
              </w:rPr>
              <w:rFonts/>
              <w:t xml:space="preserve">Enter a function in</w:t>
            </w:r>
            <w:r>
              <w:rPr>
                <w:sz/>
                <w:color w:val="0070C0"/>
                <w:b/>
              </w:rPr>
              <w:rFonts/>
              <w:t xml:space="preserve"> </w:t>
            </w:r>
            <w:r>
              <w:rPr>
                <w:sz/>
              </w:rPr>
              <w:rFonts/>
              <w:t xml:space="preserve">cell G12, based on the payment and loan details, that calculates the amount of cumulative interest paid on the first payment. Be sure to use the appropriate absolute, relative, or mixed cell references.</w:t>
            </w:r>
          </w:p>
        </w:tc>
        <w:tc>
          <w:p>
            <w:r>
              <w:t>3</w:t>
            </w:r>
          </w:p>
        </w:tc>
      </w:tr>
      <w:tr>
        <w:tc>
          <w:p>
            <w:r>
              <w:t>18</w:t>
            </w:r>
          </w:p>
        </w:tc>
        <w:tc>
          <w:p>
            <w:r>
              <w:rPr>
                <w:sz/>
              </w:rPr>
              <w:rFonts/>
              <w:t xml:space="preserve">Enter a function in cell H12, based on the payment and loan details, that calculates the amount of cumulative principal paid on the first payment. Be sure to use the appropriate absolute, relative, or mixed cell references.</w:t>
            </w:r>
          </w:p>
        </w:tc>
        <w:tc>
          <w:p>
            <w:r>
              <w:t>3</w:t>
            </w:r>
          </w:p>
        </w:tc>
      </w:tr>
      <w:tr>
        <w:tc>
          <w:p>
            <w:r>
              <w:t>19</w:t>
            </w:r>
          </w:p>
        </w:tc>
        <w:tc>
          <w:p>
            <w:r>
              <w:rPr>
                <w:sz/>
              </w:rPr>
              <w:rFonts/>
              <w:t xml:space="preserve">Enter a reference to the remaining balance of payment 1 in</w:t>
            </w:r>
            <w:r>
              <w:rPr>
                <w:sz/>
                <w:color w:val="0070C0"/>
                <w:b/>
              </w:rPr>
              <w:rFonts/>
              <w:t xml:space="preserve"> </w:t>
            </w:r>
            <w:r>
              <w:rPr>
                <w:sz/>
              </w:rPr>
              <w:rFonts/>
              <w:t xml:space="preserve">cell B13. Use the fill handle to copy the functions created in the prior steps down to complete the amortization table. </w:t>
            </w:r>
          </w:p>
        </w:tc>
        <w:tc>
          <w:p>
            <w:r>
              <w:t>3</w:t>
            </w:r>
          </w:p>
        </w:tc>
      </w:tr>
      <w:tr>
        <w:tc>
          <w:p>
            <w:r>
              <w:t>20</w:t>
            </w:r>
          </w:p>
        </w:tc>
        <w:tc>
          <w:p>
            <w:r>
              <w:rPr>
                <w:sz/>
              </w:rPr>
              <w:rFonts/>
              <w:t xml:space="preserve">Ensure the Sales worksheet is active. Enter a function in cell B8 to create a custom transaction number. The transaction number should be comprised of the item number listed in cell C8 combined with the quantity in</w:t>
            </w:r>
            <w:r>
              <w:rPr>
                <w:sz/>
                <w:color w:val="0070C0"/>
                <w:b/>
              </w:rPr>
              <w:rFonts/>
              <w:t xml:space="preserve"> </w:t>
            </w:r>
            <w:r>
              <w:rPr>
                <w:sz/>
              </w:rPr>
              <w:rFonts/>
              <w:t xml:space="preserve">cell D8 and the first initial of the payment type in cell E8. Use Auto Fill to copy the function down, completing the data in column B.</w:t>
            </w:r>
          </w:p>
        </w:tc>
        <w:tc>
          <w:p>
            <w:r>
              <w:t>7</w:t>
            </w:r>
          </w:p>
        </w:tc>
      </w:tr>
      <w:tr>
        <w:tc>
          <w:p>
            <w:r>
              <w:t>21</w:t>
            </w:r>
          </w:p>
        </w:tc>
        <w:tc>
          <w:p>
            <w:r>
              <w:rPr>
                <w:sz/>
              </w:rPr>
              <w:rFonts/>
              <w:t xml:space="preserve">Enter a nested function in</w:t>
            </w:r>
            <w:r>
              <w:rPr>
                <w:sz/>
                <w:color w:val="0070C0"/>
                <w:b/>
              </w:rPr>
              <w:rFonts/>
              <w:t xml:space="preserve"> </w:t>
            </w:r>
            <w:r>
              <w:rPr>
                <w:sz/>
              </w:rPr>
              <w:rFonts/>
              <w:t xml:space="preserve">cell G8 that displays the word </w:t>
            </w:r>
            <w:r>
              <w:rPr>
                <w:sz/>
                <w:color w:val="0070C0"/>
                <w:b/>
              </w:rPr>
              <w:rFonts/>
              <w:t xml:space="preserve">Flag</w:t>
            </w:r>
            <w:r>
              <w:rPr>
                <w:sz/>
              </w:rPr>
              <w:rFonts/>
              <w:t xml:space="preserve"> if the Payment Type is </w:t>
            </w:r>
            <w:r>
              <w:rPr>
                <w:sz/>
                <w:color w:val="0070C0"/>
                <w:b/>
              </w:rPr>
              <w:rFonts/>
              <w:t xml:space="preserve">Credit </w:t>
            </w:r>
            <w:r>
              <w:rPr>
                <w:sz/>
              </w:rPr>
              <w:rFonts/>
              <w:t xml:space="preserve">and the Amount is greater than or equal to $</w:t>
            </w:r>
            <w:r>
              <w:rPr>
                <w:sz/>
                <w:color w:val="0070C0"/>
                <w:b/>
              </w:rPr>
              <w:rFonts/>
              <w:t xml:space="preserve">4000</w:t>
            </w:r>
            <w:r>
              <w:rPr>
                <w:sz/>
              </w:rPr>
              <w:rFonts/>
              <w:t xml:space="preserve">. Otherwise, the function will display a blank cell. Use Auto Fill to copy the function down, completing the data in column G. </w:t>
            </w:r>
          </w:p>
        </w:tc>
        <w:tc>
          <w:p>
            <w:r>
              <w:t>7</w:t>
            </w:r>
          </w:p>
        </w:tc>
      </w:tr>
      <w:tr>
        <w:tc>
          <w:p>
            <w:r>
              <w:t>22</w:t>
            </w:r>
          </w:p>
        </w:tc>
        <w:tc>
          <w:p>
            <w:r>
              <w:rPr>
                <w:sz/>
              </w:rPr>
              <w:rFonts/>
              <w:t xml:space="preserve">Create a data validation list in cell D5 that displays </w:t>
            </w:r>
            <w:r>
              <w:rPr>
                <w:sz/>
                <w:color w:val="0070C0"/>
                <w:b/>
              </w:rPr>
              <w:rFonts/>
              <w:t xml:space="preserve">Quantity</w:t>
            </w:r>
            <w:r>
              <w:rPr>
                <w:sz/>
              </w:rPr>
              <w:rFonts/>
              <w:t xml:space="preserve">, </w:t>
            </w:r>
            <w:r>
              <w:rPr>
                <w:sz/>
                <w:color w:val="0070C0"/>
                <w:b/>
              </w:rPr>
              <w:rFonts/>
              <w:t xml:space="preserve">Payment Type</w:t>
            </w:r>
            <w:r>
              <w:rPr>
                <w:sz/>
              </w:rPr>
              <w:rFonts/>
              <w:t xml:space="preserve">, and </w:t>
            </w:r>
            <w:r>
              <w:rPr>
                <w:sz/>
                <w:color w:val="0070C0"/>
                <w:b/>
              </w:rPr>
              <w:rFonts/>
              <w:t xml:space="preserve">Amount </w:t>
            </w:r>
            <w:r>
              <w:rPr>
                <w:sz/>
              </w:rPr>
              <w:rFonts/>
              <w:t xml:space="preserve">(in that order).</w:t>
            </w:r>
          </w:p>
        </w:tc>
        <w:tc>
          <w:p>
            <w:r>
              <w:t>5</w:t>
            </w:r>
          </w:p>
        </w:tc>
      </w:tr>
      <w:tr>
        <w:tc>
          <w:p>
            <w:r>
              <w:t>23</w:t>
            </w:r>
          </w:p>
        </w:tc>
        <w:tc>
          <w:p>
            <w:r>
              <w:rPr>
                <w:sz/>
              </w:rPr>
              <w:rFonts/>
              <w:t xml:space="preserve">Type the Trans# </w:t>
            </w:r>
            <w:r>
              <w:rPr>
                <w:sz/>
                <w:color w:val="0070C0"/>
                <w:b/>
              </w:rPr>
              <w:rFonts/>
              <w:t xml:space="preserve">30038C</w:t>
            </w:r>
            <w:r>
              <w:rPr>
                <w:sz/>
              </w:rPr>
              <w:rFonts/>
              <w:t xml:space="preserve"> in cell B5, and select </w:t>
            </w:r>
            <w:r>
              <w:rPr>
                <w:sz/>
                <w:i/>
              </w:rPr>
              <w:rFonts/>
              <w:t xml:space="preserve">Quantity</w:t>
            </w:r>
            <w:r>
              <w:rPr>
                <w:sz/>
              </w:rPr>
              <w:rFonts/>
              <w:t xml:space="preserve"> from the validation list in cell D5.</w:t>
            </w:r>
          </w:p>
        </w:tc>
        <w:tc>
          <w:p>
            <w:r>
              <w:t>2</w:t>
            </w:r>
          </w:p>
        </w:tc>
      </w:tr>
      <w:tr>
        <w:tc>
          <w:p>
            <w:r>
              <w:t>24</w:t>
            </w:r>
          </w:p>
        </w:tc>
        <w:tc>
          <w:p>
            <w:r>
              <w:rPr>
                <w:sz/>
              </w:rPr>
              <w:rFonts/>
              <w:t xml:space="preserve">Enter a nested lookup function in cell F5 that evaluates the Trans # in cell B5 as well as the Category in cell D5, and returns the results based on the data in the range A8:F32.</w:t>
            </w:r>
          </w:p>
        </w:tc>
        <w:tc>
          <w:p>
            <w:r>
              <w:t>3</w:t>
            </w:r>
          </w:p>
        </w:tc>
      </w:tr>
      <w:tr>
        <w:tc>
          <w:p>
            <w:r>
              <w:t>25</w:t>
            </w:r>
          </w:p>
        </w:tc>
        <w:tc>
          <w:p>
            <w:r>
              <w:rPr>
                <w:sz/>
              </w:rPr>
              <w:rFonts/>
              <w:t xml:space="preserve">Create a PivotTable based on the range A7:G32. Place the PivotTable in cell I17 on the current worksheet. Place Payment Type in the Rows box and Amount in the Values box. Format the Amount with Accounting Number Format.</w:t>
            </w:r>
          </w:p>
        </w:tc>
        <w:tc>
          <w:p>
            <w:r>
              <w:t>5</w:t>
            </w:r>
          </w:p>
        </w:tc>
      </w:tr>
      <w:tr>
        <w:tc>
          <w:p>
            <w:r>
              <w:t>26</w:t>
            </w:r>
          </w:p>
        </w:tc>
        <w:tc>
          <w:p>
            <w:r>
              <w:rPr>
                <w:sz/>
              </w:rPr>
              <w:rFonts/>
              <w:t xml:space="preserve">Insert a PivotChart using the Pie chart type based on the data. Place the upper-left corner of the chart inside cell I22. Format the Legend of the chart to appear at the bottom of the chart area. Format the Data Labels to appear on the Outside end of the chart.</w:t>
              <w:br/>
            </w:r>
            <w:r>
              <w:rPr>
                <w:sz/>
              </w:rPr>
              <w:rFonts/>
              <w:t xml:space="preserve"/>
            </w:r>
          </w:p>
        </w:tc>
        <w:tc>
          <w:p>
            <w:r>
              <w:t>4</w:t>
            </w:r>
          </w:p>
        </w:tc>
      </w:tr>
      <w:tr>
        <w:tc>
          <w:p>
            <w:r>
              <w:t>27</w:t>
            </w:r>
          </w:p>
        </w:tc>
        <w:tc>
          <w:p>
            <w:r>
              <w:rPr>
                <w:sz/>
              </w:rPr>
              <w:rFonts/>
              <w:t xml:space="preserve">Insert a Slicer based on Date. Place the upper-left corner of the Slicer inside cell L8.</w:t>
            </w:r>
          </w:p>
        </w:tc>
        <w:tc>
          <w:p>
            <w:r>
              <w:t>3</w:t>
            </w:r>
          </w:p>
        </w:tc>
      </w:tr>
      <w:tr>
        <w:tc>
          <w:p>
            <w:r>
              <w:t>28</w:t>
            </w:r>
          </w:p>
        </w:tc>
        <w:tc>
          <w:p>
            <w:r>
              <w:rPr>
                <w:sz/>
              </w:rPr>
              <w:rFonts/>
              <w:t xml:space="preserve">Use PowerQuery to connect to the Access database </w:t>
            </w:r>
            <w:r>
              <w:rPr>
                <w:sz/>
                <w:i/>
              </w:rPr>
              <w:rFonts/>
              <w:t xml:space="preserve">Exp19_Excel_AppCapstone_Comprehensive_Inventory.accdb.</w:t>
            </w:r>
            <w:r>
              <w:rPr>
                <w:sz/>
              </w:rPr>
              <w:rFonts/>
              <w:t xml:space="preserve"> Load the Inventory table into a new worksheet named </w:t>
            </w:r>
            <w:r>
              <w:rPr>
                <w:sz/>
                <w:color w:val="0070C0"/>
                <w:b/>
              </w:rPr>
              <w:rFonts/>
              <w:t xml:space="preserve">Inventory</w:t>
            </w:r>
            <w:r>
              <w:rPr>
                <w:sz/>
              </w:rPr>
              <w:rFonts/>
              <w:t xml:space="preserve">.</w:t>
              <w:br/>
            </w:r>
            <w:r>
              <w:rPr>
                <w:sz/>
              </w:rPr>
              <w:rFonts/>
              <w:t xml:space="preserve"/>
              <w:br/>
            </w:r>
            <w:r>
              <w:rPr>
                <w:sz/>
              </w:rPr>
              <w:rFonts/>
              <w:t xml:space="preserve">Note, Mac users, download and import the delimited </w:t>
            </w:r>
            <w:r>
              <w:rPr>
                <w:sz/>
                <w:i/>
              </w:rPr>
              <w:rFonts/>
              <w:t xml:space="preserve">Inventory.txt</w:t>
            </w:r>
            <w:r>
              <w:rPr>
                <w:sz/>
              </w:rPr>
              <w:rFonts/>
              <w:t xml:space="preserve"> file into a new worksheet named </w:t>
            </w:r>
            <w:r>
              <w:rPr>
                <w:sz/>
                <w:color w:val="0070C0"/>
                <w:b/>
              </w:rPr>
              <w:rFonts/>
              <w:t xml:space="preserve">Inventory</w:t>
            </w:r>
            <w:r>
              <w:rPr>
                <w:sz/>
              </w:rPr>
              <w:rFonts/>
              <w:t xml:space="preserve"> starting in cell A1.</w:t>
            </w:r>
          </w:p>
        </w:tc>
        <w:tc>
          <w:p>
            <w:r>
              <w:t>5</w:t>
            </w:r>
          </w:p>
        </w:tc>
      </w:tr>
      <w:tr>
        <w:tc>
          <w:p>
            <w:r>
              <w:t>29</w:t>
            </w:r>
          </w:p>
        </w:tc>
        <w:tc>
          <w:p>
            <w:r>
              <w:rPr>
                <w:sz/>
              </w:rPr>
              <w:rFonts/>
              <w:t xml:space="preserve">Create a footer with your name on the left, the sheet code in the center, and the file name on the right for each worksheet.</w:t>
            </w:r>
          </w:p>
        </w:tc>
        <w:tc>
          <w:p>
            <w:r>
              <w:t>2</w:t>
            </w:r>
          </w:p>
        </w:tc>
      </w:tr>
      <w:tr>
        <w:tc>
          <w:p>
            <w:r>
              <w:t>30</w:t>
            </w:r>
          </w:p>
        </w:tc>
        <w:tc>
          <w:p>
            <w:r>
              <w:rPr>
                <w:sz/>
              </w:rPr>
              <w:rFonts/>
              <w:t xml:space="preserve">Save the file </w:t>
            </w:r>
            <w:r>
              <w:rPr>
                <w:sz/>
                <w:i/>
              </w:rPr>
              <w:rFonts/>
              <w:t xml:space="preserve">Exp19_Excel_AppCapstone_ComprehensiveAssessment- Manufacturing.xlsx</w:t>
            </w:r>
            <w:r>
              <w:rPr>
                <w:sz/>
              </w:rPr>
              <w:rFonts/>
              <w:t xml:space="preserve">. Exit Excel. Submit the file as directed.</w:t>
              <w:br/>
            </w:r>
            <w:r>
              <w:rPr>
                <w:sz/>
              </w:rPr>
              <w:rFonts/>
              <w:t xml:space="preserve"/>
            </w:r>
          </w:p>
        </w:tc>
        <w:tc>
          <w:p>
            <w:r>
              <w:t>0</w:t>
            </w:r>
          </w:p>
        </w:tc>
      </w:tr>
    </w:tbl>
    <w:tbl>
      <w:tblPr>
        <w:tblStyle w:val="Style31"/>
        <w:tblW w:w="10168" w:type="dxa"/>
        <w:tblInd w:w="0" w:type="dxa"/>
        <w:tblBorders>
          <w:bottom w:val="single" w:color="BFBFBF" w:sz="2" w:space="0"/>
          <w:insideV w:val="single" w:color="BFBFBF" w:sz="2" w:space="0"/>
        </w:tblBorders>
        <w:tblCellMar>
          <w:top w:w="115" w:type="dxa"/>
          <w:left w:w="115" w:type="dxa"/>
          <w:bottom w:w="115" w:type="dxa"/>
          <w:right w:w="115" w:type="dxa"/>
        </w:tblCellMar>
        <w:tblLook w:val="04A0" w:firstRow="1" w:lastRow="0" w:firstColumn="1" w:lastColumn="0" w:noHBand="0" w:noVBand="1"/>
      </w:tblPr>
      <w:tblGrid>
        <w:gridCol w:w="8837"/>
        <w:gridCol w:w="1331"/>
      </w:tblGrid>
      <w:tr w:rsidR="00CC7606" w:rsidTr="00CC7606" w14:paraId="61ACF448" w14:textId="77777777">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color="BFBFBF" w:sz="2" w:space="0"/>
              <w:right w:val="single" w:color="BFBFBF" w:sz="2" w:space="0"/>
            </w:tcBorders>
            <w:noWrap/>
            <w:vAlign w:val="center"/>
            <w:hideMark/>
          </w:tcPr>
          <w:p w:rsidR="00CC7606" w:rsidRDefault="00CC7606" w14:paraId="02D7A622" w14:textId="6D4F4FC9">
            <w:pPr>
              <w:jc w:val="right"/>
              <w:rPr>
                <w:rFonts w:cs="Arial"/>
                <w:b/>
                <w:bCs/>
              </w:rPr>
            </w:pPr>
            <w:r>
              <w:rPr>
                <w:rFonts w:cs="Arial"/>
                <w:b/>
                <w:bCs/>
              </w:rPr>
              <w:t>Total Points</w:t>
            </w:r>
          </w:p>
        </w:tc>
        <w:tc>
          <w:tcPr>
            <w:tcW w:w="1331" w:type="dxa"/>
            <w:tcBorders>
              <w:top w:val="nil"/>
              <w:left w:val="single" w:color="BFBFBF" w:sz="2" w:space="0"/>
              <w:bottom w:val="single" w:color="BFBFBF" w:sz="2" w:space="0"/>
              <w:right w:val="nil"/>
            </w:tcBorders>
            <w:noWrap/>
            <w:vAlign w:val="center"/>
            <w:hideMark/>
          </w:tcPr>
          <w:p w:rsidR="00CC7606" w:rsidRDefault="00CC7606" w14:paraId="260D2764" w14:textId="7836E72B">
            <w:pPr>
              <w:jc w:val="center"/>
              <w:rPr>
                <w:rFonts w:cs="Arial"/>
                <w:b/>
                <w:sz w:val="22"/>
                <w:szCs w:val="22"/>
              </w:rPr>
            </w:pPr>
            <w:r>
              <w:rPr>
                <w:rFonts w:cs="Arial"/>
                <w:b/>
                <w:bCs/>
              </w:rPr>
              <w:t>100</w:t>
            </w:r>
          </w:p>
        </w:tc>
      </w:tr>
    </w:tbl>
    <w:p w:rsidRPr="00C75EE3" w:rsidR="00AF2002" w:rsidP="007E7F78" w:rsidRDefault="00AF2002" w14:paraId="2173083B" w14:textId="77777777">
      <w:pPr>
        <w:pStyle w:val="PlainText"/>
        <w:tabs>
          <w:tab w:val="left" w:pos="8970"/>
        </w:tabs>
        <w:rPr>
          <w:rFonts w:ascii="Arial" w:hAnsi="Arial" w:cs="Arial"/>
          <w:sz w:val="18"/>
          <w:szCs w:val="18"/>
        </w:rPr>
      </w:pPr>
    </w:p>
    <w:sectPr w:rsidRPr="00C75EE3"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33E2F" w14:textId="77777777" w:rsidR="006A2CA1" w:rsidRDefault="006A2CA1" w:rsidP="00DA5AAC">
      <w:pPr>
        <w:pStyle w:val="Title"/>
      </w:pPr>
      <w:r>
        <w:separator/>
      </w:r>
    </w:p>
  </w:endnote>
  <w:endnote w:type="continuationSeparator" w:id="0">
    <w:p w14:paraId="101349BA" w14:textId="77777777" w:rsidR="006A2CA1" w:rsidRDefault="006A2CA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481E3F" w:rsidP="00FD3F84" w:rsidRDefault="00481E3F" w14:paraId="6F9663C0" w14:textId="2D401C83">
    <w:pPr>
      <w:pStyle w:val="Footer"/>
      <w:pBdr>
        <w:top w:val="single" w:color="auto" w:sz="4" w:space="1"/>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04/21/2021</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CC7606">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E24B05">
      <w:rPr>
        <w:rStyle w:val="PageNumber"/>
        <w:rFonts w:cs="Tahoma"/>
        <w:sz w:val="16"/>
        <w:szCs w:val="16"/>
      </w:rPr>
      <w:t>Exp19_Excel_AppCapstone_CompAssessment - Manufacturing 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87B4" w14:textId="77777777" w:rsidR="006A2CA1" w:rsidRDefault="006A2CA1" w:rsidP="00DA5AAC">
      <w:pPr>
        <w:pStyle w:val="Title"/>
      </w:pPr>
      <w:r>
        <w:separator/>
      </w:r>
    </w:p>
  </w:footnote>
  <w:footnote w:type="continuationSeparator" w:id="0">
    <w:p w14:paraId="03361721" w14:textId="77777777" w:rsidR="006A2CA1" w:rsidRDefault="006A2CA1" w:rsidP="00DA5AAC">
      <w:pPr>
        <w:pStyle w:val="Title"/>
      </w:pPr>
      <w:r>
        <w:continuationSeparator/>
      </w:r>
    </w:p>
  </w:footnote>
</w:footnotes>
</file>

<file path=word/header1.xml><?xml version="1.0" encoding="utf-8"?>
<w:hdr xmlns:a="http://schemas.openxmlformats.org/draw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C5EE4" w:rsidR="009F4ED1" w:rsidP="009F4ED1" w:rsidRDefault="00D7180C" w14:paraId="382C0165" w14:textId="77777777">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editId="5B1213B1" wp14:anchorId="0ECFF5B7">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Pr="007C5EE4" w:rsidR="00A02761">
      <w:rPr>
        <w:rFonts w:cs="Tahoma"/>
        <w:noProof/>
        <w:sz w:val="16"/>
        <w:szCs w:val="16"/>
      </w:rPr>
      <w:t>Grader</w:t>
    </w:r>
    <w:r w:rsidR="0072065F">
      <w:rPr>
        <w:rFonts w:cs="Tahoma"/>
        <w:noProof/>
        <w:sz w:val="16"/>
        <w:szCs w:val="16"/>
      </w:rPr>
      <w:t xml:space="preserve"> </w:t>
    </w:r>
    <w:r w:rsidRPr="007C5EE4" w:rsidR="00B04690">
      <w:rPr>
        <w:rFonts w:cs="Tahoma"/>
        <w:noProof/>
        <w:sz w:val="16"/>
        <w:szCs w:val="16"/>
      </w:rPr>
      <w:t>-</w:t>
    </w:r>
    <w:r w:rsidRPr="007C5EE4" w:rsidR="00A02761">
      <w:rPr>
        <w:rFonts w:cs="Tahoma"/>
        <w:noProof/>
        <w:sz w:val="16"/>
        <w:szCs w:val="16"/>
      </w:rPr>
      <w:t xml:space="preserve"> </w:t>
    </w:r>
    <w:r w:rsidRPr="007C5EE4" w:rsidR="009F4ED1">
      <w:rPr>
        <w:rFonts w:cs="Tahoma"/>
        <w:noProof/>
        <w:sz w:val="16"/>
        <w:szCs w:val="16"/>
      </w:rPr>
      <w:t>Instructions</w:t>
    </w:r>
    <w:r w:rsidRPr="007C5EE4" w:rsidR="00AD72E2">
      <w:rPr>
        <w:rFonts w:cs="Tahoma"/>
        <w:sz w:val="16"/>
        <w:szCs w:val="16"/>
      </w:rPr>
      <w:tab/>
    </w:r>
    <w:r w:rsidRPr="007C5EE4" w:rsidR="00277902">
      <w:rPr>
        <w:rFonts w:cs="Tahoma"/>
        <w:sz w:val="16"/>
        <w:szCs w:val="16"/>
      </w:rPr>
      <w:t>Excel 2019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07671"/>
    <w:rsid w:val="00014FB2"/>
    <w:rsid w:val="0002308E"/>
    <w:rsid w:val="000243CE"/>
    <w:rsid w:val="00031344"/>
    <w:rsid w:val="00035E90"/>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C5517"/>
    <w:rsid w:val="000D3E52"/>
    <w:rsid w:val="000E377F"/>
    <w:rsid w:val="001173AE"/>
    <w:rsid w:val="00120A46"/>
    <w:rsid w:val="001328F7"/>
    <w:rsid w:val="00135826"/>
    <w:rsid w:val="00137B5F"/>
    <w:rsid w:val="00151F8E"/>
    <w:rsid w:val="0015388D"/>
    <w:rsid w:val="001623C8"/>
    <w:rsid w:val="0016618F"/>
    <w:rsid w:val="00172C85"/>
    <w:rsid w:val="00185D71"/>
    <w:rsid w:val="00190BC0"/>
    <w:rsid w:val="001A53D2"/>
    <w:rsid w:val="001A55B4"/>
    <w:rsid w:val="001B026B"/>
    <w:rsid w:val="001B0767"/>
    <w:rsid w:val="001B26E4"/>
    <w:rsid w:val="001C0188"/>
    <w:rsid w:val="001C0A0D"/>
    <w:rsid w:val="001C5AC4"/>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413B"/>
    <w:rsid w:val="002A6E01"/>
    <w:rsid w:val="002B0C02"/>
    <w:rsid w:val="002B280E"/>
    <w:rsid w:val="002B70C6"/>
    <w:rsid w:val="002C29C1"/>
    <w:rsid w:val="002C30C6"/>
    <w:rsid w:val="002C511F"/>
    <w:rsid w:val="002D606D"/>
    <w:rsid w:val="002E4DBD"/>
    <w:rsid w:val="002E5C49"/>
    <w:rsid w:val="002F4EA7"/>
    <w:rsid w:val="00300217"/>
    <w:rsid w:val="0030138D"/>
    <w:rsid w:val="00301ADF"/>
    <w:rsid w:val="00301CBF"/>
    <w:rsid w:val="00311E53"/>
    <w:rsid w:val="00315049"/>
    <w:rsid w:val="00321F12"/>
    <w:rsid w:val="00334702"/>
    <w:rsid w:val="003455AE"/>
    <w:rsid w:val="003465E6"/>
    <w:rsid w:val="00361C01"/>
    <w:rsid w:val="00367D63"/>
    <w:rsid w:val="003737B6"/>
    <w:rsid w:val="003741D3"/>
    <w:rsid w:val="00387755"/>
    <w:rsid w:val="003910EC"/>
    <w:rsid w:val="00392A8B"/>
    <w:rsid w:val="00392F13"/>
    <w:rsid w:val="003A11C4"/>
    <w:rsid w:val="003A376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87E70"/>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2838"/>
    <w:rsid w:val="005B6C96"/>
    <w:rsid w:val="005C112D"/>
    <w:rsid w:val="005C1EF0"/>
    <w:rsid w:val="005C2D7F"/>
    <w:rsid w:val="005D0B7E"/>
    <w:rsid w:val="005D507B"/>
    <w:rsid w:val="005F0E3E"/>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A24BB"/>
    <w:rsid w:val="006A2CA1"/>
    <w:rsid w:val="006B5454"/>
    <w:rsid w:val="006B574B"/>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042A"/>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221A"/>
    <w:rsid w:val="008D3107"/>
    <w:rsid w:val="008E1250"/>
    <w:rsid w:val="008E12B7"/>
    <w:rsid w:val="008E308F"/>
    <w:rsid w:val="008E3442"/>
    <w:rsid w:val="008F0A04"/>
    <w:rsid w:val="009057A8"/>
    <w:rsid w:val="00914EDF"/>
    <w:rsid w:val="009166EE"/>
    <w:rsid w:val="0092554B"/>
    <w:rsid w:val="00930D14"/>
    <w:rsid w:val="009345F0"/>
    <w:rsid w:val="00935C91"/>
    <w:rsid w:val="00937970"/>
    <w:rsid w:val="00941661"/>
    <w:rsid w:val="00954EB3"/>
    <w:rsid w:val="009566E3"/>
    <w:rsid w:val="0095702E"/>
    <w:rsid w:val="00960CBA"/>
    <w:rsid w:val="00964457"/>
    <w:rsid w:val="009659E7"/>
    <w:rsid w:val="009667A2"/>
    <w:rsid w:val="0097384A"/>
    <w:rsid w:val="00980491"/>
    <w:rsid w:val="009A41B9"/>
    <w:rsid w:val="009A7170"/>
    <w:rsid w:val="009C0021"/>
    <w:rsid w:val="009C4EAA"/>
    <w:rsid w:val="009C75F8"/>
    <w:rsid w:val="009D1D49"/>
    <w:rsid w:val="009D7744"/>
    <w:rsid w:val="009E66F7"/>
    <w:rsid w:val="009E76B1"/>
    <w:rsid w:val="009F1032"/>
    <w:rsid w:val="009F2AB3"/>
    <w:rsid w:val="009F4ED1"/>
    <w:rsid w:val="009F501E"/>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04A4"/>
    <w:rsid w:val="00A714B1"/>
    <w:rsid w:val="00A75B71"/>
    <w:rsid w:val="00A910B9"/>
    <w:rsid w:val="00AA1CBE"/>
    <w:rsid w:val="00AA5AC9"/>
    <w:rsid w:val="00AB70E0"/>
    <w:rsid w:val="00AC1A3B"/>
    <w:rsid w:val="00AC43E3"/>
    <w:rsid w:val="00AD3780"/>
    <w:rsid w:val="00AD54B8"/>
    <w:rsid w:val="00AD72E2"/>
    <w:rsid w:val="00AE002E"/>
    <w:rsid w:val="00AE51FE"/>
    <w:rsid w:val="00AF2002"/>
    <w:rsid w:val="00AF251D"/>
    <w:rsid w:val="00B0147F"/>
    <w:rsid w:val="00B04690"/>
    <w:rsid w:val="00B0554F"/>
    <w:rsid w:val="00B0651E"/>
    <w:rsid w:val="00B06EDB"/>
    <w:rsid w:val="00B12F8F"/>
    <w:rsid w:val="00B15342"/>
    <w:rsid w:val="00B21F17"/>
    <w:rsid w:val="00B27921"/>
    <w:rsid w:val="00B45564"/>
    <w:rsid w:val="00B56039"/>
    <w:rsid w:val="00B63193"/>
    <w:rsid w:val="00B707B3"/>
    <w:rsid w:val="00B70F23"/>
    <w:rsid w:val="00B8044A"/>
    <w:rsid w:val="00B81C49"/>
    <w:rsid w:val="00B82901"/>
    <w:rsid w:val="00B8416D"/>
    <w:rsid w:val="00B92871"/>
    <w:rsid w:val="00B92AE5"/>
    <w:rsid w:val="00B92FFD"/>
    <w:rsid w:val="00BC4170"/>
    <w:rsid w:val="00BC583A"/>
    <w:rsid w:val="00BD34CF"/>
    <w:rsid w:val="00BD56A1"/>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C1888"/>
    <w:rsid w:val="00CC7606"/>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87005"/>
    <w:rsid w:val="00D9449F"/>
    <w:rsid w:val="00D94B98"/>
    <w:rsid w:val="00D9693B"/>
    <w:rsid w:val="00DA3AA4"/>
    <w:rsid w:val="00DA5AAC"/>
    <w:rsid w:val="00DB172E"/>
    <w:rsid w:val="00DD2022"/>
    <w:rsid w:val="00DD6AC4"/>
    <w:rsid w:val="00DE5096"/>
    <w:rsid w:val="00DE537B"/>
    <w:rsid w:val="00DE56AA"/>
    <w:rsid w:val="00DE6D60"/>
    <w:rsid w:val="00DF4409"/>
    <w:rsid w:val="00E002D7"/>
    <w:rsid w:val="00E00A27"/>
    <w:rsid w:val="00E11183"/>
    <w:rsid w:val="00E143F5"/>
    <w:rsid w:val="00E17041"/>
    <w:rsid w:val="00E24B05"/>
    <w:rsid w:val="00E4057F"/>
    <w:rsid w:val="00E41AD5"/>
    <w:rsid w:val="00E43828"/>
    <w:rsid w:val="00E52F7C"/>
    <w:rsid w:val="00E721AC"/>
    <w:rsid w:val="00E8269F"/>
    <w:rsid w:val="00EA34AF"/>
    <w:rsid w:val="00EA3D30"/>
    <w:rsid w:val="00EA5F23"/>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53F4E"/>
    <w:rsid w:val="00F66B88"/>
    <w:rsid w:val="00F71C08"/>
    <w:rsid w:val="00F73B7C"/>
    <w:rsid w:val="00F74B25"/>
    <w:rsid w:val="00F82A3D"/>
    <w:rsid w:val="00F841F9"/>
    <w:rsid w:val="00F85C0D"/>
    <w:rsid w:val="00F85F1C"/>
    <w:rsid w:val="00F93864"/>
    <w:rsid w:val="00FA2585"/>
    <w:rsid w:val="00FA5920"/>
    <w:rsid w:val="00FA69B1"/>
    <w:rsid w:val="00FA70E8"/>
    <w:rsid w:val="00FB30E8"/>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11797"/>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C"/>
  </w:style>
  <w:style w:type="paragraph" w:styleId="Heading1">
    <w:name w:val="heading 1"/>
    <w:basedOn w:val="Normal"/>
    <w:next w:val="Normal"/>
    <w:link w:val="Heading1Char"/>
    <w:qFormat/>
    <w:rsid w:val="00A704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A41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customStyle="1" w:styleId="Heading1Char">
    <w:name w:val="Heading 1 Char"/>
    <w:basedOn w:val="DefaultParagraphFont"/>
    <w:link w:val="Heading1"/>
    <w:rsid w:val="00A704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2A413B"/>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CC7606"/>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407583375">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42C6E41-70A7-42FC-A2E4-33ECCF4E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8</cp:revision>
  <cp:lastPrinted>2001-10-24T11:02:00Z</cp:lastPrinted>
  <dcterms:created xsi:type="dcterms:W3CDTF">2019-04-17T06:08:00Z</dcterms:created>
  <dcterms:modified xsi:type="dcterms:W3CDTF">2019-05-01T11:36:00Z</dcterms:modified>
</cp:coreProperties>
</file>