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6F81" w14:textId="77777777" w:rsidR="00A66822" w:rsidRPr="00A66822" w:rsidRDefault="00A66822" w:rsidP="00A15E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From Descriptive to Prescriptive Analytics – The Evolution of Data-Driven Marketing</w:t>
      </w:r>
    </w:p>
    <w:p w14:paraId="676FA152" w14:textId="77777777" w:rsidR="00A66822" w:rsidRPr="00A66822" w:rsidRDefault="00A66822" w:rsidP="00A15EF6">
      <w:pPr>
        <w:jc w:val="center"/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i/>
          <w:iCs/>
        </w:rPr>
        <w:t>By Prashant Ranjan, Rajiv Gandhi Institute of Petroleum Technology</w:t>
      </w:r>
    </w:p>
    <w:p w14:paraId="408CB190" w14:textId="77777777" w:rsidR="00A66822" w:rsidRPr="00A66822" w:rsidRDefault="00A66822" w:rsidP="00A15E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084B4EE" w14:textId="093A2749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Every digital interaction—from clicks and scrolls to purchases—creates a valuable data footprint. In 2023, it is estimated that the digital universe generates roughly </w:t>
      </w:r>
      <w:r w:rsidRPr="00A66822">
        <w:rPr>
          <w:rFonts w:ascii="Times New Roman" w:hAnsi="Times New Roman" w:cs="Times New Roman"/>
          <w:b/>
          <w:bCs/>
        </w:rPr>
        <w:t xml:space="preserve">2.5 quintillion bytes of data </w:t>
      </w:r>
      <w:r w:rsidR="00A15EF6" w:rsidRPr="00A66822">
        <w:rPr>
          <w:rFonts w:ascii="Times New Roman" w:hAnsi="Times New Roman" w:cs="Times New Roman"/>
          <w:b/>
          <w:bCs/>
        </w:rPr>
        <w:t>daily</w:t>
      </w:r>
      <w:r w:rsidR="00A15EF6" w:rsidRPr="00A66822">
        <w:rPr>
          <w:rFonts w:ascii="Times New Roman" w:hAnsi="Times New Roman" w:cs="Times New Roman"/>
        </w:rPr>
        <w:t xml:space="preserve"> equivalent</w:t>
      </w:r>
      <w:r w:rsidRPr="00A66822">
        <w:rPr>
          <w:rFonts w:ascii="Times New Roman" w:hAnsi="Times New Roman" w:cs="Times New Roman"/>
        </w:rPr>
        <w:t xml:space="preserve"> to around </w:t>
      </w:r>
      <w:r w:rsidRPr="00A66822">
        <w:rPr>
          <w:rFonts w:ascii="Times New Roman" w:hAnsi="Times New Roman" w:cs="Times New Roman"/>
          <w:b/>
          <w:bCs/>
        </w:rPr>
        <w:t>2.5 million terabytes</w:t>
      </w:r>
      <w:r w:rsidRPr="00A66822">
        <w:rPr>
          <w:rFonts w:ascii="Times New Roman" w:hAnsi="Times New Roman" w:cs="Times New Roman"/>
        </w:rPr>
        <w:t xml:space="preserve"> (Statista, 2023). Yet raw data is meaningless without actionable insights. Marketing analytics has evolved dramatically: once limited to descriptive reports that </w:t>
      </w:r>
      <w:r w:rsidR="00A15EF6" w:rsidRPr="00A66822">
        <w:rPr>
          <w:rFonts w:ascii="Times New Roman" w:hAnsi="Times New Roman" w:cs="Times New Roman"/>
        </w:rPr>
        <w:t>answered,</w:t>
      </w:r>
      <w:r w:rsidRPr="00A66822">
        <w:rPr>
          <w:rFonts w:ascii="Times New Roman" w:hAnsi="Times New Roman" w:cs="Times New Roman"/>
        </w:rPr>
        <w:t xml:space="preserve"> “What happened?”, today’s systems leverage artificial intelligence (AI) to prescribe actions, answering “What should we do?”</w:t>
      </w:r>
    </w:p>
    <w:p w14:paraId="2E1E0393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For instance, </w:t>
      </w:r>
      <w:r w:rsidRPr="00A66822">
        <w:rPr>
          <w:rFonts w:ascii="Times New Roman" w:hAnsi="Times New Roman" w:cs="Times New Roman"/>
          <w:b/>
          <w:bCs/>
        </w:rPr>
        <w:t>Netflix’s recommendation engine drives 80% of its viewer activity</w:t>
      </w:r>
      <w:r w:rsidRPr="00A66822">
        <w:rPr>
          <w:rFonts w:ascii="Times New Roman" w:hAnsi="Times New Roman" w:cs="Times New Roman"/>
        </w:rPr>
        <w:t xml:space="preserve">, while </w:t>
      </w:r>
      <w:r w:rsidRPr="00A66822">
        <w:rPr>
          <w:rFonts w:ascii="Times New Roman" w:hAnsi="Times New Roman" w:cs="Times New Roman"/>
          <w:b/>
          <w:bCs/>
        </w:rPr>
        <w:t>Amazon’s dynamic pricing algorithm adjusts prices 2.5 million times each day</w:t>
      </w:r>
      <w:r w:rsidRPr="00A66822">
        <w:rPr>
          <w:rFonts w:ascii="Times New Roman" w:hAnsi="Times New Roman" w:cs="Times New Roman"/>
        </w:rPr>
        <w:t xml:space="preserve"> (Forbes, 2023). This article examines the evolution of marketing analytics—from historical reporting to diagnostic insights, predictive modeling, and prescriptive decision-making—demonstrating how AI is revolutionizing customer engagement and fueling business growth.</w:t>
      </w:r>
    </w:p>
    <w:p w14:paraId="507BF4A5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2. The Evolution of Marketing Analytics</w:t>
      </w:r>
    </w:p>
    <w:p w14:paraId="3E653A67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Descriptive Analytics: Understanding the Past</w:t>
      </w:r>
    </w:p>
    <w:p w14:paraId="4C7E60CD" w14:textId="3B12ED5F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Descriptive analytics summarizes historical data to answer, “What happened?” Tools like </w:t>
      </w:r>
      <w:r w:rsidRPr="00A66822">
        <w:rPr>
          <w:rFonts w:ascii="Times New Roman" w:hAnsi="Times New Roman" w:cs="Times New Roman"/>
          <w:b/>
          <w:bCs/>
        </w:rPr>
        <w:t>Google Analytics 3</w:t>
      </w:r>
      <w:r w:rsidRPr="00A66822">
        <w:rPr>
          <w:rFonts w:ascii="Times New Roman" w:hAnsi="Times New Roman" w:cs="Times New Roman"/>
        </w:rPr>
        <w:t xml:space="preserve"> tracked key metrics such as website traffic, bounce rates, and social media engagement. For example, a 2021 report might note a 12% year-over-year drop in Q4 sales. While valuable for tracking performance, descriptive analytics </w:t>
      </w:r>
      <w:proofErr w:type="gramStart"/>
      <w:r w:rsidRPr="00A66822">
        <w:rPr>
          <w:rFonts w:ascii="Times New Roman" w:hAnsi="Times New Roman" w:cs="Times New Roman"/>
        </w:rPr>
        <w:t>provides</w:t>
      </w:r>
      <w:proofErr w:type="gramEnd"/>
      <w:r w:rsidRPr="00A66822">
        <w:rPr>
          <w:rFonts w:ascii="Times New Roman" w:hAnsi="Times New Roman" w:cs="Times New Roman"/>
        </w:rPr>
        <w:t xml:space="preserve"> limited </w:t>
      </w:r>
      <w:r w:rsidR="00A15EF6" w:rsidRPr="00A66822">
        <w:rPr>
          <w:rFonts w:ascii="Times New Roman" w:hAnsi="Times New Roman" w:cs="Times New Roman"/>
        </w:rPr>
        <w:t xml:space="preserve">context, </w:t>
      </w:r>
      <w:r w:rsidRPr="00A66822">
        <w:rPr>
          <w:rFonts w:ascii="Times New Roman" w:hAnsi="Times New Roman" w:cs="Times New Roman"/>
        </w:rPr>
        <w:t>much like diagnosing an ailment solely by checking a thermometer.</w:t>
      </w:r>
    </w:p>
    <w:p w14:paraId="27547B15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Diagnostic Analytics: Uncovering the "Why"</w:t>
      </w:r>
    </w:p>
    <w:p w14:paraId="6F02899A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>Diagnostic analytics delves deeper to identify the root causes behind trends. Consider these examples:</w:t>
      </w:r>
    </w:p>
    <w:p w14:paraId="4F65C2E5" w14:textId="77777777" w:rsidR="00A66822" w:rsidRPr="00A66822" w:rsidRDefault="00A66822" w:rsidP="00A6682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Fashion Nova</w:t>
      </w:r>
      <w:r w:rsidRPr="00A66822">
        <w:rPr>
          <w:rFonts w:ascii="Times New Roman" w:hAnsi="Times New Roman" w:cs="Times New Roman"/>
        </w:rPr>
        <w:t xml:space="preserve"> traced 63% of its 2022 holiday sales to TikTok campaigns (Marketing Dive, 2022).</w:t>
      </w:r>
    </w:p>
    <w:p w14:paraId="0DF29F0A" w14:textId="77777777" w:rsidR="00A66822" w:rsidRPr="00A66822" w:rsidRDefault="00A66822" w:rsidP="00A6682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Heatmaps from tools like </w:t>
      </w:r>
      <w:r w:rsidRPr="00A66822">
        <w:rPr>
          <w:rFonts w:ascii="Times New Roman" w:hAnsi="Times New Roman" w:cs="Times New Roman"/>
          <w:b/>
          <w:bCs/>
        </w:rPr>
        <w:t>Hotjar</w:t>
      </w:r>
      <w:r w:rsidRPr="00A66822">
        <w:rPr>
          <w:rFonts w:ascii="Times New Roman" w:hAnsi="Times New Roman" w:cs="Times New Roman"/>
        </w:rPr>
        <w:t xml:space="preserve"> revealed that 40% of e-commerce users abandoned their carts due to hidden shipping costs, prompting brands such as </w:t>
      </w:r>
      <w:r w:rsidRPr="00A66822">
        <w:rPr>
          <w:rFonts w:ascii="Times New Roman" w:hAnsi="Times New Roman" w:cs="Times New Roman"/>
          <w:b/>
          <w:bCs/>
        </w:rPr>
        <w:t>Zara</w:t>
      </w:r>
      <w:r w:rsidRPr="00A66822">
        <w:rPr>
          <w:rFonts w:ascii="Times New Roman" w:hAnsi="Times New Roman" w:cs="Times New Roman"/>
        </w:rPr>
        <w:t xml:space="preserve"> to adopt more transparent pricing strategies.</w:t>
      </w:r>
    </w:p>
    <w:p w14:paraId="2FCBFFED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Predictive Analytics: Forecasting the Future</w:t>
      </w:r>
    </w:p>
    <w:p w14:paraId="4025F0E7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>Predictive analytics employs machine learning (ML) to forecast trends and anticipate outcomes:</w:t>
      </w:r>
    </w:p>
    <w:p w14:paraId="0A97A48A" w14:textId="77777777" w:rsidR="00A66822" w:rsidRPr="00A66822" w:rsidRDefault="00A66822" w:rsidP="00A668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lastRenderedPageBreak/>
        <w:t>Starbucks’ “Deep Brew” AI</w:t>
      </w:r>
      <w:r w:rsidRPr="00A66822">
        <w:rPr>
          <w:rFonts w:ascii="Times New Roman" w:hAnsi="Times New Roman" w:cs="Times New Roman"/>
        </w:rPr>
        <w:t xml:space="preserve"> predicts inventory needs with 95% accuracy, reducing annual waste by $1.2 million (CNBC, 2022).</w:t>
      </w:r>
    </w:p>
    <w:p w14:paraId="768FF4B5" w14:textId="77777777" w:rsidR="00A66822" w:rsidRPr="00A66822" w:rsidRDefault="00A66822" w:rsidP="00A668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Target’s predictive model</w:t>
      </w:r>
      <w:r w:rsidRPr="00A66822">
        <w:rPr>
          <w:rFonts w:ascii="Times New Roman" w:hAnsi="Times New Roman" w:cs="Times New Roman"/>
        </w:rPr>
        <w:t xml:space="preserve"> identified expectant mothers through purchase patterns, boosting baby-product sales by 25% (NYT, 2023).</w:t>
      </w:r>
    </w:p>
    <w:p w14:paraId="0BABB4E6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Prescriptive Analytics: Driving Automated Decisions</w:t>
      </w:r>
    </w:p>
    <w:p w14:paraId="554799D2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>Prescriptive analytics represents the apex of data-driven decision-making by automating recommendations:</w:t>
      </w:r>
    </w:p>
    <w:p w14:paraId="36E4E4F5" w14:textId="239DA8D0" w:rsidR="00A66822" w:rsidRPr="00A66822" w:rsidRDefault="00A66822" w:rsidP="00A6682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Coca-Cola’s AI system</w:t>
      </w:r>
      <w:r w:rsidRPr="00A66822">
        <w:rPr>
          <w:rFonts w:ascii="Times New Roman" w:hAnsi="Times New Roman" w:cs="Times New Roman"/>
        </w:rPr>
        <w:t xml:space="preserve"> integrates real-time weather data, local events, and competitor pricing to adjust advertising </w:t>
      </w:r>
      <w:r w:rsidR="00A15EF6" w:rsidRPr="00A66822">
        <w:rPr>
          <w:rFonts w:ascii="Times New Roman" w:hAnsi="Times New Roman" w:cs="Times New Roman"/>
        </w:rPr>
        <w:t xml:space="preserve">budget </w:t>
      </w:r>
      <w:r w:rsidRPr="00A66822">
        <w:rPr>
          <w:rFonts w:ascii="Times New Roman" w:hAnsi="Times New Roman" w:cs="Times New Roman"/>
        </w:rPr>
        <w:t>resulting in an 18% increase in ROI (</w:t>
      </w:r>
      <w:proofErr w:type="spellStart"/>
      <w:r w:rsidRPr="00A66822">
        <w:rPr>
          <w:rFonts w:ascii="Times New Roman" w:hAnsi="Times New Roman" w:cs="Times New Roman"/>
        </w:rPr>
        <w:t>AdAge</w:t>
      </w:r>
      <w:proofErr w:type="spellEnd"/>
      <w:r w:rsidRPr="00A66822">
        <w:rPr>
          <w:rFonts w:ascii="Times New Roman" w:hAnsi="Times New Roman" w:cs="Times New Roman"/>
        </w:rPr>
        <w:t>, 2023).</w:t>
      </w:r>
    </w:p>
    <w:p w14:paraId="0630526A" w14:textId="77777777" w:rsidR="00A66822" w:rsidRPr="00A66822" w:rsidRDefault="00A66822" w:rsidP="00A6682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>According to Gartner (2022), by 2025, 60% of enterprises are projected to employ prescriptive tools to automate critical marketing decisions.</w:t>
      </w:r>
    </w:p>
    <w:p w14:paraId="06D663F5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 xml:space="preserve">3. Real-World Applications </w:t>
      </w:r>
      <w:proofErr w:type="gramStart"/>
      <w:r w:rsidRPr="00A66822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gramEnd"/>
      <w:r w:rsidRPr="00A66822">
        <w:rPr>
          <w:rFonts w:ascii="Times New Roman" w:hAnsi="Times New Roman" w:cs="Times New Roman"/>
          <w:b/>
          <w:bCs/>
          <w:sz w:val="28"/>
          <w:szCs w:val="28"/>
        </w:rPr>
        <w:t xml:space="preserve"> Prescriptive Analytics</w:t>
      </w:r>
    </w:p>
    <w:p w14:paraId="69C5715D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Hyper-Personalized Customer Experiences</w:t>
      </w:r>
    </w:p>
    <w:p w14:paraId="569AE1F0" w14:textId="77777777" w:rsidR="00A66822" w:rsidRPr="00A66822" w:rsidRDefault="00A66822" w:rsidP="00A668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Netflix:</w:t>
      </w:r>
      <w:r w:rsidRPr="00A66822">
        <w:rPr>
          <w:rFonts w:ascii="Times New Roman" w:hAnsi="Times New Roman" w:cs="Times New Roman"/>
        </w:rPr>
        <w:t xml:space="preserve"> By analyzing over 250 user data points (such as playback speed and device type), Netflix’s AI curates tailored recommendations that reduce churn by 25% (Forbes, 2023).</w:t>
      </w:r>
    </w:p>
    <w:p w14:paraId="0EDA9646" w14:textId="77777777" w:rsidR="00A66822" w:rsidRPr="00A66822" w:rsidRDefault="00A66822" w:rsidP="00A668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Spotify:</w:t>
      </w:r>
      <w:r w:rsidRPr="00A66822">
        <w:rPr>
          <w:rFonts w:ascii="Times New Roman" w:hAnsi="Times New Roman" w:cs="Times New Roman"/>
        </w:rPr>
        <w:t xml:space="preserve"> Its “Discover Weekly” playlists—generated through AI analysis of listening habits—boosted premium subscriptions by 30% in 2022 (Business Insider, 2022).</w:t>
      </w:r>
    </w:p>
    <w:p w14:paraId="72C3A5FC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Dynamic Pricing &amp; Inventory Optimization</w:t>
      </w:r>
    </w:p>
    <w:p w14:paraId="56C3BB58" w14:textId="77777777" w:rsidR="00A66822" w:rsidRPr="00A66822" w:rsidRDefault="00A66822" w:rsidP="00A6682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Uber:</w:t>
      </w:r>
      <w:r w:rsidRPr="00A66822">
        <w:rPr>
          <w:rFonts w:ascii="Times New Roman" w:hAnsi="Times New Roman" w:cs="Times New Roman"/>
        </w:rPr>
        <w:t xml:space="preserve"> Utilizing real-time data on demand, traffic, and weather, Uber’s surge pricing algorithms have increased peak-hour revenue by 20% (TechCrunch, 2021).</w:t>
      </w:r>
    </w:p>
    <w:p w14:paraId="2DF6F01E" w14:textId="77777777" w:rsidR="00A66822" w:rsidRPr="00A66822" w:rsidRDefault="00A66822" w:rsidP="00A6682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Walmart:</w:t>
      </w:r>
      <w:r w:rsidRPr="00A66822">
        <w:rPr>
          <w:rFonts w:ascii="Times New Roman" w:hAnsi="Times New Roman" w:cs="Times New Roman"/>
        </w:rPr>
        <w:t xml:space="preserve"> An AI-driven pricing system adjusts shelf prices hourly based on competitor data and inventory levels, enhancing profit margins by 8% (Retail Dive, 2023).</w:t>
      </w:r>
    </w:p>
    <w:p w14:paraId="75667DDF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AI-Driven Advertising</w:t>
      </w:r>
    </w:p>
    <w:p w14:paraId="77F7BF15" w14:textId="77777777" w:rsidR="00A66822" w:rsidRPr="00A66822" w:rsidRDefault="00A66822" w:rsidP="00A668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Google Ads:</w:t>
      </w:r>
      <w:r w:rsidRPr="00A66822">
        <w:rPr>
          <w:rFonts w:ascii="Times New Roman" w:hAnsi="Times New Roman" w:cs="Times New Roman"/>
        </w:rPr>
        <w:t xml:space="preserve"> The Smart Bidding feature adjusts bids in real time, achieving up to a 50% higher return on ad spend (ROAS) for retail clients (Google, 2023).</w:t>
      </w:r>
    </w:p>
    <w:p w14:paraId="766A7832" w14:textId="77777777" w:rsidR="00A66822" w:rsidRPr="00A66822" w:rsidRDefault="00A66822" w:rsidP="00A668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The Trade Desk:</w:t>
      </w:r>
      <w:r w:rsidRPr="00A66822">
        <w:rPr>
          <w:rFonts w:ascii="Times New Roman" w:hAnsi="Times New Roman" w:cs="Times New Roman"/>
        </w:rPr>
        <w:t xml:space="preserve"> Its AI-powered budget reallocation during campaigns has improved click-through rates by 18% (</w:t>
      </w:r>
      <w:proofErr w:type="spellStart"/>
      <w:r w:rsidRPr="00A66822">
        <w:rPr>
          <w:rFonts w:ascii="Times New Roman" w:hAnsi="Times New Roman" w:cs="Times New Roman"/>
        </w:rPr>
        <w:t>AdExchanger</w:t>
      </w:r>
      <w:proofErr w:type="spellEnd"/>
      <w:r w:rsidRPr="00A66822">
        <w:rPr>
          <w:rFonts w:ascii="Times New Roman" w:hAnsi="Times New Roman" w:cs="Times New Roman"/>
        </w:rPr>
        <w:t>, 2022).</w:t>
      </w:r>
    </w:p>
    <w:p w14:paraId="6D9201D5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Churn Prevention &amp; Customer Retention</w:t>
      </w:r>
    </w:p>
    <w:p w14:paraId="155D4955" w14:textId="77777777" w:rsidR="00A66822" w:rsidRPr="00A66822" w:rsidRDefault="00A66822" w:rsidP="00A668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Verizon:</w:t>
      </w:r>
      <w:r w:rsidRPr="00A66822">
        <w:rPr>
          <w:rFonts w:ascii="Times New Roman" w:hAnsi="Times New Roman" w:cs="Times New Roman"/>
        </w:rPr>
        <w:t xml:space="preserve"> An AI model that identifies at-risk customers by analyzing usage patterns and recommending tailored incentives has reduced churn by 12% (Telecoms.com, 2023).</w:t>
      </w:r>
    </w:p>
    <w:p w14:paraId="36D30C95" w14:textId="699C0CBB" w:rsidR="00A66822" w:rsidRPr="00A66822" w:rsidRDefault="00A66822" w:rsidP="00A668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lastRenderedPageBreak/>
        <w:t>Duolingo:</w:t>
      </w:r>
      <w:r w:rsidRPr="00A66822">
        <w:rPr>
          <w:rFonts w:ascii="Times New Roman" w:hAnsi="Times New Roman" w:cs="Times New Roman"/>
        </w:rPr>
        <w:t xml:space="preserve"> AI-driven personalized notifications</w:t>
      </w:r>
      <w:r w:rsidR="00A15EF6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</w:rPr>
        <w:t>such as reminders about language practice streaks</w:t>
      </w:r>
      <w:r w:rsidR="00A15EF6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</w:rPr>
        <w:t>have increased daily active users by 10% (VentureBeat, 2022).</w:t>
      </w:r>
    </w:p>
    <w:p w14:paraId="59968DA3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4. Technologies Powering Prescriptive Analytics</w:t>
      </w:r>
    </w:p>
    <w:p w14:paraId="7FC49A6D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Big Data &amp; Cloud Computing</w:t>
      </w:r>
    </w:p>
    <w:p w14:paraId="34653D3C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Cloud platforms like </w:t>
      </w:r>
      <w:r w:rsidRPr="00A66822">
        <w:rPr>
          <w:rFonts w:ascii="Times New Roman" w:hAnsi="Times New Roman" w:cs="Times New Roman"/>
          <w:b/>
          <w:bCs/>
        </w:rPr>
        <w:t>AWS and Snowflake</w:t>
      </w:r>
      <w:r w:rsidRPr="00A66822">
        <w:rPr>
          <w:rFonts w:ascii="Times New Roman" w:hAnsi="Times New Roman" w:cs="Times New Roman"/>
        </w:rPr>
        <w:t xml:space="preserve"> enable organizations to process and analyze vast volumes of customer data in real time. For example, </w:t>
      </w:r>
      <w:r w:rsidRPr="00A66822">
        <w:rPr>
          <w:rFonts w:ascii="Times New Roman" w:hAnsi="Times New Roman" w:cs="Times New Roman"/>
          <w:b/>
          <w:bCs/>
        </w:rPr>
        <w:t>Netflix’s AWS infrastructure</w:t>
      </w:r>
      <w:r w:rsidRPr="00A66822">
        <w:rPr>
          <w:rFonts w:ascii="Times New Roman" w:hAnsi="Times New Roman" w:cs="Times New Roman"/>
        </w:rPr>
        <w:t xml:space="preserve"> handles 1.3 million requests per second, supporting instantaneous content recommendations (AWS Case Study, 2023).</w:t>
      </w:r>
    </w:p>
    <w:p w14:paraId="2AEB0788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AI/ML Frameworks</w:t>
      </w:r>
    </w:p>
    <w:p w14:paraId="158CB2FE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Frameworks such as </w:t>
      </w:r>
      <w:r w:rsidRPr="00A66822">
        <w:rPr>
          <w:rFonts w:ascii="Times New Roman" w:hAnsi="Times New Roman" w:cs="Times New Roman"/>
          <w:b/>
          <w:bCs/>
        </w:rPr>
        <w:t xml:space="preserve">TensorFlow and </w:t>
      </w:r>
      <w:proofErr w:type="spellStart"/>
      <w:r w:rsidRPr="00A66822">
        <w:rPr>
          <w:rFonts w:ascii="Times New Roman" w:hAnsi="Times New Roman" w:cs="Times New Roman"/>
          <w:b/>
          <w:bCs/>
        </w:rPr>
        <w:t>PyTorch</w:t>
      </w:r>
      <w:proofErr w:type="spellEnd"/>
      <w:r w:rsidRPr="00A66822">
        <w:rPr>
          <w:rFonts w:ascii="Times New Roman" w:hAnsi="Times New Roman" w:cs="Times New Roman"/>
        </w:rPr>
        <w:t xml:space="preserve"> underpin modern ML models. </w:t>
      </w:r>
      <w:r w:rsidRPr="00A66822">
        <w:rPr>
          <w:rFonts w:ascii="Times New Roman" w:hAnsi="Times New Roman" w:cs="Times New Roman"/>
          <w:b/>
          <w:bCs/>
        </w:rPr>
        <w:t xml:space="preserve">Unilever’s </w:t>
      </w:r>
      <w:proofErr w:type="spellStart"/>
      <w:r w:rsidRPr="00A66822">
        <w:rPr>
          <w:rFonts w:ascii="Times New Roman" w:hAnsi="Times New Roman" w:cs="Times New Roman"/>
          <w:b/>
          <w:bCs/>
        </w:rPr>
        <w:t>Brandwatch</w:t>
      </w:r>
      <w:proofErr w:type="spellEnd"/>
      <w:r w:rsidRPr="00A66822">
        <w:rPr>
          <w:rFonts w:ascii="Times New Roman" w:hAnsi="Times New Roman" w:cs="Times New Roman"/>
          <w:b/>
          <w:bCs/>
        </w:rPr>
        <w:t xml:space="preserve"> AI</w:t>
      </w:r>
      <w:r w:rsidRPr="00A66822">
        <w:rPr>
          <w:rFonts w:ascii="Times New Roman" w:hAnsi="Times New Roman" w:cs="Times New Roman"/>
        </w:rPr>
        <w:t xml:space="preserve"> utilizes these tools to monitor over 10 million social media posts daily, dynamically adjusting campaigns like </w:t>
      </w:r>
      <w:r w:rsidRPr="00A66822">
        <w:rPr>
          <w:rFonts w:ascii="Times New Roman" w:hAnsi="Times New Roman" w:cs="Times New Roman"/>
          <w:b/>
          <w:bCs/>
        </w:rPr>
        <w:t>Dove’s “Real Beauty” initiative</w:t>
      </w:r>
      <w:r w:rsidRPr="00A66822">
        <w:rPr>
          <w:rFonts w:ascii="Times New Roman" w:hAnsi="Times New Roman" w:cs="Times New Roman"/>
        </w:rPr>
        <w:t xml:space="preserve"> (Marketing Week, 2023).</w:t>
      </w:r>
    </w:p>
    <w:p w14:paraId="51BB71CB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IoT &amp; Real-Time Tracking</w:t>
      </w:r>
    </w:p>
    <w:p w14:paraId="1F096971" w14:textId="3C3D898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Nike’s IoT-enabled smart shoes</w:t>
      </w:r>
      <w:r w:rsidRPr="00A66822">
        <w:rPr>
          <w:rFonts w:ascii="Times New Roman" w:hAnsi="Times New Roman" w:cs="Times New Roman"/>
        </w:rPr>
        <w:t xml:space="preserve"> collect detailed fitness metrics</w:t>
      </w:r>
      <w:r w:rsidR="00A15EF6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</w:rPr>
        <w:t>such as running gait and heart rate</w:t>
      </w:r>
      <w:r w:rsidR="00A15EF6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</w:rPr>
        <w:t>to deliver personalized training plans via the Nike App, resulting in a 22% increase in user engagement (Nike Annual Report, 2023).</w:t>
      </w:r>
    </w:p>
    <w:p w14:paraId="471ECEB8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Data Integration &amp; Orchestration</w:t>
      </w:r>
    </w:p>
    <w:p w14:paraId="03ED4B4E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>Emerging data orchestration platforms are streamlining the integration of disparate data sources. This evolution not only improves the accuracy of prescriptive analytics but also ensures that decision-making is based on comprehensive, up-to-date information.</w:t>
      </w:r>
    </w:p>
    <w:p w14:paraId="416E9660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5. Challenges &amp; Ethical Considerations</w:t>
      </w:r>
    </w:p>
    <w:p w14:paraId="4A8BACB4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Data Privacy &amp; Security</w:t>
      </w:r>
    </w:p>
    <w:p w14:paraId="6B6D4855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The expansion of data utilization has raised significant privacy concerns. In 2022, </w:t>
      </w:r>
      <w:r w:rsidRPr="00A66822">
        <w:rPr>
          <w:rFonts w:ascii="Times New Roman" w:hAnsi="Times New Roman" w:cs="Times New Roman"/>
          <w:b/>
          <w:bCs/>
        </w:rPr>
        <w:t>GDPR fines totaled €2.7 billion</w:t>
      </w:r>
      <w:r w:rsidRPr="00A66822">
        <w:rPr>
          <w:rFonts w:ascii="Times New Roman" w:hAnsi="Times New Roman" w:cs="Times New Roman"/>
        </w:rPr>
        <w:t>, with Meta facing penalties of €1.2 billion for mishandling EU user data (CSO Online, 2023).</w:t>
      </w:r>
    </w:p>
    <w:p w14:paraId="5A7CE801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Algorithmic Bias</w:t>
      </w:r>
    </w:p>
    <w:p w14:paraId="04DD4369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Algorithmic bias remains a critical issue. For example, </w:t>
      </w:r>
      <w:r w:rsidRPr="00A66822">
        <w:rPr>
          <w:rFonts w:ascii="Times New Roman" w:hAnsi="Times New Roman" w:cs="Times New Roman"/>
          <w:b/>
          <w:bCs/>
        </w:rPr>
        <w:t>Amazon’s AI recruiting tool</w:t>
      </w:r>
      <w:r w:rsidRPr="00A66822">
        <w:rPr>
          <w:rFonts w:ascii="Times New Roman" w:hAnsi="Times New Roman" w:cs="Times New Roman"/>
        </w:rPr>
        <w:t xml:space="preserve"> was discontinued after it was found to favor male candidates due to historical biases in hiring data (Reuters, 2018).</w:t>
      </w:r>
    </w:p>
    <w:p w14:paraId="376FCCD7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Implementation Costs</w:t>
      </w:r>
    </w:p>
    <w:p w14:paraId="571228B3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lastRenderedPageBreak/>
        <w:t xml:space="preserve">While large enterprises may absorb the high costs of AI adoption, small businesses often face annual expenditures averaging </w:t>
      </w:r>
      <w:r w:rsidRPr="00A66822">
        <w:rPr>
          <w:rFonts w:ascii="Times New Roman" w:hAnsi="Times New Roman" w:cs="Times New Roman"/>
          <w:b/>
          <w:bCs/>
        </w:rPr>
        <w:t>$250,000</w:t>
      </w:r>
      <w:r w:rsidRPr="00A66822">
        <w:rPr>
          <w:rFonts w:ascii="Times New Roman" w:hAnsi="Times New Roman" w:cs="Times New Roman"/>
        </w:rPr>
        <w:t>, with as many as 70% of AI projects failing due to poor data quality (McKinsey, 2023).</w:t>
      </w:r>
    </w:p>
    <w:p w14:paraId="6EB037A3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</w:rPr>
      </w:pPr>
      <w:r w:rsidRPr="00A66822">
        <w:rPr>
          <w:rFonts w:ascii="Times New Roman" w:hAnsi="Times New Roman" w:cs="Times New Roman"/>
          <w:b/>
          <w:bCs/>
        </w:rPr>
        <w:t>Data Quality &amp; Integration Challenges</w:t>
      </w:r>
    </w:p>
    <w:p w14:paraId="79535588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>Maintaining high data quality and effectively integrating data from multiple sources remains a significant challenge. Without robust data governance, the reliability of prescriptive analytics can be compromised, leading to suboptimal decision-making.</w:t>
      </w:r>
    </w:p>
    <w:p w14:paraId="0D054336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6. The Future: Autonomous Marketing &amp; Ethical AI</w:t>
      </w:r>
    </w:p>
    <w:p w14:paraId="1DF02B63" w14:textId="77777777" w:rsidR="00A66822" w:rsidRPr="00A66822" w:rsidRDefault="00A66822" w:rsidP="00A6682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AI-Generated Content:</w:t>
      </w:r>
      <w:r w:rsidRPr="00A66822">
        <w:rPr>
          <w:rFonts w:ascii="Times New Roman" w:hAnsi="Times New Roman" w:cs="Times New Roman"/>
        </w:rPr>
        <w:t xml:space="preserve"> Tools like </w:t>
      </w:r>
      <w:proofErr w:type="spellStart"/>
      <w:r w:rsidRPr="00A66822">
        <w:rPr>
          <w:rFonts w:ascii="Times New Roman" w:hAnsi="Times New Roman" w:cs="Times New Roman"/>
          <w:b/>
          <w:bCs/>
        </w:rPr>
        <w:t>Persado</w:t>
      </w:r>
      <w:proofErr w:type="spellEnd"/>
      <w:r w:rsidRPr="00A66822">
        <w:rPr>
          <w:rFonts w:ascii="Times New Roman" w:hAnsi="Times New Roman" w:cs="Times New Roman"/>
        </w:rPr>
        <w:t xml:space="preserve"> are already crafting ad copy that outperforms human-written content by up to 40% (</w:t>
      </w:r>
      <w:proofErr w:type="spellStart"/>
      <w:r w:rsidRPr="00A66822">
        <w:rPr>
          <w:rFonts w:ascii="Times New Roman" w:hAnsi="Times New Roman" w:cs="Times New Roman"/>
        </w:rPr>
        <w:t>AdWeek</w:t>
      </w:r>
      <w:proofErr w:type="spellEnd"/>
      <w:r w:rsidRPr="00A66822">
        <w:rPr>
          <w:rFonts w:ascii="Times New Roman" w:hAnsi="Times New Roman" w:cs="Times New Roman"/>
        </w:rPr>
        <w:t>, 2023).</w:t>
      </w:r>
    </w:p>
    <w:p w14:paraId="21BD345B" w14:textId="77777777" w:rsidR="00A66822" w:rsidRPr="00A66822" w:rsidRDefault="00A66822" w:rsidP="00A6682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Hybrid Models:</w:t>
      </w:r>
      <w:r w:rsidRPr="00A66822">
        <w:rPr>
          <w:rFonts w:ascii="Times New Roman" w:hAnsi="Times New Roman" w:cs="Times New Roman"/>
        </w:rPr>
        <w:t xml:space="preserve"> Walmart’s integrated AI system not only predicts demand but also automatically orders inventory, reducing stockouts by 35% (Walmart Labs, 2023).</w:t>
      </w:r>
    </w:p>
    <w:p w14:paraId="728E5428" w14:textId="77777777" w:rsidR="00A66822" w:rsidRPr="00A66822" w:rsidRDefault="00A66822" w:rsidP="00A6682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Explainable &amp; Transparent AI:</w:t>
      </w:r>
      <w:r w:rsidRPr="00A66822">
        <w:rPr>
          <w:rFonts w:ascii="Times New Roman" w:hAnsi="Times New Roman" w:cs="Times New Roman"/>
        </w:rPr>
        <w:t xml:space="preserve"> As AI becomes more pervasive in marketing, future systems will likely emphasize explainability. Marketers </w:t>
      </w:r>
      <w:proofErr w:type="gramStart"/>
      <w:r w:rsidRPr="00A66822">
        <w:rPr>
          <w:rFonts w:ascii="Times New Roman" w:hAnsi="Times New Roman" w:cs="Times New Roman"/>
        </w:rPr>
        <w:t>will expect</w:t>
      </w:r>
      <w:proofErr w:type="gramEnd"/>
      <w:r w:rsidRPr="00A66822">
        <w:rPr>
          <w:rFonts w:ascii="Times New Roman" w:hAnsi="Times New Roman" w:cs="Times New Roman"/>
        </w:rPr>
        <w:t xml:space="preserve"> AI models to clarify their decision-making processes, thereby fostering greater trust among users.</w:t>
      </w:r>
    </w:p>
    <w:p w14:paraId="593F7F36" w14:textId="77777777" w:rsidR="00A66822" w:rsidRPr="00A66822" w:rsidRDefault="00A66822" w:rsidP="00A6682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Regulatory Frameworks:</w:t>
      </w:r>
      <w:r w:rsidRPr="00A66822">
        <w:rPr>
          <w:rFonts w:ascii="Times New Roman" w:hAnsi="Times New Roman" w:cs="Times New Roman"/>
        </w:rPr>
        <w:t xml:space="preserve"> The forthcoming </w:t>
      </w:r>
      <w:r w:rsidRPr="00A66822">
        <w:rPr>
          <w:rFonts w:ascii="Times New Roman" w:hAnsi="Times New Roman" w:cs="Times New Roman"/>
          <w:b/>
          <w:bCs/>
        </w:rPr>
        <w:t>EU AI Act (2025)</w:t>
      </w:r>
      <w:r w:rsidRPr="00A66822">
        <w:rPr>
          <w:rFonts w:ascii="Times New Roman" w:hAnsi="Times New Roman" w:cs="Times New Roman"/>
        </w:rPr>
        <w:t xml:space="preserve"> is set to mandate greater algorithmic transparency to curb bias and ensure accountability.</w:t>
      </w:r>
    </w:p>
    <w:p w14:paraId="74001E0B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438D8D9F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>The evolution from descriptive to prescriptive analytics marks a transformative shift—from reactive reporting to proactive, AI-driven decision-making. Companies that harness prescriptive tools gain a significant competitive advantage in pricing, advertising, and customer retention. In contrast, those that delay adoption risk obsolescence in an increasingly AI-centric market.</w:t>
      </w:r>
    </w:p>
    <w:p w14:paraId="287EEFE5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t xml:space="preserve">As data volumes continue to soar, the pressing question is not whether to adopt AI-driven strategies but how swiftly businesses can integrate these technologies. In the words of AI ethicist Kate Crawford, </w:t>
      </w:r>
      <w:r w:rsidRPr="00A66822">
        <w:rPr>
          <w:rFonts w:ascii="Times New Roman" w:hAnsi="Times New Roman" w:cs="Times New Roman"/>
          <w:i/>
          <w:iCs/>
        </w:rPr>
        <w:t>“Data is the new soil—it’s about what you grow, not just what you mine.”</w:t>
      </w:r>
      <w:r w:rsidRPr="00A66822">
        <w:rPr>
          <w:rFonts w:ascii="Times New Roman" w:hAnsi="Times New Roman" w:cs="Times New Roman"/>
        </w:rPr>
        <w:t xml:space="preserve"> The future belongs to those who turn data into decisive action.</w:t>
      </w:r>
    </w:p>
    <w:p w14:paraId="28C5E395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pict w14:anchorId="44EF6197">
          <v:rect id="_x0000_i1064" style="width:0;height:1.5pt" o:hralign="center" o:hrstd="t" o:hr="t" fillcolor="#a0a0a0" stroked="f"/>
        </w:pict>
      </w:r>
    </w:p>
    <w:p w14:paraId="4AB8983B" w14:textId="77777777" w:rsidR="00A66822" w:rsidRPr="00A66822" w:rsidRDefault="00A66822" w:rsidP="00A6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822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26B4E5C1" w14:textId="77777777" w:rsidR="00A66822" w:rsidRPr="00A66822" w:rsidRDefault="00A66822" w:rsidP="00A6682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Gartner. (2022).</w:t>
      </w:r>
      <w:r w:rsidRPr="00A66822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  <w:i/>
          <w:iCs/>
        </w:rPr>
        <w:t>Market Guide for Prescriptive Analytics.</w:t>
      </w:r>
    </w:p>
    <w:p w14:paraId="04DEDA2F" w14:textId="77777777" w:rsidR="00A66822" w:rsidRPr="00A66822" w:rsidRDefault="00A66822" w:rsidP="00A6682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Statista. (2023).</w:t>
      </w:r>
      <w:r w:rsidRPr="00A66822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  <w:i/>
          <w:iCs/>
        </w:rPr>
        <w:t>Global Data Creation and Replication.</w:t>
      </w:r>
    </w:p>
    <w:p w14:paraId="7464F1F9" w14:textId="77777777" w:rsidR="00A66822" w:rsidRPr="00A66822" w:rsidRDefault="00A66822" w:rsidP="00A6682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Forbes. (2023).</w:t>
      </w:r>
      <w:r w:rsidRPr="00A66822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  <w:i/>
          <w:iCs/>
        </w:rPr>
        <w:t>How Netflix Uses AI to Reduce Churn.</w:t>
      </w:r>
    </w:p>
    <w:p w14:paraId="5FA3C070" w14:textId="77777777" w:rsidR="00A66822" w:rsidRPr="00A66822" w:rsidRDefault="00A66822" w:rsidP="00A6682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t>McKinsey. (2023).</w:t>
      </w:r>
      <w:r w:rsidRPr="00A66822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  <w:i/>
          <w:iCs/>
        </w:rPr>
        <w:t>The State of AI in Marketing.</w:t>
      </w:r>
    </w:p>
    <w:p w14:paraId="281A6095" w14:textId="77777777" w:rsidR="00A66822" w:rsidRPr="00A66822" w:rsidRDefault="00A66822" w:rsidP="00A6682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  <w:b/>
          <w:bCs/>
        </w:rPr>
        <w:lastRenderedPageBreak/>
        <w:t>EU AI Act. (2023).</w:t>
      </w:r>
      <w:r w:rsidRPr="00A66822">
        <w:rPr>
          <w:rFonts w:ascii="Times New Roman" w:hAnsi="Times New Roman" w:cs="Times New Roman"/>
        </w:rPr>
        <w:t xml:space="preserve"> </w:t>
      </w:r>
      <w:r w:rsidRPr="00A66822">
        <w:rPr>
          <w:rFonts w:ascii="Times New Roman" w:hAnsi="Times New Roman" w:cs="Times New Roman"/>
          <w:i/>
          <w:iCs/>
        </w:rPr>
        <w:t>Regulations on Algorithmic Transparency.</w:t>
      </w:r>
    </w:p>
    <w:p w14:paraId="16F7EA15" w14:textId="77777777" w:rsidR="00A66822" w:rsidRPr="00A66822" w:rsidRDefault="00A66822" w:rsidP="00A66822">
      <w:pPr>
        <w:rPr>
          <w:rFonts w:ascii="Times New Roman" w:hAnsi="Times New Roman" w:cs="Times New Roman"/>
        </w:rPr>
      </w:pPr>
      <w:r w:rsidRPr="00A66822">
        <w:rPr>
          <w:rFonts w:ascii="Times New Roman" w:hAnsi="Times New Roman" w:cs="Times New Roman"/>
        </w:rPr>
        <w:pict w14:anchorId="2E7FBD64">
          <v:rect id="_x0000_i1065" style="width:0;height:1.5pt" o:hralign="center" o:hrstd="t" o:hr="t" fillcolor="#a0a0a0" stroked="f"/>
        </w:pict>
      </w:r>
    </w:p>
    <w:p w14:paraId="5A6DE6F1" w14:textId="27A8240F" w:rsidR="001B5841" w:rsidRPr="00A15EF6" w:rsidRDefault="001B5841" w:rsidP="00A66822">
      <w:pPr>
        <w:rPr>
          <w:rFonts w:ascii="Times New Roman" w:hAnsi="Times New Roman" w:cs="Times New Roman"/>
        </w:rPr>
      </w:pPr>
    </w:p>
    <w:sectPr w:rsidR="001B5841" w:rsidRPr="00A15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BCA"/>
    <w:multiLevelType w:val="multilevel"/>
    <w:tmpl w:val="DFC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39CB"/>
    <w:multiLevelType w:val="multilevel"/>
    <w:tmpl w:val="D1D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3932"/>
    <w:multiLevelType w:val="multilevel"/>
    <w:tmpl w:val="FB1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C5ED2"/>
    <w:multiLevelType w:val="multilevel"/>
    <w:tmpl w:val="EAC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03D4"/>
    <w:multiLevelType w:val="multilevel"/>
    <w:tmpl w:val="113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9141C"/>
    <w:multiLevelType w:val="multilevel"/>
    <w:tmpl w:val="5DA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06413"/>
    <w:multiLevelType w:val="multilevel"/>
    <w:tmpl w:val="EDC4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D21A9"/>
    <w:multiLevelType w:val="multilevel"/>
    <w:tmpl w:val="3324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D7B27"/>
    <w:multiLevelType w:val="multilevel"/>
    <w:tmpl w:val="CB5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E1BF2"/>
    <w:multiLevelType w:val="multilevel"/>
    <w:tmpl w:val="7FD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900A2"/>
    <w:multiLevelType w:val="multilevel"/>
    <w:tmpl w:val="EF4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D06FA"/>
    <w:multiLevelType w:val="multilevel"/>
    <w:tmpl w:val="A33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41B66"/>
    <w:multiLevelType w:val="multilevel"/>
    <w:tmpl w:val="81E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B31AE"/>
    <w:multiLevelType w:val="multilevel"/>
    <w:tmpl w:val="19E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A5777"/>
    <w:multiLevelType w:val="multilevel"/>
    <w:tmpl w:val="5F9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B53BC"/>
    <w:multiLevelType w:val="multilevel"/>
    <w:tmpl w:val="0EE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414DC"/>
    <w:multiLevelType w:val="multilevel"/>
    <w:tmpl w:val="E7C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355F1"/>
    <w:multiLevelType w:val="multilevel"/>
    <w:tmpl w:val="9FB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931012">
    <w:abstractNumId w:val="7"/>
  </w:num>
  <w:num w:numId="2" w16cid:durableId="1292860749">
    <w:abstractNumId w:val="0"/>
  </w:num>
  <w:num w:numId="3" w16cid:durableId="1003584737">
    <w:abstractNumId w:val="8"/>
  </w:num>
  <w:num w:numId="4" w16cid:durableId="550649460">
    <w:abstractNumId w:val="3"/>
  </w:num>
  <w:num w:numId="5" w16cid:durableId="587081935">
    <w:abstractNumId w:val="5"/>
  </w:num>
  <w:num w:numId="6" w16cid:durableId="246115533">
    <w:abstractNumId w:val="14"/>
  </w:num>
  <w:num w:numId="7" w16cid:durableId="1514303836">
    <w:abstractNumId w:val="12"/>
  </w:num>
  <w:num w:numId="8" w16cid:durableId="187984020">
    <w:abstractNumId w:val="4"/>
  </w:num>
  <w:num w:numId="9" w16cid:durableId="799687256">
    <w:abstractNumId w:val="6"/>
  </w:num>
  <w:num w:numId="10" w16cid:durableId="838279231">
    <w:abstractNumId w:val="11"/>
  </w:num>
  <w:num w:numId="11" w16cid:durableId="1745833181">
    <w:abstractNumId w:val="10"/>
  </w:num>
  <w:num w:numId="12" w16cid:durableId="1193230144">
    <w:abstractNumId w:val="1"/>
  </w:num>
  <w:num w:numId="13" w16cid:durableId="1047336137">
    <w:abstractNumId w:val="9"/>
  </w:num>
  <w:num w:numId="14" w16cid:durableId="1010529387">
    <w:abstractNumId w:val="2"/>
  </w:num>
  <w:num w:numId="15" w16cid:durableId="1512791631">
    <w:abstractNumId w:val="15"/>
  </w:num>
  <w:num w:numId="16" w16cid:durableId="1954552682">
    <w:abstractNumId w:val="13"/>
  </w:num>
  <w:num w:numId="17" w16cid:durableId="114522176">
    <w:abstractNumId w:val="16"/>
  </w:num>
  <w:num w:numId="18" w16cid:durableId="18596579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22"/>
    <w:rsid w:val="001167BB"/>
    <w:rsid w:val="001B5841"/>
    <w:rsid w:val="00362266"/>
    <w:rsid w:val="00A15EF6"/>
    <w:rsid w:val="00A6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B280"/>
  <w15:chartTrackingRefBased/>
  <w15:docId w15:val="{8C3B16BF-D1AA-4F8F-809A-1391A10B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1</cp:revision>
  <dcterms:created xsi:type="dcterms:W3CDTF">2025-03-11T16:25:00Z</dcterms:created>
  <dcterms:modified xsi:type="dcterms:W3CDTF">2025-03-11T16:41:00Z</dcterms:modified>
</cp:coreProperties>
</file>