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E55E3">
      <w:pPr>
        <w:ind w:firstLine="0"/>
        <w:jc w:val="right"/>
      </w:pPr>
      <w:r>
        <w:t>编号</w:t>
      </w:r>
    </w:p>
    <w:p w14:paraId="5F2EAFE5">
      <w:pPr>
        <w:ind w:firstLine="0"/>
        <w:jc w:val="right"/>
      </w:pPr>
      <w:r>
        <w:t>××××××××</w:t>
      </w:r>
    </w:p>
    <w:p w14:paraId="126151C8"/>
    <w:p w14:paraId="0227BFE0">
      <w:pPr>
        <w:ind w:firstLine="0"/>
        <w:jc w:val="center"/>
      </w:pPr>
      <w:r>
        <w:rPr>
          <w:rFonts w:ascii="黑体" w:hAnsi="黑体" w:eastAsia="黑体"/>
          <w:b/>
          <w:sz w:val="44"/>
        </w:rPr>
        <w:t>本科毕业设计（论文）</w:t>
      </w:r>
    </w:p>
    <w:p w14:paraId="25848225"/>
    <w:p w14:paraId="1E9C9092">
      <w:pPr>
        <w:ind w:firstLine="0"/>
        <w:jc w:val="center"/>
      </w:pPr>
      <w:r>
        <w:t>题    目</w:t>
      </w:r>
    </w:p>
    <w:p w14:paraId="13ACFC02">
      <w:pPr>
        <w:ind w:firstLine="0"/>
        <w:jc w:val="center"/>
      </w:pPr>
      <w:r>
        <w:rPr>
          <w:rFonts w:ascii="黑体" w:hAnsi="黑体" w:eastAsia="黑体"/>
          <w:b/>
          <w:sz w:val="32"/>
        </w:rPr>
        <w:t>基于ROS的四旋翼无人机轨迹规划与避障系统</w:t>
      </w:r>
    </w:p>
    <w:p w14:paraId="50D0C1CB"/>
    <w:p w14:paraId="3611A7C1">
      <w:pPr>
        <w:ind w:firstLine="0"/>
        <w:jc w:val="center"/>
      </w:pPr>
      <w:r>
        <w:t>学生姓名    ××××××××××</w:t>
      </w:r>
    </w:p>
    <w:p w14:paraId="043707B1">
      <w:pPr>
        <w:ind w:firstLine="0"/>
        <w:jc w:val="center"/>
      </w:pPr>
      <w:r>
        <w:t>学    号    ×××××××××</w:t>
      </w:r>
    </w:p>
    <w:p w14:paraId="47B4E187">
      <w:pPr>
        <w:ind w:firstLine="0"/>
        <w:jc w:val="center"/>
      </w:pPr>
      <w:r>
        <w:t>学    院    ××××学院</w:t>
      </w:r>
    </w:p>
    <w:p w14:paraId="6215C876">
      <w:pPr>
        <w:ind w:firstLine="0"/>
        <w:jc w:val="center"/>
      </w:pPr>
      <w:r>
        <w:t>专    业    飞行器设计与工程</w:t>
      </w:r>
    </w:p>
    <w:p w14:paraId="2C04CE19">
      <w:pPr>
        <w:ind w:firstLine="0"/>
        <w:jc w:val="center"/>
      </w:pPr>
      <w:r>
        <w:t>班    级    ×××××××</w:t>
      </w:r>
    </w:p>
    <w:p w14:paraId="5509D903">
      <w:pPr>
        <w:ind w:firstLine="0"/>
        <w:jc w:val="center"/>
      </w:pPr>
      <w:r>
        <w:t>指导教师    ×××教授</w:t>
      </w:r>
    </w:p>
    <w:p w14:paraId="307ED12C"/>
    <w:p w14:paraId="17CA3A55">
      <w:pPr>
        <w:ind w:firstLine="0"/>
        <w:jc w:val="center"/>
      </w:pPr>
      <w:r>
        <w:t>××××年×月</w:t>
      </w:r>
    </w:p>
    <w:p w14:paraId="2080E867">
      <w:r>
        <w:br w:type="page"/>
      </w:r>
    </w:p>
    <w:p w14:paraId="3B739257">
      <w:pPr>
        <w:ind w:firstLine="0"/>
        <w:jc w:val="center"/>
      </w:pPr>
      <w:r>
        <w:rPr>
          <w:rFonts w:ascii="黑体" w:hAnsi="黑体" w:eastAsia="黑体"/>
          <w:b/>
          <w:sz w:val="28"/>
        </w:rPr>
        <w:t>南京航空航天大学本科毕业设计（论文）诚信承诺书</w:t>
      </w:r>
    </w:p>
    <w:p w14:paraId="30B2A1FD"/>
    <w:p w14:paraId="42F3AD87">
      <w:r>
        <w:t>本人郑重声明：所呈交的毕业设计（论文）是本人在导师的指导下独立进行研究所取得的成果。论文核心内容（如研究设计、数据分析、结论等）均为原创，未使用AI进行数据篡改与虚构、规避查重等违规操作。尽我所知，除了文中特别加以标注和致谢的内容外，本设计（论文）不包含任何其他个人或集体已经发表或撰写的成果作品。</w:t>
      </w:r>
    </w:p>
    <w:p w14:paraId="023031F6"/>
    <w:p w14:paraId="159E4D2E">
      <w:pPr>
        <w:ind w:firstLine="0"/>
      </w:pPr>
      <w:r>
        <w:t>作者签名：                    日期：20    年   月   日</w:t>
      </w:r>
    </w:p>
    <w:p w14:paraId="20FEF8E2">
      <w:r>
        <w:br w:type="page"/>
      </w:r>
    </w:p>
    <w:p w14:paraId="2312F00C">
      <w:pPr>
        <w:ind w:firstLine="0"/>
        <w:jc w:val="center"/>
      </w:pPr>
      <w:r>
        <w:rPr>
          <w:rFonts w:ascii="黑体" w:hAnsi="黑体" w:eastAsia="黑体"/>
          <w:b/>
          <w:sz w:val="28"/>
        </w:rPr>
        <w:t>南京航空航天大学毕业设计（论文）使用授权书</w:t>
      </w:r>
    </w:p>
    <w:p w14:paraId="744352F0"/>
    <w:p w14:paraId="5F002BBB">
      <w: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电子版，允许论文被查阅和借阅，可以公布论文的全部或部分内容，可以采用影印、缩印或扫描等复制手段保存、汇编论文。保密的论文在解密后适用本声明。</w:t>
      </w:r>
    </w:p>
    <w:p w14:paraId="42FE6D4D"/>
    <w:p w14:paraId="17486295">
      <w:pPr>
        <w:ind w:firstLine="0"/>
      </w:pPr>
      <w:r>
        <w:t>论文涉密情况：</w:t>
      </w:r>
    </w:p>
    <w:p w14:paraId="14F56F23">
      <w:pPr>
        <w:ind w:firstLine="0"/>
      </w:pPr>
      <w:r>
        <w:t>□ 不保密</w:t>
      </w:r>
    </w:p>
    <w:p w14:paraId="4E08A6A3">
      <w:pPr>
        <w:ind w:firstLine="0"/>
      </w:pPr>
      <w:r>
        <w:t>□ 保密，保密期（起讫日期：                      ）</w:t>
      </w:r>
    </w:p>
    <w:p w14:paraId="3843A666"/>
    <w:p w14:paraId="10834A58">
      <w:pPr>
        <w:ind w:firstLine="0"/>
      </w:pPr>
      <w:r>
        <w:t>作者签名：                    导师签名：</w:t>
      </w:r>
    </w:p>
    <w:p w14:paraId="1E8961B6">
      <w:pPr>
        <w:ind w:firstLine="0"/>
      </w:pPr>
      <w:r>
        <w:t>日期：20    年   月   日        日期：20    年   月   日</w:t>
      </w:r>
    </w:p>
    <w:p w14:paraId="108BE9CE">
      <w:r>
        <w:br w:type="page"/>
      </w:r>
    </w:p>
    <w:p w14:paraId="18EAA207">
      <w:pPr>
        <w:ind w:firstLine="0"/>
        <w:jc w:val="center"/>
      </w:pPr>
      <w:r>
        <w:rPr>
          <w:rFonts w:ascii="黑体" w:hAnsi="黑体" w:eastAsia="黑体"/>
          <w:b/>
          <w:sz w:val="32"/>
        </w:rPr>
        <w:t>摘　　要</w:t>
      </w:r>
    </w:p>
    <w:p w14:paraId="2B549393"/>
    <w:p w14:paraId="3796B4DD">
      <w:r>
        <w:t>本文设计并实现了一个基于机器人操作系统（Robot Operating System, ROS）的四旋翼无人机轨迹规划与避障系统。该系统采用分层架构设计，前端使用A*算法在三维栅格地图中进行路径搜索，后端使用Minimum Snap算法对离散路径点进行轨迹优化，生成满足动力学约束的平滑连续轨迹。系统支持静态和动态障碍物环境下的实时轨迹规划与在线重新规划，通过有限状态机管理轨迹生成和执行过程。在路径处理方面，采用Ramer-Douglas-Peucker（RDP）算法对A*搜索结果进行路径简化，显著降低后续优化的计算量；在安全性保障方面，采用密集采样碰撞检测与迭代优化策略，确保生成轨迹的安全性。实验结果表明，系统轨迹生成总时间小于200ms，重规划成功率大于95%，能够在复杂动态环境下生成安全、平滑的轨迹，满足四旋翼无人机自主飞行的实时性要求。</w:t>
      </w:r>
    </w:p>
    <w:p w14:paraId="06B014A4"/>
    <w:p w14:paraId="520F5E02">
      <w:pPr>
        <w:ind w:firstLine="0"/>
      </w:pPr>
      <w:r>
        <w:rPr>
          <w:rFonts w:ascii="黑体" w:hAnsi="黑体" w:eastAsia="黑体"/>
          <w:b/>
        </w:rPr>
        <w:t>关键词：</w:t>
      </w:r>
      <w:r>
        <w:t>四旋翼无人机，轨迹规划，避障，A*算法，Minimum Snap，ROS</w:t>
      </w:r>
    </w:p>
    <w:p w14:paraId="7BAC9C8A">
      <w:r>
        <w:br w:type="page"/>
      </w:r>
    </w:p>
    <w:p w14:paraId="5BDDB515">
      <w:pPr>
        <w:ind w:firstLine="0"/>
        <w:jc w:val="center"/>
      </w:pPr>
      <w:r>
        <w:rPr>
          <w:rFonts w:ascii="Times New Roman" w:hAnsi="Times New Roman" w:eastAsia="Times New Roman"/>
          <w:b/>
          <w:sz w:val="32"/>
        </w:rPr>
        <w:t>Abstract</w:t>
      </w:r>
    </w:p>
    <w:p w14:paraId="27B3EACB"/>
    <w:p w14:paraId="78934397">
      <w:r>
        <w:t>This paper designs and implements a trajectory planning and obstacle avoidance system for quadrotor UAVs based on Robot Operating System (ROS). The system adopts a hierarchical architecture, where the front-end uses the A* algorithm for path searching in a 3D grid map, and the back-end uses the Minimum Snap algorithm for trajectory optimization of discrete waypoints, generating smooth and continuous trajectories that satisfy dynamic constraints. The system supports real-time trajectory planning and online replanning in both static and dynamic obstacle environments, managing the trajectory generation and execution process through a finite state machine. Experimental results show that the total trajectory generation time is less than 200ms, and the replanning success rate exceeds 95%.</w:t>
      </w:r>
    </w:p>
    <w:p w14:paraId="5B9C38C4"/>
    <w:p w14:paraId="18788A9F">
      <w:pPr>
        <w:ind w:firstLine="0"/>
      </w:pPr>
      <w:r>
        <w:rPr>
          <w:rFonts w:ascii="Times New Roman" w:hAnsi="Times New Roman"/>
          <w:b/>
        </w:rPr>
        <w:t xml:space="preserve">Keywords: </w:t>
      </w:r>
      <w:r>
        <w:rPr>
          <w:rFonts w:ascii="Times New Roman" w:hAnsi="Times New Roman"/>
        </w:rPr>
        <w:t>Quadrotor UAV, Trajectory Planning, Obstacle Avoidance, A* Algorithm, Minimum Snap, ROS</w:t>
      </w:r>
    </w:p>
    <w:p w14:paraId="6FF25FDA">
      <w:r>
        <w:br w:type="page"/>
      </w:r>
    </w:p>
    <w:sdt>
      <w:sdtPr>
        <w:rPr>
          <w:rFonts w:ascii="宋体" w:hAnsi="宋体" w:eastAsia="宋体" w:cstheme="minorBidi"/>
          <w:sz w:val="21"/>
          <w:szCs w:val="22"/>
          <w:lang w:val="en-US" w:eastAsia="en-US" w:bidi="ar-SA"/>
        </w:rPr>
        <w:id w:val="147481823"/>
        <w15:color w:val="DBDBDB"/>
        <w:docPartObj>
          <w:docPartGallery w:val="Table of Contents"/>
          <w:docPartUnique/>
        </w:docPartObj>
      </w:sdtPr>
      <w:sdtContent>
        <w:p w14:paraId="705A30B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2AB8B5B">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fldChar w:fldCharType="begin"/>
          </w:r>
          <w:r>
            <w:instrText xml:space="preserve">TOC \o "1-3" \h \u </w:instrText>
          </w:r>
          <w:r>
            <w:fldChar w:fldCharType="separate"/>
          </w:r>
          <w:r>
            <w:rPr>
              <w:rFonts w:ascii="Times New Roman" w:hAnsi="Times New Roman"/>
              <w:sz w:val="24"/>
            </w:rPr>
            <w:fldChar w:fldCharType="begin"/>
          </w:r>
          <w:r>
            <w:rPr>
              <w:rFonts w:ascii="Times New Roman" w:hAnsi="Times New Roman"/>
              <w:sz w:val="24"/>
            </w:rPr>
            <w:instrText xml:space="preserve"> HYPERLINK \l _Toc9885 </w:instrText>
          </w:r>
          <w:r>
            <w:rPr>
              <w:rFonts w:ascii="Times New Roman" w:hAnsi="Times New Roman"/>
              <w:sz w:val="24"/>
            </w:rPr>
            <w:fldChar w:fldCharType="separate"/>
          </w:r>
          <w:r>
            <w:rPr>
              <w:rFonts w:ascii="Times New Roman" w:hAnsi="Times New Roman"/>
              <w:sz w:val="24"/>
            </w:rPr>
            <w:t>第一章  绪论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_Toc9885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51E62CFD">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_Toc5766 </w:instrText>
          </w:r>
          <w:r>
            <w:rPr>
              <w:rFonts w:ascii="Times New Roman" w:hAnsi="Times New Roman"/>
              <w:sz w:val="24"/>
            </w:rPr>
            <w:fldChar w:fldCharType="separate"/>
          </w:r>
          <w:r>
            <w:rPr>
              <w:rFonts w:ascii="Times New Roman" w:hAnsi="Times New Roman"/>
              <w:sz w:val="24"/>
            </w:rPr>
            <w:t>1.1  研究背景与意义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_Toc5766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567AFCAD">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_Toc28657 </w:instrText>
          </w:r>
          <w:r>
            <w:rPr>
              <w:rFonts w:ascii="Times New Roman" w:hAnsi="Times New Roman"/>
              <w:sz w:val="24"/>
            </w:rPr>
            <w:fldChar w:fldCharType="separate"/>
          </w:r>
          <w:r>
            <w:rPr>
              <w:rFonts w:ascii="Times New Roman" w:hAnsi="Times New Roman"/>
              <w:sz w:val="24"/>
            </w:rPr>
            <w:t>1.2  国内外研究现状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_Toc28657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57AB5392">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_Toc17454 </w:instrText>
          </w:r>
          <w:r>
            <w:rPr>
              <w:rFonts w:ascii="Times New Roman" w:hAnsi="Times New Roman"/>
              <w:sz w:val="24"/>
            </w:rPr>
            <w:fldChar w:fldCharType="separate"/>
          </w:r>
          <w:r>
            <w:rPr>
              <w:rFonts w:ascii="Times New Roman" w:hAnsi="Times New Roman"/>
              <w:sz w:val="24"/>
            </w:rPr>
            <w:t>1.2.1  四旋翼无人机发展概况</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_Toc17454 \h </w:instrText>
          </w:r>
          <w:r>
            <w:rPr>
              <w:rFonts w:ascii="Times New Roman" w:hAnsi="Times New Roman"/>
              <w:sz w:val="24"/>
            </w:rPr>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fldChar w:fldCharType="end"/>
          </w:r>
        </w:p>
        <w:p w14:paraId="5B8DA22C">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_Toc21037 </w:instrText>
          </w:r>
          <w:r>
            <w:rPr>
              <w:rFonts w:ascii="Times New Roman" w:hAnsi="Times New Roman"/>
              <w:sz w:val="24"/>
            </w:rPr>
            <w:fldChar w:fldCharType="separate"/>
          </w:r>
          <w:r>
            <w:rPr>
              <w:rFonts w:ascii="Times New Roman" w:hAnsi="Times New Roman"/>
              <w:sz w:val="24"/>
            </w:rPr>
            <w:t>1.2.2  轨迹规划方法研究现状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_Toc21037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fldChar w:fldCharType="end"/>
          </w:r>
        </w:p>
        <w:p w14:paraId="52C6976D">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_Toc17272 </w:instrText>
          </w:r>
          <w:r>
            <w:rPr>
              <w:rFonts w:ascii="Times New Roman" w:hAnsi="Times New Roman"/>
              <w:sz w:val="24"/>
            </w:rPr>
            <w:fldChar w:fldCharType="separate"/>
          </w:r>
          <w:r>
            <w:rPr>
              <w:rFonts w:ascii="Times New Roman" w:hAnsi="Times New Roman"/>
              <w:sz w:val="24"/>
            </w:rPr>
            <w:t>1.2.3  避障方法研究现状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_Toc17272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fldChar w:fldCharType="end"/>
          </w:r>
        </w:p>
        <w:p w14:paraId="171EB832">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_Toc11121 </w:instrText>
          </w:r>
          <w:r>
            <w:rPr>
              <w:rFonts w:ascii="Times New Roman" w:hAnsi="Times New Roman"/>
              <w:sz w:val="24"/>
            </w:rPr>
            <w:fldChar w:fldCharType="separate"/>
          </w:r>
          <w:r>
            <w:rPr>
              <w:rFonts w:ascii="Times New Roman" w:hAnsi="Times New Roman"/>
              <w:sz w:val="24"/>
            </w:rPr>
            <w:t>1.3  现有研究存在的问题</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_Toc11121 \h </w:instrText>
          </w:r>
          <w:r>
            <w:rPr>
              <w:rFonts w:ascii="Times New Roman" w:hAnsi="Times New Roman"/>
              <w:sz w:val="24"/>
            </w:rPr>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fldChar w:fldCharType="end"/>
          </w:r>
        </w:p>
        <w:p w14:paraId="5C51994C">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_Toc22252 </w:instrText>
          </w:r>
          <w:r>
            <w:rPr>
              <w:rFonts w:ascii="Times New Roman" w:hAnsi="Times New Roman"/>
              <w:sz w:val="24"/>
            </w:rPr>
            <w:fldChar w:fldCharType="separate"/>
          </w:r>
          <w:r>
            <w:rPr>
              <w:rFonts w:ascii="Times New Roman" w:hAnsi="Times New Roman"/>
              <w:sz w:val="24"/>
            </w:rPr>
            <w:t>1.4  研究内容与目标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_Toc22252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fldChar w:fldCharType="end"/>
          </w:r>
        </w:p>
        <w:p w14:paraId="0AA29C97">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_Toc9595 </w:instrText>
          </w:r>
          <w:r>
            <w:rPr>
              <w:rFonts w:ascii="Times New Roman" w:hAnsi="Times New Roman"/>
              <w:sz w:val="24"/>
            </w:rPr>
            <w:fldChar w:fldCharType="separate"/>
          </w:r>
          <w:r>
            <w:rPr>
              <w:rFonts w:ascii="Times New Roman" w:hAnsi="Times New Roman"/>
              <w:sz w:val="24"/>
            </w:rPr>
            <w:t>1.5  论文结构安排</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_Toc9595 \h </w:instrText>
          </w:r>
          <w:r>
            <w:rPr>
              <w:rFonts w:ascii="Times New Roman" w:hAnsi="Times New Roman"/>
              <w:sz w:val="24"/>
            </w:rPr>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fldChar w:fldCharType="end"/>
          </w:r>
        </w:p>
        <w:p w14:paraId="7940174A">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_Toc5435 </w:instrText>
          </w:r>
          <w:r>
            <w:rPr>
              <w:rFonts w:ascii="Times New Roman" w:hAnsi="Times New Roman"/>
              <w:sz w:val="24"/>
            </w:rPr>
            <w:fldChar w:fldCharType="separate"/>
          </w:r>
          <w:r>
            <w:rPr>
              <w:rFonts w:ascii="Times New Roman" w:hAnsi="Times New Roman"/>
              <w:sz w:val="24"/>
            </w:rPr>
            <w:t>第二章  系统总体设计与四旋翼建模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_Toc5435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fldChar w:fldCharType="end"/>
          </w:r>
        </w:p>
        <w:p w14:paraId="3FCE9BBB">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_Toc2148 </w:instrText>
          </w:r>
          <w:r>
            <w:rPr>
              <w:rFonts w:ascii="Times New Roman" w:hAnsi="Times New Roman"/>
              <w:sz w:val="24"/>
            </w:rPr>
            <w:fldChar w:fldCharType="separate"/>
          </w:r>
          <w:r>
            <w:rPr>
              <w:rFonts w:ascii="Times New Roman" w:hAnsi="Times New Roman"/>
              <w:sz w:val="24"/>
            </w:rPr>
            <w:t>2.1  系统总体架构设计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_Toc2148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fldChar w:fldCharType="end"/>
          </w:r>
        </w:p>
        <w:p w14:paraId="1D67F06D">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_Toc10658 </w:instrText>
          </w:r>
          <w:r>
            <w:rPr>
              <w:rFonts w:ascii="Times New Roman" w:hAnsi="Times New Roman"/>
              <w:sz w:val="24"/>
            </w:rPr>
            <w:fldChar w:fldCharType="separate"/>
          </w:r>
          <w:r>
            <w:rPr>
              <w:rFonts w:ascii="Times New Roman" w:hAnsi="Times New Roman"/>
              <w:sz w:val="24"/>
            </w:rPr>
            <w:t>2.2  仿真与实验平台搭建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_Toc10658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fldChar w:fldCharType="end"/>
          </w:r>
        </w:p>
        <w:p w14:paraId="34FF43DE">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_Toc20461 </w:instrText>
          </w:r>
          <w:r>
            <w:rPr>
              <w:rFonts w:ascii="Times New Roman" w:hAnsi="Times New Roman"/>
              <w:sz w:val="24"/>
            </w:rPr>
            <w:fldChar w:fldCharType="separate"/>
          </w:r>
          <w:r>
            <w:rPr>
              <w:rFonts w:ascii="Times New Roman" w:hAnsi="Times New Roman"/>
              <w:sz w:val="24"/>
            </w:rPr>
            <w:t>2.2.1  Gazebo仿真环境</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_Toc20461 \h </w:instrText>
          </w:r>
          <w:r>
            <w:rPr>
              <w:rFonts w:ascii="Times New Roman" w:hAnsi="Times New Roman"/>
              <w:sz w:val="24"/>
            </w:rPr>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fldChar w:fldCharType="end"/>
          </w:r>
        </w:p>
        <w:p w14:paraId="63E80461">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_Toc4203 </w:instrText>
          </w:r>
          <w:r>
            <w:rPr>
              <w:rFonts w:ascii="Times New Roman" w:hAnsi="Times New Roman"/>
              <w:sz w:val="24"/>
            </w:rPr>
            <w:fldChar w:fldCharType="separate"/>
          </w:r>
          <w:r>
            <w:rPr>
              <w:rFonts w:ascii="Times New Roman" w:hAnsi="Times New Roman"/>
              <w:sz w:val="24"/>
            </w:rPr>
            <w:t>2.2.2  ROS通信架构</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_Toc4203 \h </w:instrText>
          </w:r>
          <w:r>
            <w:rPr>
              <w:rFonts w:ascii="Times New Roman" w:hAnsi="Times New Roman"/>
              <w:sz w:val="24"/>
            </w:rPr>
            <w:fldChar w:fldCharType="separate"/>
          </w:r>
          <w:r>
            <w:rPr>
              <w:rFonts w:ascii="Times New Roman" w:hAnsi="Times New Roman"/>
              <w:sz w:val="24"/>
            </w:rPr>
            <w:t>16</w:t>
          </w:r>
          <w:r>
            <w:rPr>
              <w:rFonts w:ascii="Times New Roman" w:hAnsi="Times New Roman"/>
              <w:sz w:val="24"/>
            </w:rPr>
            <w:fldChar w:fldCharType="end"/>
          </w:r>
          <w:r>
            <w:rPr>
              <w:rFonts w:ascii="Times New Roman" w:hAnsi="Times New Roman"/>
              <w:sz w:val="24"/>
            </w:rPr>
            <w:fldChar w:fldCharType="end"/>
          </w:r>
        </w:p>
        <w:p w14:paraId="7E4A9581">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_Toc131 </w:instrText>
          </w:r>
          <w:r>
            <w:rPr>
              <w:rFonts w:ascii="Times New Roman" w:hAnsi="Times New Roman"/>
              <w:sz w:val="24"/>
            </w:rPr>
            <w:fldChar w:fldCharType="separate"/>
          </w:r>
          <w:r>
            <w:rPr>
              <w:rFonts w:ascii="Times New Roman" w:hAnsi="Times New Roman"/>
              <w:sz w:val="24"/>
            </w:rPr>
            <w:t>2.3  四旋翼无人机运动学与动力学模型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_Toc131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5D52C9A4">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_Toc30834 </w:instrText>
          </w:r>
          <w:r>
            <w:rPr>
              <w:rFonts w:ascii="Times New Roman" w:hAnsi="Times New Roman"/>
              <w:sz w:val="24"/>
            </w:rPr>
            <w:fldChar w:fldCharType="separate"/>
          </w:r>
          <w:r>
            <w:rPr>
              <w:rFonts w:ascii="Times New Roman" w:hAnsi="Times New Roman"/>
              <w:sz w:val="24"/>
            </w:rPr>
            <w:t>2.3.1  坐标系定义</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_Toc30834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565CF04C">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_Toc24877 </w:instrText>
          </w:r>
          <w:r>
            <w:rPr>
              <w:rFonts w:ascii="Times New Roman" w:hAnsi="Times New Roman"/>
              <w:sz w:val="24"/>
            </w:rPr>
            <w:fldChar w:fldCharType="separate"/>
          </w:r>
          <w:r>
            <w:rPr>
              <w:rFonts w:ascii="Times New Roman" w:hAnsi="Times New Roman"/>
              <w:sz w:val="24"/>
            </w:rPr>
            <w:t>2.3.2  运动学与动力学模型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_Toc24877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35E19DB7">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_Toc31192 </w:instrText>
          </w:r>
          <w:r>
            <w:rPr>
              <w:rFonts w:ascii="Times New Roman" w:hAnsi="Times New Roman"/>
              <w:sz w:val="24"/>
            </w:rPr>
            <w:fldChar w:fldCharType="separate"/>
          </w:r>
          <w:r>
            <w:rPr>
              <w:rFonts w:ascii="Times New Roman" w:hAnsi="Times New Roman"/>
              <w:sz w:val="24"/>
            </w:rPr>
            <w:t>第三章  环境建模与地图构建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_Toc31192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16FB7487">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_Toc10737 </w:instrText>
          </w:r>
          <w:r>
            <w:rPr>
              <w:rFonts w:ascii="Times New Roman" w:hAnsi="Times New Roman"/>
              <w:sz w:val="24"/>
            </w:rPr>
            <w:fldChar w:fldCharType="separate"/>
          </w:r>
          <w:r>
            <w:rPr>
              <w:rFonts w:ascii="Times New Roman" w:hAnsi="Times New Roman"/>
              <w:sz w:val="24"/>
            </w:rPr>
            <w:t>3.1  三维栅格地图构建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_Toc10737 \h </w:instrText>
          </w:r>
          <w:r>
            <w:rPr>
              <w:rFonts w:ascii="Times New Roman" w:hAnsi="Times New Roman"/>
              <w:sz w:val="24"/>
            </w:rPr>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fldChar w:fldCharType="end"/>
          </w:r>
        </w:p>
        <w:p w14:paraId="74FF3DE1">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_Toc4939 </w:instrText>
          </w:r>
          <w:r>
            <w:rPr>
              <w:rFonts w:ascii="Times New Roman" w:hAnsi="Times New Roman"/>
              <w:sz w:val="24"/>
            </w:rPr>
            <w:fldChar w:fldCharType="separate"/>
          </w:r>
          <w:r>
            <w:rPr>
              <w:rFonts w:ascii="Times New Roman" w:hAnsi="Times New Roman"/>
              <w:sz w:val="24"/>
            </w:rPr>
            <w:t>3.2  静态障碍物生成与建模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_Toc4939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sz w:val="24"/>
            </w:rPr>
            <w:fldChar w:fldCharType="end"/>
          </w:r>
        </w:p>
        <w:p w14:paraId="7507BD76">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_Toc29311 </w:instrText>
          </w:r>
          <w:r>
            <w:rPr>
              <w:rFonts w:ascii="Times New Roman" w:hAnsi="Times New Roman"/>
              <w:sz w:val="24"/>
            </w:rPr>
            <w:fldChar w:fldCharType="separate"/>
          </w:r>
          <w:r>
            <w:rPr>
              <w:rFonts w:ascii="Times New Roman" w:hAnsi="Times New Roman"/>
              <w:sz w:val="24"/>
            </w:rPr>
            <w:t>3.3  动态障碍物运动建模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_Toc29311 \h </w:instrText>
          </w:r>
          <w:r>
            <w:rPr>
              <w:rFonts w:ascii="Times New Roman" w:hAnsi="Times New Roman"/>
              <w:sz w:val="24"/>
            </w:rPr>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sz w:val="24"/>
            </w:rPr>
            <w:fldChar w:fldCharType="end"/>
          </w:r>
        </w:p>
        <w:p w14:paraId="2645DBE4">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_Toc10890 </w:instrText>
          </w:r>
          <w:r>
            <w:rPr>
              <w:rFonts w:ascii="Times New Roman" w:hAnsi="Times New Roman"/>
              <w:sz w:val="24"/>
            </w:rPr>
            <w:fldChar w:fldCharType="separate"/>
          </w:r>
          <w:r>
            <w:rPr>
              <w:rFonts w:ascii="Times New Roman" w:hAnsi="Times New Roman"/>
              <w:sz w:val="24"/>
            </w:rPr>
            <w:t>3.4  地图更新与占据信息维护</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_Toc10890 \h </w:instrText>
          </w:r>
          <w:r>
            <w:rPr>
              <w:rFonts w:ascii="Times New Roman" w:hAnsi="Times New Roman"/>
              <w:sz w:val="24"/>
            </w:rPr>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sz w:val="24"/>
            </w:rPr>
            <w:fldChar w:fldCharType="end"/>
          </w:r>
        </w:p>
        <w:p w14:paraId="470D6633">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_Toc19238 </w:instrText>
          </w:r>
          <w:r>
            <w:rPr>
              <w:rFonts w:ascii="Times New Roman" w:hAnsi="Times New Roman"/>
              <w:sz w:val="24"/>
            </w:rPr>
            <w:fldChar w:fldCharType="separate"/>
          </w:r>
          <w:r>
            <w:rPr>
              <w:rFonts w:ascii="Times New Roman" w:hAnsi="Times New Roman"/>
              <w:sz w:val="24"/>
            </w:rPr>
            <w:t>第四章  前端路径搜索算法设计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_Toc19238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fldChar w:fldCharType="end"/>
          </w:r>
        </w:p>
        <w:p w14:paraId="718AC0C3">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_Toc29198 </w:instrText>
          </w:r>
          <w:r>
            <w:rPr>
              <w:rFonts w:ascii="Times New Roman" w:hAnsi="Times New Roman"/>
              <w:sz w:val="24"/>
            </w:rPr>
            <w:fldChar w:fldCharType="separate"/>
          </w:r>
          <w:r>
            <w:rPr>
              <w:rFonts w:ascii="Times New Roman" w:hAnsi="Times New Roman"/>
              <w:sz w:val="24"/>
            </w:rPr>
            <w:t>4.1  A*路径搜索算法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_Toc29198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fldChar w:fldCharType="end"/>
          </w:r>
        </w:p>
        <w:p w14:paraId="725CE336">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_Toc31314 </w:instrText>
          </w:r>
          <w:r>
            <w:rPr>
              <w:rFonts w:ascii="Times New Roman" w:hAnsi="Times New Roman"/>
              <w:sz w:val="24"/>
            </w:rPr>
            <w:fldChar w:fldCharType="separate"/>
          </w:r>
          <w:r>
            <w:rPr>
              <w:rFonts w:ascii="Times New Roman" w:hAnsi="Times New Roman"/>
              <w:sz w:val="24"/>
            </w:rPr>
            <w:t>4.1.1  算法原理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_Toc31314 \h </w:instrText>
          </w:r>
          <w:r>
            <w:rPr>
              <w:rFonts w:ascii="Times New Roman" w:hAnsi="Times New Roman"/>
              <w:sz w:val="24"/>
            </w:rPr>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fldChar w:fldCharType="end"/>
          </w:r>
        </w:p>
        <w:p w14:paraId="28C62786">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_Toc25858 </w:instrText>
          </w:r>
          <w:r>
            <w:rPr>
              <w:rFonts w:ascii="Times New Roman" w:hAnsi="Times New Roman"/>
              <w:sz w:val="24"/>
            </w:rPr>
            <w:fldChar w:fldCharType="separate"/>
          </w:r>
          <w:r>
            <w:rPr>
              <w:rFonts w:ascii="Times New Roman" w:hAnsi="Times New Roman"/>
              <w:sz w:val="24"/>
            </w:rPr>
            <w:t>4.1.2  启发式函数设计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_Toc25858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fldChar w:fldCharType="end"/>
          </w:r>
        </w:p>
        <w:p w14:paraId="705FE654">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_Toc27435 </w:instrText>
          </w:r>
          <w:r>
            <w:rPr>
              <w:rFonts w:ascii="Times New Roman" w:hAnsi="Times New Roman"/>
              <w:sz w:val="24"/>
            </w:rPr>
            <w:fldChar w:fldCharType="separate"/>
          </w:r>
          <w:r>
            <w:rPr>
              <w:rFonts w:ascii="Times New Roman" w:hAnsi="Times New Roman"/>
              <w:sz w:val="24"/>
            </w:rPr>
            <w:t>4.1.3  邻居节点扩展策略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_Toc27435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fldChar w:fldCharType="end"/>
          </w:r>
        </w:p>
        <w:p w14:paraId="097A4D1F">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_Toc21487 </w:instrText>
          </w:r>
          <w:r>
            <w:rPr>
              <w:rFonts w:ascii="Times New Roman" w:hAnsi="Times New Roman"/>
              <w:sz w:val="24"/>
            </w:rPr>
            <w:fldChar w:fldCharType="separate"/>
          </w:r>
          <w:r>
            <w:rPr>
              <w:rFonts w:ascii="Times New Roman" w:hAnsi="Times New Roman"/>
              <w:sz w:val="24"/>
            </w:rPr>
            <w:t>4.1.4  算法优化措施</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_Toc21487 \h </w:instrText>
          </w:r>
          <w:r>
            <w:rPr>
              <w:rFonts w:ascii="Times New Roman" w:hAnsi="Times New Roman"/>
              <w:sz w:val="24"/>
            </w:rPr>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fldChar w:fldCharType="end"/>
          </w:r>
        </w:p>
        <w:p w14:paraId="6F7796F5">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_Toc32276 </w:instrText>
          </w:r>
          <w:r>
            <w:rPr>
              <w:rFonts w:ascii="Times New Roman" w:hAnsi="Times New Roman"/>
              <w:sz w:val="24"/>
            </w:rPr>
            <w:fldChar w:fldCharType="separate"/>
          </w:r>
          <w:r>
            <w:rPr>
              <w:rFonts w:ascii="Times New Roman" w:hAnsi="Times New Roman"/>
              <w:sz w:val="24"/>
            </w:rPr>
            <w:t>4.2  路径简化与关键点提取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_Toc32276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1B1BC6C1">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_Toc4035 </w:instrText>
          </w:r>
          <w:r>
            <w:rPr>
              <w:rFonts w:ascii="Times New Roman" w:hAnsi="Times New Roman"/>
              <w:sz w:val="24"/>
            </w:rPr>
            <w:fldChar w:fldCharType="separate"/>
          </w:r>
          <w:r>
            <w:rPr>
              <w:rFonts w:ascii="Times New Roman" w:hAnsi="Times New Roman"/>
              <w:sz w:val="24"/>
            </w:rPr>
            <w:t>4.2.1  RDP算法原理</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_Toc4035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27B6D92B">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_Toc12813 </w:instrText>
          </w:r>
          <w:r>
            <w:rPr>
              <w:rFonts w:ascii="Times New Roman" w:hAnsi="Times New Roman"/>
              <w:sz w:val="24"/>
            </w:rPr>
            <w:fldChar w:fldCharType="separate"/>
          </w:r>
          <w:r>
            <w:rPr>
              <w:rFonts w:ascii="Times New Roman" w:hAnsi="Times New Roman"/>
              <w:sz w:val="24"/>
            </w:rPr>
            <w:t>4.2.2  阈值选取与效果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_Toc12813 \h </w:instrText>
          </w:r>
          <w:r>
            <w:rPr>
              <w:rFonts w:ascii="Times New Roman" w:hAnsi="Times New Roman"/>
              <w:sz w:val="24"/>
            </w:rPr>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fldChar w:fldCharType="end"/>
          </w:r>
        </w:p>
        <w:p w14:paraId="3BA733EB">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_Toc28191 </w:instrText>
          </w:r>
          <w:r>
            <w:rPr>
              <w:rFonts w:ascii="Times New Roman" w:hAnsi="Times New Roman"/>
              <w:sz w:val="24"/>
            </w:rPr>
            <w:fldChar w:fldCharType="separate"/>
          </w:r>
          <w:r>
            <w:rPr>
              <w:rFonts w:ascii="Times New Roman" w:hAnsi="Times New Roman"/>
              <w:sz w:val="24"/>
            </w:rPr>
            <w:t>第五章  后端轨迹优化与安全检查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_Toc28191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697AE8A5">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_Toc5707 </w:instrText>
          </w:r>
          <w:r>
            <w:rPr>
              <w:rFonts w:ascii="Times New Roman" w:hAnsi="Times New Roman"/>
              <w:sz w:val="24"/>
            </w:rPr>
            <w:fldChar w:fldCharType="separate"/>
          </w:r>
          <w:r>
            <w:rPr>
              <w:rFonts w:ascii="Times New Roman" w:hAnsi="Times New Roman"/>
              <w:sz w:val="24"/>
            </w:rPr>
            <w:t>5.1  Minimum Snap轨迹优化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_Toc5707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57364D7C">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_Toc30993 </w:instrText>
          </w:r>
          <w:r>
            <w:rPr>
              <w:rFonts w:ascii="Times New Roman" w:hAnsi="Times New Roman"/>
              <w:sz w:val="24"/>
            </w:rPr>
            <w:fldChar w:fldCharType="separate"/>
          </w:r>
          <w:r>
            <w:rPr>
              <w:rFonts w:ascii="Times New Roman" w:hAnsi="Times New Roman"/>
              <w:sz w:val="24"/>
            </w:rPr>
            <w:t>5.1.1  多项式轨迹表示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_Toc30993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4E19F96C">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_Toc11660 </w:instrText>
          </w:r>
          <w:r>
            <w:rPr>
              <w:rFonts w:ascii="Times New Roman" w:hAnsi="Times New Roman"/>
              <w:sz w:val="24"/>
            </w:rPr>
            <w:fldChar w:fldCharType="separate"/>
          </w:r>
          <w:r>
            <w:rPr>
              <w:rFonts w:ascii="Times New Roman" w:hAnsi="Times New Roman"/>
              <w:sz w:val="24"/>
            </w:rPr>
            <w:t>5.1.2  优化目标函数</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_Toc11660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0370C14D">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_Toc28072 </w:instrText>
          </w:r>
          <w:r>
            <w:rPr>
              <w:rFonts w:ascii="Times New Roman" w:hAnsi="Times New Roman"/>
              <w:sz w:val="24"/>
            </w:rPr>
            <w:fldChar w:fldCharType="separate"/>
          </w:r>
          <w:r>
            <w:rPr>
              <w:rFonts w:ascii="Times New Roman" w:hAnsi="Times New Roman"/>
              <w:sz w:val="24"/>
            </w:rPr>
            <w:t>5.1.3  约束条件设置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_Toc28072 \h </w:instrText>
          </w:r>
          <w:r>
            <w:rPr>
              <w:rFonts w:ascii="Times New Roman" w:hAnsi="Times New Roman"/>
              <w:sz w:val="24"/>
            </w:rPr>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fldChar w:fldCharType="end"/>
          </w:r>
        </w:p>
        <w:p w14:paraId="4380B587">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_Toc30946 </w:instrText>
          </w:r>
          <w:r>
            <w:rPr>
              <w:rFonts w:ascii="Times New Roman" w:hAnsi="Times New Roman"/>
              <w:sz w:val="24"/>
            </w:rPr>
            <w:fldChar w:fldCharType="separate"/>
          </w:r>
          <w:r>
            <w:rPr>
              <w:rFonts w:ascii="Times New Roman" w:hAnsi="Times New Roman"/>
              <w:sz w:val="24"/>
            </w:rPr>
            <w:t>5.1.4  分段时间分配策略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_Toc30946 \h </w:instrText>
          </w:r>
          <w:r>
            <w:rPr>
              <w:rFonts w:ascii="Times New Roman" w:hAnsi="Times New Roman"/>
              <w:sz w:val="24"/>
            </w:rPr>
            <w:fldChar w:fldCharType="separate"/>
          </w:r>
          <w:r>
            <w:rPr>
              <w:rFonts w:ascii="Times New Roman" w:hAnsi="Times New Roman"/>
              <w:sz w:val="24"/>
            </w:rPr>
            <w:t>24</w:t>
          </w:r>
          <w:r>
            <w:rPr>
              <w:rFonts w:ascii="Times New Roman" w:hAnsi="Times New Roman"/>
              <w:sz w:val="24"/>
            </w:rPr>
            <w:fldChar w:fldCharType="end"/>
          </w:r>
          <w:r>
            <w:rPr>
              <w:rFonts w:ascii="Times New Roman" w:hAnsi="Times New Roman"/>
              <w:sz w:val="24"/>
            </w:rPr>
            <w:fldChar w:fldCharType="end"/>
          </w:r>
        </w:p>
        <w:p w14:paraId="1F466BAF">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_Toc2041 </w:instrText>
          </w:r>
          <w:r>
            <w:rPr>
              <w:rFonts w:ascii="Times New Roman" w:hAnsi="Times New Roman"/>
              <w:sz w:val="24"/>
            </w:rPr>
            <w:fldChar w:fldCharType="separate"/>
          </w:r>
          <w:r>
            <w:rPr>
              <w:rFonts w:ascii="Times New Roman" w:hAnsi="Times New Roman"/>
              <w:sz w:val="24"/>
            </w:rPr>
            <w:t>5.1.5  Minimum Snap优化的数学推导</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_Toc2041 \h </w:instrText>
          </w:r>
          <w:r>
            <w:rPr>
              <w:rFonts w:ascii="Times New Roman" w:hAnsi="Times New Roman"/>
              <w:sz w:val="24"/>
            </w:rPr>
            <w:fldChar w:fldCharType="separate"/>
          </w:r>
          <w:r>
            <w:rPr>
              <w:rFonts w:ascii="Times New Roman" w:hAnsi="Times New Roman"/>
              <w:sz w:val="24"/>
            </w:rPr>
            <w:t>24</w:t>
          </w:r>
          <w:r>
            <w:rPr>
              <w:rFonts w:ascii="Times New Roman" w:hAnsi="Times New Roman"/>
              <w:sz w:val="24"/>
            </w:rPr>
            <w:fldChar w:fldCharType="end"/>
          </w:r>
          <w:r>
            <w:rPr>
              <w:rFonts w:ascii="Times New Roman" w:hAnsi="Times New Roman"/>
              <w:sz w:val="24"/>
            </w:rPr>
            <w:fldChar w:fldCharType="end"/>
          </w:r>
        </w:p>
        <w:p w14:paraId="0D3790E0">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_Toc19987 </w:instrText>
          </w:r>
          <w:r>
            <w:rPr>
              <w:rFonts w:ascii="Times New Roman" w:hAnsi="Times New Roman"/>
              <w:sz w:val="24"/>
            </w:rPr>
            <w:fldChar w:fldCharType="separate"/>
          </w:r>
          <w:r>
            <w:rPr>
              <w:rFonts w:ascii="Times New Roman" w:hAnsi="Times New Roman"/>
              <w:sz w:val="24"/>
            </w:rPr>
            <w:t>5.2  轨迹安全检查机制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_Toc19987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2947645E">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_Toc20632 </w:instrText>
          </w:r>
          <w:r>
            <w:rPr>
              <w:rFonts w:ascii="Times New Roman" w:hAnsi="Times New Roman"/>
              <w:sz w:val="24"/>
            </w:rPr>
            <w:fldChar w:fldCharType="separate"/>
          </w:r>
          <w:r>
            <w:rPr>
              <w:rFonts w:ascii="Times New Roman" w:hAnsi="Times New Roman"/>
              <w:sz w:val="24"/>
            </w:rPr>
            <w:t>5.2.1  碰撞检测采样</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_Toc20632 \h </w:instrText>
          </w:r>
          <w:r>
            <w:rPr>
              <w:rFonts w:ascii="Times New Roman" w:hAnsi="Times New Roman"/>
              <w:sz w:val="24"/>
            </w:rPr>
            <w:fldChar w:fldCharType="separate"/>
          </w:r>
          <w:r>
            <w:rPr>
              <w:rFonts w:ascii="Times New Roman" w:hAnsi="Times New Roman"/>
              <w:sz w:val="24"/>
            </w:rPr>
            <w:t>25</w:t>
          </w:r>
          <w:r>
            <w:rPr>
              <w:rFonts w:ascii="Times New Roman" w:hAnsi="Times New Roman"/>
              <w:sz w:val="24"/>
            </w:rPr>
            <w:fldChar w:fldCharType="end"/>
          </w:r>
          <w:r>
            <w:rPr>
              <w:rFonts w:ascii="Times New Roman" w:hAnsi="Times New Roman"/>
              <w:sz w:val="24"/>
            </w:rPr>
            <w:fldChar w:fldCharType="end"/>
          </w:r>
        </w:p>
        <w:p w14:paraId="1F7B50F3">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_Toc32192 </w:instrText>
          </w:r>
          <w:r>
            <w:rPr>
              <w:rFonts w:ascii="Times New Roman" w:hAnsi="Times New Roman"/>
              <w:sz w:val="24"/>
            </w:rPr>
            <w:fldChar w:fldCharType="separate"/>
          </w:r>
          <w:r>
            <w:rPr>
              <w:rFonts w:ascii="Times New Roman" w:hAnsi="Times New Roman"/>
              <w:sz w:val="24"/>
            </w:rPr>
            <w:t>5.2.2  迭代安全优化</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_Toc32192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5FB1014F">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_Toc32401 </w:instrText>
          </w:r>
          <w:r>
            <w:rPr>
              <w:rFonts w:ascii="Times New Roman" w:hAnsi="Times New Roman"/>
              <w:sz w:val="24"/>
            </w:rPr>
            <w:fldChar w:fldCharType="separate"/>
          </w:r>
          <w:r>
            <w:rPr>
              <w:rFonts w:ascii="Times New Roman" w:hAnsi="Times New Roman"/>
              <w:sz w:val="24"/>
            </w:rPr>
            <w:t>5.2.3  安全轨迹验证</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_Toc32401 \h </w:instrText>
          </w:r>
          <w:r>
            <w:rPr>
              <w:rFonts w:ascii="Times New Roman" w:hAnsi="Times New Roman"/>
              <w:sz w:val="24"/>
            </w:rPr>
            <w:fldChar w:fldCharType="separate"/>
          </w:r>
          <w:r>
            <w:rPr>
              <w:rFonts w:ascii="Times New Roman" w:hAnsi="Times New Roman"/>
              <w:sz w:val="24"/>
            </w:rPr>
            <w:t>26</w:t>
          </w:r>
          <w:r>
            <w:rPr>
              <w:rFonts w:ascii="Times New Roman" w:hAnsi="Times New Roman"/>
              <w:sz w:val="24"/>
            </w:rPr>
            <w:fldChar w:fldCharType="end"/>
          </w:r>
          <w:r>
            <w:rPr>
              <w:rFonts w:ascii="Times New Roman" w:hAnsi="Times New Roman"/>
              <w:sz w:val="24"/>
            </w:rPr>
            <w:fldChar w:fldCharType="end"/>
          </w:r>
        </w:p>
        <w:p w14:paraId="4E3ECAF1">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_Toc12269 </w:instrText>
          </w:r>
          <w:r>
            <w:rPr>
              <w:rFonts w:ascii="Times New Roman" w:hAnsi="Times New Roman"/>
              <w:sz w:val="24"/>
            </w:rPr>
            <w:fldChar w:fldCharType="separate"/>
          </w:r>
          <w:r>
            <w:rPr>
              <w:rFonts w:ascii="Times New Roman" w:hAnsi="Times New Roman"/>
              <w:sz w:val="24"/>
            </w:rPr>
            <w:t>第六章  实时重规划与避障策略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_Toc12269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r>
            <w:rPr>
              <w:rFonts w:ascii="Times New Roman" w:hAnsi="Times New Roman"/>
              <w:sz w:val="24"/>
            </w:rPr>
            <w:fldChar w:fldCharType="end"/>
          </w:r>
        </w:p>
        <w:p w14:paraId="6BBF8FC1">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_Toc23137 </w:instrText>
          </w:r>
          <w:r>
            <w:rPr>
              <w:rFonts w:ascii="Times New Roman" w:hAnsi="Times New Roman"/>
              <w:sz w:val="24"/>
            </w:rPr>
            <w:fldChar w:fldCharType="separate"/>
          </w:r>
          <w:r>
            <w:rPr>
              <w:rFonts w:ascii="Times New Roman" w:hAnsi="Times New Roman"/>
              <w:sz w:val="24"/>
            </w:rPr>
            <w:t>6.1  有限状态机架构设计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_Toc23137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r>
            <w:rPr>
              <w:rFonts w:ascii="Times New Roman" w:hAnsi="Times New Roman"/>
              <w:sz w:val="24"/>
            </w:rPr>
            <w:fldChar w:fldCharType="end"/>
          </w:r>
        </w:p>
        <w:p w14:paraId="642F7AFE">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_Toc20896 </w:instrText>
          </w:r>
          <w:r>
            <w:rPr>
              <w:rFonts w:ascii="Times New Roman" w:hAnsi="Times New Roman"/>
              <w:sz w:val="24"/>
            </w:rPr>
            <w:fldChar w:fldCharType="separate"/>
          </w:r>
          <w:r>
            <w:rPr>
              <w:rFonts w:ascii="Times New Roman" w:hAnsi="Times New Roman"/>
              <w:sz w:val="24"/>
            </w:rPr>
            <w:t>6.2  重规划触发机制</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_Toc20896 \h </w:instrText>
          </w:r>
          <w:r>
            <w:rPr>
              <w:rFonts w:ascii="Times New Roman" w:hAnsi="Times New Roman"/>
              <w:sz w:val="24"/>
            </w:rPr>
            <w:fldChar w:fldCharType="separate"/>
          </w:r>
          <w:r>
            <w:rPr>
              <w:rFonts w:ascii="Times New Roman" w:hAnsi="Times New Roman"/>
              <w:sz w:val="24"/>
            </w:rPr>
            <w:t>27</w:t>
          </w:r>
          <w:r>
            <w:rPr>
              <w:rFonts w:ascii="Times New Roman" w:hAnsi="Times New Roman"/>
              <w:sz w:val="24"/>
            </w:rPr>
            <w:fldChar w:fldCharType="end"/>
          </w:r>
          <w:r>
            <w:rPr>
              <w:rFonts w:ascii="Times New Roman" w:hAnsi="Times New Roman"/>
              <w:sz w:val="24"/>
            </w:rPr>
            <w:fldChar w:fldCharType="end"/>
          </w:r>
        </w:p>
        <w:p w14:paraId="58069886">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_Toc12673 </w:instrText>
          </w:r>
          <w:r>
            <w:rPr>
              <w:rFonts w:ascii="Times New Roman" w:hAnsi="Times New Roman"/>
              <w:sz w:val="24"/>
            </w:rPr>
            <w:fldChar w:fldCharType="separate"/>
          </w:r>
          <w:r>
            <w:rPr>
              <w:rFonts w:ascii="Times New Roman" w:hAnsi="Times New Roman"/>
              <w:sz w:val="24"/>
            </w:rPr>
            <w:t>6.3  动态障碍物避障策略</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_Toc12673 \h </w:instrText>
          </w:r>
          <w:r>
            <w:rPr>
              <w:rFonts w:ascii="Times New Roman" w:hAnsi="Times New Roman"/>
              <w:sz w:val="24"/>
            </w:rPr>
            <w:fldChar w:fldCharType="separate"/>
          </w:r>
          <w:r>
            <w:rPr>
              <w:rFonts w:ascii="Times New Roman" w:hAnsi="Times New Roman"/>
              <w:sz w:val="24"/>
            </w:rPr>
            <w:t>28</w:t>
          </w:r>
          <w:r>
            <w:rPr>
              <w:rFonts w:ascii="Times New Roman" w:hAnsi="Times New Roman"/>
              <w:sz w:val="24"/>
            </w:rPr>
            <w:fldChar w:fldCharType="end"/>
          </w:r>
          <w:r>
            <w:rPr>
              <w:rFonts w:ascii="Times New Roman" w:hAnsi="Times New Roman"/>
              <w:sz w:val="24"/>
            </w:rPr>
            <w:fldChar w:fldCharType="end"/>
          </w:r>
        </w:p>
        <w:p w14:paraId="0B54D3B1">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_Toc1205 </w:instrText>
          </w:r>
          <w:r>
            <w:rPr>
              <w:rFonts w:ascii="Times New Roman" w:hAnsi="Times New Roman"/>
              <w:sz w:val="24"/>
            </w:rPr>
            <w:fldChar w:fldCharType="separate"/>
          </w:r>
          <w:r>
            <w:rPr>
              <w:rFonts w:ascii="Times New Roman" w:hAnsi="Times New Roman"/>
              <w:sz w:val="24"/>
            </w:rPr>
            <w:t>6.3.1  障碍物运动预测</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_Toc1205 \h </w:instrText>
          </w:r>
          <w:r>
            <w:rPr>
              <w:rFonts w:ascii="Times New Roman" w:hAnsi="Times New Roman"/>
              <w:sz w:val="24"/>
            </w:rPr>
            <w:fldChar w:fldCharType="separate"/>
          </w:r>
          <w:r>
            <w:rPr>
              <w:rFonts w:ascii="Times New Roman" w:hAnsi="Times New Roman"/>
              <w:sz w:val="24"/>
            </w:rPr>
            <w:t>28</w:t>
          </w:r>
          <w:r>
            <w:rPr>
              <w:rFonts w:ascii="Times New Roman" w:hAnsi="Times New Roman"/>
              <w:sz w:val="24"/>
            </w:rPr>
            <w:fldChar w:fldCharType="end"/>
          </w:r>
          <w:r>
            <w:rPr>
              <w:rFonts w:ascii="Times New Roman" w:hAnsi="Times New Roman"/>
              <w:sz w:val="24"/>
            </w:rPr>
            <w:fldChar w:fldCharType="end"/>
          </w:r>
        </w:p>
        <w:p w14:paraId="620CB35A">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_Toc10112 </w:instrText>
          </w:r>
          <w:r>
            <w:rPr>
              <w:rFonts w:ascii="Times New Roman" w:hAnsi="Times New Roman"/>
              <w:sz w:val="24"/>
            </w:rPr>
            <w:fldChar w:fldCharType="separate"/>
          </w:r>
          <w:r>
            <w:rPr>
              <w:rFonts w:ascii="Times New Roman" w:hAnsi="Times New Roman"/>
              <w:sz w:val="24"/>
            </w:rPr>
            <w:t>6.3.2  重规划决策逻辑</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_Toc10112 \h </w:instrText>
          </w:r>
          <w:r>
            <w:rPr>
              <w:rFonts w:ascii="Times New Roman" w:hAnsi="Times New Roman"/>
              <w:sz w:val="24"/>
            </w:rPr>
            <w:fldChar w:fldCharType="separate"/>
          </w:r>
          <w:r>
            <w:rPr>
              <w:rFonts w:ascii="Times New Roman" w:hAnsi="Times New Roman"/>
              <w:sz w:val="24"/>
            </w:rPr>
            <w:t>28</w:t>
          </w:r>
          <w:r>
            <w:rPr>
              <w:rFonts w:ascii="Times New Roman" w:hAnsi="Times New Roman"/>
              <w:sz w:val="24"/>
            </w:rPr>
            <w:fldChar w:fldCharType="end"/>
          </w:r>
          <w:r>
            <w:rPr>
              <w:rFonts w:ascii="Times New Roman" w:hAnsi="Times New Roman"/>
              <w:sz w:val="24"/>
            </w:rPr>
            <w:fldChar w:fldCharType="end"/>
          </w:r>
        </w:p>
        <w:p w14:paraId="6E457012">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_Toc19228 </w:instrText>
          </w:r>
          <w:r>
            <w:rPr>
              <w:rFonts w:ascii="Times New Roman" w:hAnsi="Times New Roman"/>
              <w:sz w:val="24"/>
            </w:rPr>
            <w:fldChar w:fldCharType="separate"/>
          </w:r>
          <w:r>
            <w:rPr>
              <w:rFonts w:ascii="Times New Roman" w:hAnsi="Times New Roman"/>
              <w:sz w:val="24"/>
            </w:rPr>
            <w:t>6.3.3  轨迹切换与平滑过渡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_Toc19228 \h </w:instrText>
          </w:r>
          <w:r>
            <w:rPr>
              <w:rFonts w:ascii="Times New Roman" w:hAnsi="Times New Roman"/>
              <w:sz w:val="24"/>
            </w:rPr>
            <w:fldChar w:fldCharType="separate"/>
          </w:r>
          <w:r>
            <w:rPr>
              <w:rFonts w:ascii="Times New Roman" w:hAnsi="Times New Roman"/>
              <w:sz w:val="24"/>
            </w:rPr>
            <w:t>28</w:t>
          </w:r>
          <w:r>
            <w:rPr>
              <w:rFonts w:ascii="Times New Roman" w:hAnsi="Times New Roman"/>
              <w:sz w:val="24"/>
            </w:rPr>
            <w:fldChar w:fldCharType="end"/>
          </w:r>
          <w:r>
            <w:rPr>
              <w:rFonts w:ascii="Times New Roman" w:hAnsi="Times New Roman"/>
              <w:sz w:val="24"/>
            </w:rPr>
            <w:fldChar w:fldCharType="end"/>
          </w:r>
        </w:p>
        <w:p w14:paraId="44E41BDA">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_Toc22722 </w:instrText>
          </w:r>
          <w:r>
            <w:rPr>
              <w:rFonts w:ascii="Times New Roman" w:hAnsi="Times New Roman"/>
              <w:sz w:val="24"/>
            </w:rPr>
            <w:fldChar w:fldCharType="separate"/>
          </w:r>
          <w:r>
            <w:rPr>
              <w:rFonts w:ascii="Times New Roman" w:hAnsi="Times New Roman"/>
              <w:sz w:val="24"/>
            </w:rPr>
            <w:t>第七章  实验验证与性能分析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_Toc22722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r>
            <w:rPr>
              <w:rFonts w:ascii="Times New Roman" w:hAnsi="Times New Roman"/>
              <w:sz w:val="24"/>
            </w:rPr>
            <w:fldChar w:fldCharType="end"/>
          </w:r>
        </w:p>
        <w:p w14:paraId="31ADA6E7">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_Toc12558 </w:instrText>
          </w:r>
          <w:r>
            <w:rPr>
              <w:rFonts w:ascii="Times New Roman" w:hAnsi="Times New Roman"/>
              <w:sz w:val="24"/>
            </w:rPr>
            <w:fldChar w:fldCharType="separate"/>
          </w:r>
          <w:r>
            <w:rPr>
              <w:rFonts w:ascii="Times New Roman" w:hAnsi="Times New Roman"/>
              <w:sz w:val="24"/>
            </w:rPr>
            <w:t>7.1  实验环境配置与场景设计</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_Toc12558 \h </w:instrText>
          </w:r>
          <w:r>
            <w:rPr>
              <w:rFonts w:ascii="Times New Roman" w:hAnsi="Times New Roman"/>
              <w:sz w:val="24"/>
            </w:rPr>
            <w:fldChar w:fldCharType="separate"/>
          </w:r>
          <w:r>
            <w:rPr>
              <w:rFonts w:ascii="Times New Roman" w:hAnsi="Times New Roman"/>
              <w:sz w:val="24"/>
            </w:rPr>
            <w:t>29</w:t>
          </w:r>
          <w:r>
            <w:rPr>
              <w:rFonts w:ascii="Times New Roman" w:hAnsi="Times New Roman"/>
              <w:sz w:val="24"/>
            </w:rPr>
            <w:fldChar w:fldCharType="end"/>
          </w:r>
          <w:r>
            <w:rPr>
              <w:rFonts w:ascii="Times New Roman" w:hAnsi="Times New Roman"/>
              <w:sz w:val="24"/>
            </w:rPr>
            <w:fldChar w:fldCharType="end"/>
          </w:r>
        </w:p>
        <w:p w14:paraId="68A477FE">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_Toc9309 </w:instrText>
          </w:r>
          <w:r>
            <w:rPr>
              <w:rFonts w:ascii="Times New Roman" w:hAnsi="Times New Roman"/>
              <w:sz w:val="24"/>
            </w:rPr>
            <w:fldChar w:fldCharType="separate"/>
          </w:r>
          <w:r>
            <w:rPr>
              <w:rFonts w:ascii="Times New Roman" w:hAnsi="Times New Roman"/>
              <w:sz w:val="24"/>
            </w:rPr>
            <w:t>7.2  静态障碍物规划实验</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_Toc9309 \h </w:instrText>
          </w:r>
          <w:r>
            <w:rPr>
              <w:rFonts w:ascii="Times New Roman" w:hAnsi="Times New Roman"/>
              <w:sz w:val="24"/>
            </w:rPr>
            <w:fldChar w:fldCharType="separate"/>
          </w:r>
          <w:r>
            <w:rPr>
              <w:rFonts w:ascii="Times New Roman" w:hAnsi="Times New Roman"/>
              <w:sz w:val="24"/>
            </w:rPr>
            <w:t>30</w:t>
          </w:r>
          <w:r>
            <w:rPr>
              <w:rFonts w:ascii="Times New Roman" w:hAnsi="Times New Roman"/>
              <w:sz w:val="24"/>
            </w:rPr>
            <w:fldChar w:fldCharType="end"/>
          </w:r>
          <w:r>
            <w:rPr>
              <w:rFonts w:ascii="Times New Roman" w:hAnsi="Times New Roman"/>
              <w:sz w:val="24"/>
            </w:rPr>
            <w:fldChar w:fldCharType="end"/>
          </w:r>
        </w:p>
        <w:p w14:paraId="30226164">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_Toc5642 </w:instrText>
          </w:r>
          <w:r>
            <w:rPr>
              <w:rFonts w:ascii="Times New Roman" w:hAnsi="Times New Roman"/>
              <w:sz w:val="24"/>
            </w:rPr>
            <w:fldChar w:fldCharType="separate"/>
          </w:r>
          <w:r>
            <w:rPr>
              <w:rFonts w:ascii="Times New Roman" w:hAnsi="Times New Roman"/>
              <w:sz w:val="24"/>
            </w:rPr>
            <w:t>7.3  动态障碍物规划实验</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_Toc5642 \h </w:instrText>
          </w:r>
          <w:r>
            <w:rPr>
              <w:rFonts w:ascii="Times New Roman" w:hAnsi="Times New Roman"/>
              <w:sz w:val="24"/>
            </w:rPr>
            <w:fldChar w:fldCharType="separate"/>
          </w:r>
          <w:r>
            <w:rPr>
              <w:rFonts w:ascii="Times New Roman" w:hAnsi="Times New Roman"/>
              <w:sz w:val="24"/>
            </w:rPr>
            <w:t>32</w:t>
          </w:r>
          <w:r>
            <w:rPr>
              <w:rFonts w:ascii="Times New Roman" w:hAnsi="Times New Roman"/>
              <w:sz w:val="24"/>
            </w:rPr>
            <w:fldChar w:fldCharType="end"/>
          </w:r>
          <w:r>
            <w:rPr>
              <w:rFonts w:ascii="Times New Roman" w:hAnsi="Times New Roman"/>
              <w:sz w:val="24"/>
            </w:rPr>
            <w:fldChar w:fldCharType="end"/>
          </w:r>
        </w:p>
        <w:p w14:paraId="53D2C3A5">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_Toc23974 </w:instrText>
          </w:r>
          <w:r>
            <w:rPr>
              <w:rFonts w:ascii="Times New Roman" w:hAnsi="Times New Roman"/>
              <w:sz w:val="24"/>
            </w:rPr>
            <w:fldChar w:fldCharType="separate"/>
          </w:r>
          <w:r>
            <w:rPr>
              <w:rFonts w:ascii="Times New Roman" w:hAnsi="Times New Roman"/>
              <w:sz w:val="24"/>
            </w:rPr>
            <w:t>7.4  速度与加速度约束验证</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_Toc23974 \h </w:instrText>
          </w:r>
          <w:r>
            <w:rPr>
              <w:rFonts w:ascii="Times New Roman" w:hAnsi="Times New Roman"/>
              <w:sz w:val="24"/>
            </w:rPr>
            <w:fldChar w:fldCharType="separate"/>
          </w:r>
          <w:r>
            <w:rPr>
              <w:rFonts w:ascii="Times New Roman" w:hAnsi="Times New Roman"/>
              <w:sz w:val="24"/>
            </w:rPr>
            <w:t>33</w:t>
          </w:r>
          <w:r>
            <w:rPr>
              <w:rFonts w:ascii="Times New Roman" w:hAnsi="Times New Roman"/>
              <w:sz w:val="24"/>
            </w:rPr>
            <w:fldChar w:fldCharType="end"/>
          </w:r>
          <w:r>
            <w:rPr>
              <w:rFonts w:ascii="Times New Roman" w:hAnsi="Times New Roman"/>
              <w:sz w:val="24"/>
            </w:rPr>
            <w:fldChar w:fldCharType="end"/>
          </w:r>
        </w:p>
        <w:p w14:paraId="38F7907E">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_Toc29333 </w:instrText>
          </w:r>
          <w:r>
            <w:rPr>
              <w:rFonts w:ascii="Times New Roman" w:hAnsi="Times New Roman"/>
              <w:sz w:val="24"/>
            </w:rPr>
            <w:fldChar w:fldCharType="separate"/>
          </w:r>
          <w:r>
            <w:rPr>
              <w:rFonts w:ascii="Times New Roman" w:hAnsi="Times New Roman"/>
              <w:sz w:val="24"/>
            </w:rPr>
            <w:t>7.5  对比实验</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_Toc29333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r>
            <w:rPr>
              <w:rFonts w:ascii="Times New Roman" w:hAnsi="Times New Roman"/>
              <w:sz w:val="24"/>
            </w:rPr>
            <w:fldChar w:fldCharType="end"/>
          </w:r>
        </w:p>
        <w:p w14:paraId="5203F8E1">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_Toc27506 </w:instrText>
          </w:r>
          <w:r>
            <w:rPr>
              <w:rFonts w:ascii="Times New Roman" w:hAnsi="Times New Roman"/>
              <w:sz w:val="24"/>
            </w:rPr>
            <w:fldChar w:fldCharType="separate"/>
          </w:r>
          <w:r>
            <w:rPr>
              <w:rFonts w:ascii="Times New Roman" w:hAnsi="Times New Roman"/>
              <w:sz w:val="24"/>
            </w:rPr>
            <w:t>7.5.1  不同规划方法的计算时间对比</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_Toc27506 \h </w:instrText>
          </w:r>
          <w:r>
            <w:rPr>
              <w:rFonts w:ascii="Times New Roman" w:hAnsi="Times New Roman"/>
              <w:sz w:val="24"/>
            </w:rPr>
            <w:fldChar w:fldCharType="separate"/>
          </w:r>
          <w:r>
            <w:rPr>
              <w:rFonts w:ascii="Times New Roman" w:hAnsi="Times New Roman"/>
              <w:sz w:val="24"/>
            </w:rPr>
            <w:t>34</w:t>
          </w:r>
          <w:r>
            <w:rPr>
              <w:rFonts w:ascii="Times New Roman" w:hAnsi="Times New Roman"/>
              <w:sz w:val="24"/>
            </w:rPr>
            <w:fldChar w:fldCharType="end"/>
          </w:r>
          <w:r>
            <w:rPr>
              <w:rFonts w:ascii="Times New Roman" w:hAnsi="Times New Roman"/>
              <w:sz w:val="24"/>
            </w:rPr>
            <w:fldChar w:fldCharType="end"/>
          </w:r>
        </w:p>
        <w:p w14:paraId="56FE7FD0">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_Toc10508 </w:instrText>
          </w:r>
          <w:r>
            <w:rPr>
              <w:rFonts w:ascii="Times New Roman" w:hAnsi="Times New Roman"/>
              <w:sz w:val="24"/>
            </w:rPr>
            <w:fldChar w:fldCharType="separate"/>
          </w:r>
          <w:r>
            <w:rPr>
              <w:rFonts w:ascii="Times New Roman" w:hAnsi="Times New Roman"/>
              <w:sz w:val="24"/>
            </w:rPr>
            <w:t>7.5.2  RDP路径简化效果对比</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_Toc10508 \h </w:instrText>
          </w:r>
          <w:r>
            <w:rPr>
              <w:rFonts w:ascii="Times New Roman" w:hAnsi="Times New Roman"/>
              <w:sz w:val="24"/>
            </w:rPr>
            <w:fldChar w:fldCharType="separate"/>
          </w:r>
          <w:r>
            <w:rPr>
              <w:rFonts w:ascii="Times New Roman" w:hAnsi="Times New Roman"/>
              <w:sz w:val="24"/>
            </w:rPr>
            <w:t>35</w:t>
          </w:r>
          <w:r>
            <w:rPr>
              <w:rFonts w:ascii="Times New Roman" w:hAnsi="Times New Roman"/>
              <w:sz w:val="24"/>
            </w:rPr>
            <w:fldChar w:fldCharType="end"/>
          </w:r>
          <w:r>
            <w:rPr>
              <w:rFonts w:ascii="Times New Roman" w:hAnsi="Times New Roman"/>
              <w:sz w:val="24"/>
            </w:rPr>
            <w:fldChar w:fldCharType="end"/>
          </w:r>
        </w:p>
        <w:p w14:paraId="3A34FF77">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_Toc18969 </w:instrText>
          </w:r>
          <w:r>
            <w:rPr>
              <w:rFonts w:ascii="Times New Roman" w:hAnsi="Times New Roman"/>
              <w:sz w:val="24"/>
            </w:rPr>
            <w:fldChar w:fldCharType="separate"/>
          </w:r>
          <w:r>
            <w:rPr>
              <w:rFonts w:ascii="Times New Roman" w:hAnsi="Times New Roman"/>
              <w:sz w:val="24"/>
            </w:rPr>
            <w:t>7.5.3  安全检查机制效果对比</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_Toc18969 \h </w:instrText>
          </w:r>
          <w:r>
            <w:rPr>
              <w:rFonts w:ascii="Times New Roman" w:hAnsi="Times New Roman"/>
              <w:sz w:val="24"/>
            </w:rPr>
            <w:fldChar w:fldCharType="separate"/>
          </w:r>
          <w:r>
            <w:rPr>
              <w:rFonts w:ascii="Times New Roman" w:hAnsi="Times New Roman"/>
              <w:sz w:val="24"/>
            </w:rPr>
            <w:t>36</w:t>
          </w:r>
          <w:r>
            <w:rPr>
              <w:rFonts w:ascii="Times New Roman" w:hAnsi="Times New Roman"/>
              <w:sz w:val="24"/>
            </w:rPr>
            <w:fldChar w:fldCharType="end"/>
          </w:r>
          <w:r>
            <w:rPr>
              <w:rFonts w:ascii="Times New Roman" w:hAnsi="Times New Roman"/>
              <w:sz w:val="24"/>
            </w:rPr>
            <w:fldChar w:fldCharType="end"/>
          </w:r>
        </w:p>
        <w:p w14:paraId="12444F98">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_Toc8724 </w:instrText>
          </w:r>
          <w:r>
            <w:rPr>
              <w:rFonts w:ascii="Times New Roman" w:hAnsi="Times New Roman"/>
              <w:sz w:val="24"/>
            </w:rPr>
            <w:fldChar w:fldCharType="separate"/>
          </w:r>
          <w:r>
            <w:rPr>
              <w:rFonts w:ascii="Times New Roman" w:hAnsi="Times New Roman"/>
              <w:sz w:val="24"/>
            </w:rPr>
            <w:t>7.5.4  多次实验统计分析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_Toc8724 \h </w:instrText>
          </w:r>
          <w:r>
            <w:rPr>
              <w:rFonts w:ascii="Times New Roman" w:hAnsi="Times New Roman"/>
              <w:sz w:val="24"/>
            </w:rPr>
            <w:fldChar w:fldCharType="separate"/>
          </w:r>
          <w:r>
            <w:rPr>
              <w:rFonts w:ascii="Times New Roman" w:hAnsi="Times New Roman"/>
              <w:sz w:val="24"/>
            </w:rPr>
            <w:t>36</w:t>
          </w:r>
          <w:r>
            <w:rPr>
              <w:rFonts w:ascii="Times New Roman" w:hAnsi="Times New Roman"/>
              <w:sz w:val="24"/>
            </w:rPr>
            <w:fldChar w:fldCharType="end"/>
          </w:r>
          <w:r>
            <w:rPr>
              <w:rFonts w:ascii="Times New Roman" w:hAnsi="Times New Roman"/>
              <w:sz w:val="24"/>
            </w:rPr>
            <w:fldChar w:fldCharType="end"/>
          </w:r>
        </w:p>
        <w:p w14:paraId="0D2C28E5">
          <w:pPr>
            <w:pStyle w:val="24"/>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_Toc20144 </w:instrText>
          </w:r>
          <w:r>
            <w:rPr>
              <w:rFonts w:ascii="Times New Roman" w:hAnsi="Times New Roman"/>
              <w:sz w:val="24"/>
            </w:rPr>
            <w:fldChar w:fldCharType="separate"/>
          </w:r>
          <w:r>
            <w:rPr>
              <w:rFonts w:ascii="Times New Roman" w:hAnsi="Times New Roman"/>
              <w:sz w:val="24"/>
            </w:rPr>
            <w:t>7.5.5  重规划性能分析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_Toc20144 \h </w:instrText>
          </w:r>
          <w:r>
            <w:rPr>
              <w:rFonts w:ascii="Times New Roman" w:hAnsi="Times New Roman"/>
              <w:sz w:val="24"/>
            </w:rPr>
            <w:fldChar w:fldCharType="separate"/>
          </w:r>
          <w:r>
            <w:rPr>
              <w:rFonts w:ascii="Times New Roman" w:hAnsi="Times New Roman"/>
              <w:sz w:val="24"/>
            </w:rPr>
            <w:t>37</w:t>
          </w:r>
          <w:r>
            <w:rPr>
              <w:rFonts w:ascii="Times New Roman" w:hAnsi="Times New Roman"/>
              <w:sz w:val="24"/>
            </w:rPr>
            <w:fldChar w:fldCharType="end"/>
          </w:r>
          <w:r>
            <w:rPr>
              <w:rFonts w:ascii="Times New Roman" w:hAnsi="Times New Roman"/>
              <w:sz w:val="24"/>
            </w:rPr>
            <w:fldChar w:fldCharType="end"/>
          </w:r>
        </w:p>
        <w:p w14:paraId="3DAFC506">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_Toc14691 </w:instrText>
          </w:r>
          <w:r>
            <w:rPr>
              <w:rFonts w:ascii="Times New Roman" w:hAnsi="Times New Roman"/>
              <w:sz w:val="24"/>
            </w:rPr>
            <w:fldChar w:fldCharType="separate"/>
          </w:r>
          <w:r>
            <w:rPr>
              <w:rFonts w:ascii="Times New Roman" w:hAnsi="Times New Roman"/>
              <w:sz w:val="24"/>
            </w:rPr>
            <w:t>7.6  综合性能分析</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_Toc14691 \h </w:instrText>
          </w:r>
          <w:r>
            <w:rPr>
              <w:rFonts w:ascii="Times New Roman" w:hAnsi="Times New Roman"/>
              <w:sz w:val="24"/>
            </w:rPr>
            <w:fldChar w:fldCharType="separate"/>
          </w:r>
          <w:r>
            <w:rPr>
              <w:rFonts w:ascii="Times New Roman" w:hAnsi="Times New Roman"/>
              <w:sz w:val="24"/>
            </w:rPr>
            <w:t>38</w:t>
          </w:r>
          <w:r>
            <w:rPr>
              <w:rFonts w:ascii="Times New Roman" w:hAnsi="Times New Roman"/>
              <w:sz w:val="24"/>
            </w:rPr>
            <w:fldChar w:fldCharType="end"/>
          </w:r>
          <w:r>
            <w:rPr>
              <w:rFonts w:ascii="Times New Roman" w:hAnsi="Times New Roman"/>
              <w:sz w:val="24"/>
            </w:rPr>
            <w:fldChar w:fldCharType="end"/>
          </w:r>
        </w:p>
        <w:p w14:paraId="79840D77">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_Toc15654 </w:instrText>
          </w:r>
          <w:r>
            <w:rPr>
              <w:rFonts w:ascii="Times New Roman" w:hAnsi="Times New Roman"/>
              <w:sz w:val="24"/>
            </w:rPr>
            <w:fldChar w:fldCharType="separate"/>
          </w:r>
          <w:r>
            <w:rPr>
              <w:rFonts w:ascii="Times New Roman" w:hAnsi="Times New Roman"/>
              <w:sz w:val="24"/>
            </w:rPr>
            <w:t>7.7  系统性能指标汇总</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_Toc15654 \h </w:instrText>
          </w:r>
          <w:r>
            <w:rPr>
              <w:rFonts w:ascii="Times New Roman" w:hAnsi="Times New Roman"/>
              <w:sz w:val="24"/>
            </w:rPr>
            <w:fldChar w:fldCharType="separate"/>
          </w:r>
          <w:r>
            <w:rPr>
              <w:rFonts w:ascii="Times New Roman" w:hAnsi="Times New Roman"/>
              <w:sz w:val="24"/>
            </w:rPr>
            <w:t>39</w:t>
          </w:r>
          <w:r>
            <w:rPr>
              <w:rFonts w:ascii="Times New Roman" w:hAnsi="Times New Roman"/>
              <w:sz w:val="24"/>
            </w:rPr>
            <w:fldChar w:fldCharType="end"/>
          </w:r>
          <w:r>
            <w:rPr>
              <w:rFonts w:ascii="Times New Roman" w:hAnsi="Times New Roman"/>
              <w:sz w:val="24"/>
            </w:rPr>
            <w:fldChar w:fldCharType="end"/>
          </w:r>
        </w:p>
        <w:p w14:paraId="351959C1">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_Toc26105 </w:instrText>
          </w:r>
          <w:r>
            <w:rPr>
              <w:rFonts w:ascii="Times New Roman" w:hAnsi="Times New Roman"/>
              <w:sz w:val="24"/>
            </w:rPr>
            <w:fldChar w:fldCharType="separate"/>
          </w:r>
          <w:r>
            <w:rPr>
              <w:rFonts w:ascii="Times New Roman" w:hAnsi="Times New Roman"/>
              <w:sz w:val="24"/>
            </w:rPr>
            <w:t>7.8  结果讨论</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_Toc26105 \h </w:instrText>
          </w:r>
          <w:r>
            <w:rPr>
              <w:rFonts w:ascii="Times New Roman" w:hAnsi="Times New Roman"/>
              <w:sz w:val="24"/>
            </w:rPr>
            <w:fldChar w:fldCharType="separate"/>
          </w:r>
          <w:r>
            <w:rPr>
              <w:rFonts w:ascii="Times New Roman" w:hAnsi="Times New Roman"/>
              <w:sz w:val="24"/>
            </w:rPr>
            <w:t>40</w:t>
          </w:r>
          <w:r>
            <w:rPr>
              <w:rFonts w:ascii="Times New Roman" w:hAnsi="Times New Roman"/>
              <w:sz w:val="24"/>
            </w:rPr>
            <w:fldChar w:fldCharType="end"/>
          </w:r>
          <w:r>
            <w:rPr>
              <w:rFonts w:ascii="Times New Roman" w:hAnsi="Times New Roman"/>
              <w:sz w:val="24"/>
            </w:rPr>
            <w:fldChar w:fldCharType="end"/>
          </w:r>
        </w:p>
        <w:p w14:paraId="427B3014">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_Toc4126 </w:instrText>
          </w:r>
          <w:r>
            <w:rPr>
              <w:rFonts w:ascii="Times New Roman" w:hAnsi="Times New Roman"/>
              <w:sz w:val="24"/>
            </w:rPr>
            <w:fldChar w:fldCharType="separate"/>
          </w:r>
          <w:r>
            <w:rPr>
              <w:rFonts w:ascii="Times New Roman" w:hAnsi="Times New Roman"/>
              <w:sz w:val="24"/>
            </w:rPr>
            <w:t>第八章  总结与展望</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_Toc4126 \h </w:instrText>
          </w:r>
          <w:r>
            <w:rPr>
              <w:rFonts w:ascii="Times New Roman" w:hAnsi="Times New Roman"/>
              <w:sz w:val="24"/>
            </w:rPr>
            <w:fldChar w:fldCharType="separate"/>
          </w:r>
          <w:r>
            <w:rPr>
              <w:rFonts w:ascii="Times New Roman" w:hAnsi="Times New Roman"/>
              <w:sz w:val="24"/>
            </w:rPr>
            <w:t>41</w:t>
          </w:r>
          <w:r>
            <w:rPr>
              <w:rFonts w:ascii="Times New Roman" w:hAnsi="Times New Roman"/>
              <w:sz w:val="24"/>
            </w:rPr>
            <w:fldChar w:fldCharType="end"/>
          </w:r>
          <w:r>
            <w:rPr>
              <w:rFonts w:ascii="Times New Roman" w:hAnsi="Times New Roman"/>
              <w:sz w:val="24"/>
            </w:rPr>
            <w:fldChar w:fldCharType="end"/>
          </w:r>
        </w:p>
        <w:p w14:paraId="45B74655">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_Toc8452 </w:instrText>
          </w:r>
          <w:r>
            <w:rPr>
              <w:rFonts w:ascii="Times New Roman" w:hAnsi="Times New Roman"/>
              <w:sz w:val="24"/>
            </w:rPr>
            <w:fldChar w:fldCharType="separate"/>
          </w:r>
          <w:r>
            <w:rPr>
              <w:rFonts w:ascii="Times New Roman" w:hAnsi="Times New Roman"/>
              <w:sz w:val="24"/>
            </w:rPr>
            <w:t>8.1  研究工作总结</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_Toc8452 \h </w:instrText>
          </w:r>
          <w:r>
            <w:rPr>
              <w:rFonts w:ascii="Times New Roman" w:hAnsi="Times New Roman"/>
              <w:sz w:val="24"/>
            </w:rPr>
            <w:fldChar w:fldCharType="separate"/>
          </w:r>
          <w:r>
            <w:rPr>
              <w:rFonts w:ascii="Times New Roman" w:hAnsi="Times New Roman"/>
              <w:sz w:val="24"/>
            </w:rPr>
            <w:t>41</w:t>
          </w:r>
          <w:r>
            <w:rPr>
              <w:rFonts w:ascii="Times New Roman" w:hAnsi="Times New Roman"/>
              <w:sz w:val="24"/>
            </w:rPr>
            <w:fldChar w:fldCharType="end"/>
          </w:r>
          <w:r>
            <w:rPr>
              <w:rFonts w:ascii="Times New Roman" w:hAnsi="Times New Roman"/>
              <w:sz w:val="24"/>
            </w:rPr>
            <w:fldChar w:fldCharType="end"/>
          </w:r>
        </w:p>
        <w:p w14:paraId="343CF09C">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_Toc2237 </w:instrText>
          </w:r>
          <w:r>
            <w:rPr>
              <w:rFonts w:ascii="Times New Roman" w:hAnsi="Times New Roman"/>
              <w:sz w:val="24"/>
            </w:rPr>
            <w:fldChar w:fldCharType="separate"/>
          </w:r>
          <w:r>
            <w:rPr>
              <w:rFonts w:ascii="Times New Roman" w:hAnsi="Times New Roman"/>
              <w:sz w:val="24"/>
            </w:rPr>
            <w:t>8.2  未来研究方向</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_Toc2237 \h </w:instrText>
          </w:r>
          <w:r>
            <w:rPr>
              <w:rFonts w:ascii="Times New Roman" w:hAnsi="Times New Roman"/>
              <w:sz w:val="24"/>
            </w:rPr>
            <w:fldChar w:fldCharType="separate"/>
          </w:r>
          <w:r>
            <w:rPr>
              <w:rFonts w:ascii="Times New Roman" w:hAnsi="Times New Roman"/>
              <w:sz w:val="24"/>
            </w:rPr>
            <w:t>41</w:t>
          </w:r>
          <w:r>
            <w:rPr>
              <w:rFonts w:ascii="Times New Roman" w:hAnsi="Times New Roman"/>
              <w:sz w:val="24"/>
            </w:rPr>
            <w:fldChar w:fldCharType="end"/>
          </w:r>
          <w:r>
            <w:rPr>
              <w:rFonts w:ascii="Times New Roman" w:hAnsi="Times New Roman"/>
              <w:sz w:val="24"/>
            </w:rPr>
            <w:fldChar w:fldCharType="end"/>
          </w:r>
        </w:p>
        <w:p w14:paraId="43F64EF6">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_Toc26886 </w:instrText>
          </w:r>
          <w:r>
            <w:rPr>
              <w:rFonts w:ascii="Times New Roman" w:hAnsi="Times New Roman"/>
              <w:sz w:val="24"/>
            </w:rPr>
            <w:fldChar w:fldCharType="separate"/>
          </w:r>
          <w:r>
            <w:rPr>
              <w:rFonts w:ascii="Times New Roman" w:hAnsi="Times New Roman"/>
              <w:sz w:val="24"/>
            </w:rPr>
            <w:t>参考文献</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_Toc26886 \h </w:instrText>
          </w:r>
          <w:r>
            <w:rPr>
              <w:rFonts w:ascii="Times New Roman" w:hAnsi="Times New Roman"/>
              <w:sz w:val="24"/>
            </w:rPr>
            <w:fldChar w:fldCharType="separate"/>
          </w:r>
          <w:r>
            <w:rPr>
              <w:rFonts w:ascii="Times New Roman" w:hAnsi="Times New Roman"/>
              <w:sz w:val="24"/>
            </w:rPr>
            <w:t>42</w:t>
          </w:r>
          <w:r>
            <w:rPr>
              <w:rFonts w:ascii="Times New Roman" w:hAnsi="Times New Roman"/>
              <w:sz w:val="24"/>
            </w:rPr>
            <w:fldChar w:fldCharType="end"/>
          </w:r>
          <w:r>
            <w:rPr>
              <w:rFonts w:ascii="Times New Roman" w:hAnsi="Times New Roman"/>
              <w:sz w:val="24"/>
            </w:rPr>
            <w:fldChar w:fldCharType="end"/>
          </w:r>
        </w:p>
        <w:p w14:paraId="335C7AE2">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_Toc3524 </w:instrText>
          </w:r>
          <w:r>
            <w:rPr>
              <w:rFonts w:ascii="Times New Roman" w:hAnsi="Times New Roman"/>
              <w:sz w:val="24"/>
            </w:rPr>
            <w:fldChar w:fldCharType="separate"/>
          </w:r>
          <w:r>
            <w:rPr>
              <w:rFonts w:ascii="Times New Roman" w:hAnsi="Times New Roman"/>
              <w:sz w:val="24"/>
            </w:rPr>
            <w:t>在学期间取得的主要成果</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_Toc3524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194955AB">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_Toc27374 </w:instrText>
          </w:r>
          <w:r>
            <w:rPr>
              <w:rFonts w:ascii="Times New Roman" w:hAnsi="Times New Roman"/>
              <w:sz w:val="24"/>
            </w:rPr>
            <w:fldChar w:fldCharType="separate"/>
          </w:r>
          <w:r>
            <w:rPr>
              <w:rFonts w:ascii="Times New Roman" w:hAnsi="Times New Roman"/>
              <w:sz w:val="24"/>
            </w:rPr>
            <w:t>已发表或已录用的论文</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_Toc27374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24FBC42F">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_Toc23731 </w:instrText>
          </w:r>
          <w:r>
            <w:rPr>
              <w:rFonts w:ascii="Times New Roman" w:hAnsi="Times New Roman"/>
              <w:sz w:val="24"/>
            </w:rPr>
            <w:fldChar w:fldCharType="separate"/>
          </w:r>
          <w:r>
            <w:rPr>
              <w:rFonts w:ascii="Times New Roman" w:hAnsi="Times New Roman"/>
              <w:sz w:val="24"/>
            </w:rPr>
            <w:t>已获专利或软件著作权</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_Toc23731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756031AB">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_Toc26953 </w:instrText>
          </w:r>
          <w:r>
            <w:rPr>
              <w:rFonts w:ascii="Times New Roman" w:hAnsi="Times New Roman"/>
              <w:sz w:val="24"/>
            </w:rPr>
            <w:fldChar w:fldCharType="separate"/>
          </w:r>
          <w:r>
            <w:rPr>
              <w:rFonts w:ascii="Times New Roman" w:hAnsi="Times New Roman"/>
              <w:sz w:val="24"/>
            </w:rPr>
            <w:t>曾获相关学科竞赛成绩</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_Toc26953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58863046">
          <w:pPr>
            <w:pStyle w:val="30"/>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_Toc25799 </w:instrText>
          </w:r>
          <w:r>
            <w:rPr>
              <w:rFonts w:ascii="Times New Roman" w:hAnsi="Times New Roman"/>
              <w:sz w:val="24"/>
            </w:rPr>
            <w:fldChar w:fldCharType="separate"/>
          </w:r>
          <w:r>
            <w:rPr>
              <w:rFonts w:ascii="Times New Roman" w:hAnsi="Times New Roman"/>
              <w:sz w:val="24"/>
            </w:rPr>
            <w:t>曾主持或参加的大学生创新创业训练计划</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_Toc25799 \h </w:instrText>
          </w:r>
          <w:r>
            <w:rPr>
              <w:rFonts w:ascii="Times New Roman" w:hAnsi="Times New Roman"/>
              <w:sz w:val="24"/>
            </w:rPr>
            <w:fldChar w:fldCharType="separate"/>
          </w:r>
          <w:r>
            <w:rPr>
              <w:rFonts w:ascii="Times New Roman" w:hAnsi="Times New Roman"/>
              <w:sz w:val="24"/>
            </w:rPr>
            <w:t>44</w:t>
          </w:r>
          <w:r>
            <w:rPr>
              <w:rFonts w:ascii="Times New Roman" w:hAnsi="Times New Roman"/>
              <w:sz w:val="24"/>
            </w:rPr>
            <w:fldChar w:fldCharType="end"/>
          </w:r>
          <w:r>
            <w:rPr>
              <w:rFonts w:ascii="Times New Roman" w:hAnsi="Times New Roman"/>
              <w:sz w:val="24"/>
            </w:rPr>
            <w:fldChar w:fldCharType="end"/>
          </w:r>
        </w:p>
        <w:p w14:paraId="11DDE974">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HYPERLINK \l _Toc31162 </w:instrText>
          </w:r>
          <w:r>
            <w:rPr>
              <w:rFonts w:ascii="Times New Roman" w:hAnsi="Times New Roman"/>
              <w:sz w:val="24"/>
            </w:rPr>
            <w:fldChar w:fldCharType="separate"/>
          </w:r>
          <w:r>
            <w:rPr>
              <w:rFonts w:ascii="Times New Roman" w:hAnsi="Times New Roman"/>
              <w:sz w:val="24"/>
            </w:rPr>
            <w:t>附录A  系统主要算法代码清单</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_Toc31162 \h </w:instrText>
          </w:r>
          <w:r>
            <w:rPr>
              <w:rFonts w:ascii="Times New Roman" w:hAnsi="Times New Roman"/>
              <w:sz w:val="24"/>
            </w:rPr>
            <w:fldChar w:fldCharType="separate"/>
          </w:r>
          <w:r>
            <w:rPr>
              <w:rFonts w:ascii="Times New Roman" w:hAnsi="Times New Roman"/>
              <w:sz w:val="24"/>
            </w:rPr>
            <w:t>45</w:t>
          </w:r>
          <w:r>
            <w:rPr>
              <w:rFonts w:ascii="Times New Roman" w:hAnsi="Times New Roman"/>
              <w:sz w:val="24"/>
            </w:rPr>
            <w:fldChar w:fldCharType="end"/>
          </w:r>
          <w:r>
            <w:rPr>
              <w:rFonts w:ascii="Times New Roman" w:hAnsi="Times New Roman"/>
              <w:sz w:val="24"/>
            </w:rPr>
            <w:fldChar w:fldCharType="end"/>
          </w:r>
        </w:p>
        <w:p w14:paraId="4225DFA1">
          <w:pPr>
            <w:pStyle w:val="27"/>
            <w:keepNext w:val="0"/>
            <w:keepLines w:val="0"/>
            <w:pageBreakBefore w:val="0"/>
            <w:widowControl/>
            <w:tabs>
              <w:tab w:val="right" w:leader="dot" w:pos="8640"/>
            </w:tabs>
            <w:kinsoku/>
            <w:wordWrap/>
            <w:overflowPunct/>
            <w:topLinePunct w:val="0"/>
            <w:autoSpaceDE/>
            <w:autoSpaceDN/>
            <w:bidi w:val="0"/>
            <w:adjustRightInd/>
            <w:snapToGrid/>
            <w:ind w:firstLine="0"/>
            <w:textAlignment w:val="auto"/>
          </w:pPr>
          <w:r>
            <w:rPr>
              <w:rFonts w:ascii="Times New Roman" w:hAnsi="Times New Roman"/>
              <w:sz w:val="24"/>
            </w:rPr>
            <w:fldChar w:fldCharType="begin"/>
          </w:r>
          <w:r>
            <w:rPr>
              <w:rFonts w:ascii="Times New Roman" w:hAnsi="Times New Roman"/>
              <w:sz w:val="24"/>
            </w:rPr>
            <w:instrText xml:space="preserve"> HYPERLINK \l _Toc8970 </w:instrText>
          </w:r>
          <w:r>
            <w:rPr>
              <w:rFonts w:ascii="Times New Roman" w:hAnsi="Times New Roman"/>
              <w:sz w:val="24"/>
            </w:rPr>
            <w:fldChar w:fldCharType="separate"/>
          </w:r>
          <w:r>
            <w:rPr>
              <w:rFonts w:ascii="Times New Roman" w:hAnsi="Times New Roman"/>
              <w:sz w:val="24"/>
            </w:rPr>
            <w:t>致　　谢</w:t>
          </w:r>
          <w:r>
            <w:rPr>
              <w:rFonts w:ascii="Times New Roman" w:hAnsi="Times New Roman"/>
              <w:sz w:val="24"/>
            </w:rPr>
            <w:tab/>
          </w:r>
          <w:r>
            <w:rPr>
              <w:rFonts w:ascii="Times New Roman" w:hAnsi="Times New Roman"/>
              <w:sz w:val="24"/>
            </w:rPr>
            <w:fldChar w:fldCharType="begin"/>
          </w:r>
          <w:r>
            <w:rPr>
              <w:rFonts w:ascii="Times New Roman" w:hAnsi="Times New Roman"/>
              <w:sz w:val="24"/>
            </w:rPr>
            <w:instrText xml:space="preserve"> PAGEREF _Toc8970 \h </w:instrText>
          </w:r>
          <w:r>
            <w:rPr>
              <w:rFonts w:ascii="Times New Roman" w:hAnsi="Times New Roman"/>
              <w:sz w:val="24"/>
            </w:rPr>
            <w:fldChar w:fldCharType="separate"/>
          </w:r>
          <w:r>
            <w:rPr>
              <w:rFonts w:ascii="Times New Roman" w:hAnsi="Times New Roman"/>
              <w:sz w:val="24"/>
            </w:rPr>
            <w:t>46</w:t>
          </w:r>
          <w:r>
            <w:rPr>
              <w:rFonts w:ascii="Times New Roman" w:hAnsi="Times New Roman"/>
              <w:sz w:val="24"/>
            </w:rPr>
            <w:fldChar w:fldCharType="end"/>
          </w:r>
          <w:r>
            <w:rPr>
              <w:rFonts w:ascii="Times New Roman" w:hAnsi="Times New Roman"/>
              <w:sz w:val="24"/>
            </w:rPr>
            <w:fldChar w:fldCharType="end"/>
          </w:r>
        </w:p>
        <w:p w14:paraId="0A84A946">
          <w:r>
            <w:fldChar w:fldCharType="end"/>
          </w:r>
        </w:p>
      </w:sdtContent>
    </w:sdt>
    <w:p w14:paraId="627EC674"/>
    <w:p w14:paraId="6C4B99C7">
      <w:r>
        <w:br w:type="page"/>
      </w:r>
    </w:p>
    <w:p w14:paraId="365E679C">
      <w:pPr>
        <w:pStyle w:val="3"/>
      </w:pPr>
      <w:bookmarkStart w:id="0" w:name="_Toc9885"/>
      <w:r>
        <w:t>第一章  绪论</w:t>
      </w:r>
      <w:bookmarkEnd w:id="0"/>
    </w:p>
    <w:p w14:paraId="54BA702D">
      <w:pPr>
        <w:pStyle w:val="4"/>
      </w:pPr>
      <w:bookmarkStart w:id="1" w:name="_Toc5766"/>
      <w:r>
        <w:t>1.1  研究背景与意义</w:t>
      </w:r>
      <w:bookmarkEnd w:id="1"/>
    </w:p>
    <w:p w14:paraId="6DA669EB">
      <w:r>
        <w:t>近年来，四旋翼无人机（Quadrotor UAV）凭借其结构简单、机动性强、可垂直起降和悬停等优势，在物流配送、农业植保、环境监测、应急救援、影视航拍等领域得到了广泛应用。据国际无人机系统协会（AUVSI）预测，到2030年全球民用无人机市场规模将超过500亿美元，其中自主飞行能力是制约无人机规模化应用的核心技术瓶颈。</w:t>
      </w:r>
    </w:p>
    <w:p w14:paraId="4BB87E42">
      <w:r>
        <w:t>随着应用场景的日益复杂化，无人机需要在包含静态和动态障碍物的复杂环境中自主完成飞行任务，这对轨迹规划与避障系统提出了更高的要求。轨迹规划是无人机自主飞行的核心技术之一，其目标是在满足无人机动力学约束的前提下，生成一条从起始位置到目标位置的安全、平滑轨迹。在实际应用中，轨迹规划系统需要同时满足以下要求：</w:t>
      </w:r>
    </w:p>
    <w:p w14:paraId="2F8E5B05">
      <w:r>
        <w:t>（1）路径安全性——轨迹不得与障碍物发生碰撞。</w:t>
      </w:r>
    </w:p>
    <w:p w14:paraId="31CBCB66">
      <w:r>
        <w:t>（2）轨迹平滑性——满足速度、加速度等动力学约束，保证飞行平稳。</w:t>
      </w:r>
    </w:p>
    <w:p w14:paraId="3F7A4875">
      <w:r>
        <w:t>（3）实时性——能够在有限时间内完成轨迹计算，支持在线重规划。</w:t>
      </w:r>
    </w:p>
    <w:p w14:paraId="0184230F">
      <w:r>
        <w:t>（4）动态适应性——能够感知并规避运动中的障碍物。</w:t>
      </w:r>
    </w:p>
    <w:p w14:paraId="46584337">
      <w:pPr>
        <w:pStyle w:val="4"/>
      </w:pPr>
      <w:bookmarkStart w:id="2" w:name="_Toc28657"/>
      <w:r>
        <w:t>1.2  国内外研究现状</w:t>
      </w:r>
      <w:bookmarkEnd w:id="2"/>
    </w:p>
    <w:p w14:paraId="3632C2A7">
      <w:pPr>
        <w:pStyle w:val="5"/>
      </w:pPr>
      <w:bookmarkStart w:id="3" w:name="_Toc17454"/>
      <w:r>
        <w:t>1.2.1  四旋翼无人机发展概况</w:t>
      </w:r>
      <w:bookmarkEnd w:id="3"/>
    </w:p>
    <w:p w14:paraId="3B20C577">
      <w:r>
        <w:t>四旋翼无人机的研究始于20世纪初，但受限于当时的传感器和控制技术，发展较为缓慢。进入21世纪后，随着微机电系统（MEMS）、惯性导航和计算机视觉技术的快速发展，四旋翼无人机迎来了爆发式增长。目前，四旋翼无人机已在军事侦察、农业植保、电力巡检、物流配送等领域实现了规模化应用。</w:t>
      </w:r>
    </w:p>
    <w:p w14:paraId="17254896">
      <w:pPr>
        <w:pStyle w:val="5"/>
      </w:pPr>
      <w:bookmarkStart w:id="4" w:name="_Toc21037"/>
      <w:r>
        <w:t>1.2.2  轨迹规划方法研究现状</w:t>
      </w:r>
      <w:bookmarkEnd w:id="4"/>
    </w:p>
    <w:p w14:paraId="6A6F2C29">
      <w:r>
        <w:t>现有的轨迹规划方法主要可分为以下三类：</w:t>
      </w:r>
    </w:p>
    <w:p w14:paraId="1F896C81">
      <w:r>
        <w:t>（1）基于搜索的规划方法。A*算法是最经典的启发式搜索算法，由Hart等人于1968年提出，通过评估函数f(n)=g(n)+h(n)引导搜索方向。D*算法和D* Lite算法进一步支持增量式搜索，适用于动态环境。JPS算法通过跳过对称路径加速搜索。然而，基于搜索的方法通常产生离散的阶梯状路径，需要后续处理。</w:t>
      </w:r>
    </w:p>
    <w:p w14:paraId="508DF2BC">
      <w:r>
        <w:t>（2）基于采样的规划方法。快速随机搜索树（RRT）由LaValle于1998年提出。RRT*算法通过重新布线保证渐近最优性。Informed-RRT*通过椭球采样域进一步提高收敛速度。但基于采样的方法具有随机性，路径质量不稳定。</w:t>
      </w:r>
    </w:p>
    <w:p w14:paraId="33A4D062">
      <w:r>
        <w:t>（3）基于优化的规划方法。Minimum Snap轨迹优化由Mellinger和Kumar于2011年提出，通过最小化轨迹的snap积分生成高阶连续的平滑轨迹。EGO-Planner通过梯度信息引导轨迹优化，展示了分层架构的实时性优势。</w:t>
      </w:r>
    </w:p>
    <w:p w14:paraId="42BC611E">
      <w:pPr>
        <w:pStyle w:val="5"/>
      </w:pPr>
      <w:bookmarkStart w:id="5" w:name="_Toc17272"/>
      <w:r>
        <w:t>1.2.3  避障方法研究现状</w:t>
      </w:r>
      <w:bookmarkEnd w:id="5"/>
    </w:p>
    <w:p w14:paraId="25ECB4D7">
      <w:r>
        <w:t>避障方法可分为传统避障方法和智能避障方法两类。传统方法包括人工势场法（APF）和速度障碍法（VO）。智能方法包括基于深度强化学习和视觉的端到端避障方法。</w:t>
      </w:r>
    </w:p>
    <w:p w14:paraId="306C7379">
      <w:pPr>
        <w:pStyle w:val="4"/>
      </w:pPr>
      <w:bookmarkStart w:id="6" w:name="_Toc11121"/>
      <w:r>
        <w:t>1.3  现有研究存在的问题</w:t>
      </w:r>
      <w:bookmarkEnd w:id="6"/>
    </w:p>
    <w:p w14:paraId="6EAB41A1">
      <w:r>
        <w:t>综合分析国内外研究现状，现有研究主要存在以下问题：</w:t>
      </w:r>
    </w:p>
    <w:p w14:paraId="3A1DDE98">
      <w:r>
        <w:t>（1）单一规划方法难以同时满足路径安全性、轨迹平滑性和实时性要求。</w:t>
      </w:r>
    </w:p>
    <w:p w14:paraId="32AAE0D4">
      <w:r>
        <w:t>（2）动态环境下的重规划能力不足。</w:t>
      </w:r>
    </w:p>
    <w:p w14:paraId="09C7B73B">
      <w:r>
        <w:t>（3）安全性保障机制不够完善。</w:t>
      </w:r>
    </w:p>
    <w:p w14:paraId="2D967A28">
      <w:r>
        <w:t>（4）系统集成度不高。</w:t>
      </w:r>
    </w:p>
    <w:p w14:paraId="1AB0FA32">
      <w:pPr>
        <w:pStyle w:val="4"/>
      </w:pPr>
      <w:bookmarkStart w:id="7" w:name="_Toc22252"/>
      <w:r>
        <w:t>1.4  研究内容与目标</w:t>
      </w:r>
      <w:bookmarkEnd w:id="7"/>
    </w:p>
    <w:p w14:paraId="2BC00C31">
      <w:r>
        <w:t>针对上述问题，本文设计并实现了一个基于ROS的四旋翼无人机轨迹规划与避障系统，提出前端A*搜索与后端Minimum Snap优化相结合的分层架构，通过RDP路径简化和迭代安全检查机制，在保证安全性的前提下实现实时平滑轨迹生成。</w:t>
      </w:r>
    </w:p>
    <w:p w14:paraId="2BCAF331">
      <w:pPr>
        <w:pStyle w:val="4"/>
      </w:pPr>
      <w:bookmarkStart w:id="8" w:name="_Toc9595"/>
      <w:r>
        <w:t>1.5  论文结构安排</w:t>
      </w:r>
      <w:bookmarkEnd w:id="8"/>
    </w:p>
    <w:p w14:paraId="19F92423">
      <w:r>
        <w:t>本文共分为八章：第一章为绪论；第二章为系统总体设计与四旋翼建模；第三章为环境建模与地图构建；第四章为前端路径搜索算法设计；第五章为后端轨迹优化与安全检查；第六章为实时重规划与避障策略；第七章为实验验证与性能分析；第八章为总结与展望。</w:t>
      </w:r>
    </w:p>
    <w:p w14:paraId="747402B1">
      <w:r>
        <w:br w:type="page"/>
      </w:r>
    </w:p>
    <w:p w14:paraId="42EDF734">
      <w:pPr>
        <w:pStyle w:val="3"/>
      </w:pPr>
      <w:bookmarkStart w:id="9" w:name="_Toc5435"/>
      <w:r>
        <w:t>第二章  系统总体设计与四旋翼建模</w:t>
      </w:r>
      <w:bookmarkEnd w:id="9"/>
    </w:p>
    <w:p w14:paraId="3C067BF6">
      <w:pPr>
        <w:pStyle w:val="4"/>
      </w:pPr>
      <w:bookmarkStart w:id="10" w:name="_Toc2148"/>
      <w:r>
        <w:t>2.1  系统总体架构设计</w:t>
      </w:r>
      <w:bookmarkEnd w:id="10"/>
    </w:p>
    <w:p w14:paraId="17E35304">
      <w:r>
        <w:t>本系统采用前端+后端的双层轨迹规划架构，如图2.1所示。系统由环境层、规划层和控制层三个层次组成，各层之间通过ROS话题进行通信。</w:t>
      </w:r>
    </w:p>
    <w:p w14:paraId="0A91DD82">
      <w:pPr>
        <w:ind w:firstLine="0"/>
        <w:jc w:val="center"/>
      </w:pPr>
      <w:r>
        <w:drawing>
          <wp:inline distT="0" distB="0" distL="114300" distR="114300">
            <wp:extent cx="5029200" cy="34645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464560"/>
                    </a:xfrm>
                    <a:prstGeom prst="rect">
                      <a:avLst/>
                    </a:prstGeom>
                  </pic:spPr>
                </pic:pic>
              </a:graphicData>
            </a:graphic>
          </wp:inline>
        </w:drawing>
      </w:r>
    </w:p>
    <w:p w14:paraId="034604C3">
      <w:pPr>
        <w:ind w:firstLine="0"/>
        <w:jc w:val="center"/>
      </w:pPr>
      <w:r>
        <w:rPr>
          <w:rFonts w:ascii="宋体" w:hAnsi="宋体" w:eastAsia="宋体"/>
          <w:sz w:val="21"/>
        </w:rPr>
        <w:t>图2.1  系统分层架构示意图</w:t>
      </w:r>
    </w:p>
    <w:p w14:paraId="3E95DF31"/>
    <w:p w14:paraId="49B80B74">
      <w:pPr>
        <w:pStyle w:val="4"/>
      </w:pPr>
      <w:bookmarkStart w:id="11" w:name="_Toc10658"/>
      <w:r>
        <w:t>2.2  仿真与实验平台搭建</w:t>
      </w:r>
      <w:bookmarkEnd w:id="11"/>
    </w:p>
    <w:p w14:paraId="63CFF9C2">
      <w:pPr>
        <w:pStyle w:val="5"/>
      </w:pPr>
      <w:bookmarkStart w:id="12" w:name="_Toc20461"/>
      <w:r>
        <w:t>2.2.1  Gazebo仿真环境</w:t>
      </w:r>
      <w:bookmarkEnd w:id="12"/>
    </w:p>
    <w:p w14:paraId="6C5379C0">
      <w:r>
        <w:t>系统使用Gazebo作为物理仿真平台，搭建了包含静态和动态障碍物的三维仿真环境。</w:t>
      </w:r>
    </w:p>
    <w:p w14:paraId="2CF12995">
      <w:pPr>
        <w:pStyle w:val="5"/>
      </w:pPr>
      <w:bookmarkStart w:id="13" w:name="_Toc4203"/>
      <w:r>
        <w:t>2.2.2  ROS通信架构</w:t>
      </w:r>
      <w:bookmarkEnd w:id="13"/>
    </w:p>
    <w:p w14:paraId="00D07BB4">
      <w:r>
        <w:t>系统基于ROS Noetic平台实现，各模块之间通过ROS话题进行通信，如表2.2所示。</w:t>
      </w:r>
    </w:p>
    <w:p w14:paraId="074A6BCA">
      <w:pPr>
        <w:ind w:firstLine="0"/>
        <w:jc w:val="center"/>
      </w:pPr>
      <w:r>
        <w:rPr>
          <w:rFonts w:ascii="宋体" w:hAnsi="宋体" w:eastAsia="宋体"/>
          <w:b/>
          <w:sz w:val="21"/>
        </w:rPr>
        <w:t>表2.2  ROS通信接口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1"/>
        <w:gridCol w:w="2580"/>
        <w:gridCol w:w="1965"/>
      </w:tblGrid>
      <w:tr w14:paraId="4020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FDB325">
            <w:pPr>
              <w:spacing w:after="0"/>
              <w:ind w:firstLine="0"/>
              <w:jc w:val="center"/>
            </w:pPr>
            <w:r>
              <w:rPr>
                <w:rFonts w:ascii="宋体" w:hAnsi="宋体" w:eastAsia="宋体"/>
                <w:b/>
                <w:sz w:val="21"/>
              </w:rPr>
              <w:t>话题名称</w:t>
            </w:r>
          </w:p>
        </w:tc>
        <w:tc>
          <w:tcPr>
            <w:tcW w:w="2880" w:type="dxa"/>
          </w:tcPr>
          <w:p w14:paraId="6AB54D91">
            <w:pPr>
              <w:spacing w:after="0"/>
              <w:ind w:firstLine="0"/>
              <w:jc w:val="center"/>
            </w:pPr>
            <w:r>
              <w:rPr>
                <w:rFonts w:ascii="宋体" w:hAnsi="宋体" w:eastAsia="宋体"/>
                <w:b/>
                <w:sz w:val="21"/>
              </w:rPr>
              <w:t>消息类型</w:t>
            </w:r>
          </w:p>
        </w:tc>
        <w:tc>
          <w:tcPr>
            <w:tcW w:w="2880" w:type="dxa"/>
          </w:tcPr>
          <w:p w14:paraId="114D1A3D">
            <w:pPr>
              <w:spacing w:after="0"/>
              <w:ind w:firstLine="0"/>
              <w:jc w:val="center"/>
            </w:pPr>
            <w:r>
              <w:rPr>
                <w:rFonts w:ascii="宋体" w:hAnsi="宋体" w:eastAsia="宋体"/>
                <w:b/>
                <w:sz w:val="21"/>
              </w:rPr>
              <w:t>说明</w:t>
            </w:r>
          </w:p>
        </w:tc>
      </w:tr>
      <w:tr w14:paraId="1B1E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49C954">
            <w:pPr>
              <w:spacing w:after="0"/>
              <w:ind w:firstLine="0"/>
              <w:jc w:val="center"/>
            </w:pPr>
            <w:r>
              <w:rPr>
                <w:rFonts w:ascii="宋体" w:hAnsi="宋体" w:eastAsia="宋体"/>
                <w:sz w:val="21"/>
              </w:rPr>
              <w:t>/visual_slam/odom</w:t>
            </w:r>
          </w:p>
        </w:tc>
        <w:tc>
          <w:tcPr>
            <w:tcW w:w="2880" w:type="dxa"/>
          </w:tcPr>
          <w:p w14:paraId="0AD2B7F2">
            <w:pPr>
              <w:spacing w:after="0"/>
              <w:ind w:firstLine="0"/>
              <w:jc w:val="center"/>
            </w:pPr>
            <w:r>
              <w:rPr>
                <w:rFonts w:ascii="宋体" w:hAnsi="宋体" w:eastAsia="宋体"/>
                <w:sz w:val="21"/>
              </w:rPr>
              <w:t>Odometry</w:t>
            </w:r>
          </w:p>
        </w:tc>
        <w:tc>
          <w:tcPr>
            <w:tcW w:w="2880" w:type="dxa"/>
          </w:tcPr>
          <w:p w14:paraId="6118E1F4">
            <w:pPr>
              <w:spacing w:after="0"/>
              <w:ind w:firstLine="0"/>
              <w:jc w:val="center"/>
            </w:pPr>
            <w:r>
              <w:rPr>
                <w:rFonts w:ascii="宋体" w:hAnsi="宋体" w:eastAsia="宋体"/>
                <w:sz w:val="21"/>
              </w:rPr>
              <w:t>无人机里程计（100Hz）</w:t>
            </w:r>
          </w:p>
        </w:tc>
      </w:tr>
      <w:tr w14:paraId="0DB0B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7435B5">
            <w:pPr>
              <w:spacing w:after="0"/>
              <w:ind w:firstLine="0"/>
              <w:jc w:val="center"/>
            </w:pPr>
            <w:r>
              <w:rPr>
                <w:rFonts w:ascii="宋体" w:hAnsi="宋体" w:eastAsia="宋体"/>
                <w:sz w:val="21"/>
              </w:rPr>
              <w:t>/random_complex/static_obstacle_markers</w:t>
            </w:r>
          </w:p>
        </w:tc>
        <w:tc>
          <w:tcPr>
            <w:tcW w:w="2880" w:type="dxa"/>
          </w:tcPr>
          <w:p w14:paraId="4CE23571">
            <w:pPr>
              <w:spacing w:after="0"/>
              <w:ind w:firstLine="0"/>
              <w:jc w:val="center"/>
            </w:pPr>
            <w:r>
              <w:rPr>
                <w:rFonts w:ascii="宋体" w:hAnsi="宋体" w:eastAsia="宋体"/>
                <w:sz w:val="21"/>
              </w:rPr>
              <w:t>Marker</w:t>
            </w:r>
          </w:p>
        </w:tc>
        <w:tc>
          <w:tcPr>
            <w:tcW w:w="2880" w:type="dxa"/>
          </w:tcPr>
          <w:p w14:paraId="23E36871">
            <w:pPr>
              <w:spacing w:after="0"/>
              <w:ind w:firstLine="0"/>
              <w:jc w:val="center"/>
            </w:pPr>
            <w:r>
              <w:rPr>
                <w:rFonts w:ascii="宋体" w:hAnsi="宋体" w:eastAsia="宋体"/>
                <w:sz w:val="21"/>
              </w:rPr>
              <w:t>静态障碍物</w:t>
            </w:r>
          </w:p>
        </w:tc>
      </w:tr>
      <w:tr w14:paraId="35B9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CEAB62">
            <w:pPr>
              <w:spacing w:after="0"/>
              <w:ind w:firstLine="0"/>
              <w:jc w:val="center"/>
            </w:pPr>
            <w:r>
              <w:rPr>
                <w:rFonts w:ascii="宋体" w:hAnsi="宋体" w:eastAsia="宋体"/>
                <w:sz w:val="21"/>
              </w:rPr>
              <w:t>/random_complex/obstacle_markers</w:t>
            </w:r>
          </w:p>
        </w:tc>
        <w:tc>
          <w:tcPr>
            <w:tcW w:w="2880" w:type="dxa"/>
          </w:tcPr>
          <w:p w14:paraId="7484971F">
            <w:pPr>
              <w:spacing w:after="0"/>
              <w:ind w:firstLine="0"/>
              <w:jc w:val="center"/>
            </w:pPr>
            <w:r>
              <w:rPr>
                <w:rFonts w:ascii="宋体" w:hAnsi="宋体" w:eastAsia="宋体"/>
                <w:sz w:val="21"/>
              </w:rPr>
              <w:t>Marker</w:t>
            </w:r>
          </w:p>
        </w:tc>
        <w:tc>
          <w:tcPr>
            <w:tcW w:w="2880" w:type="dxa"/>
          </w:tcPr>
          <w:p w14:paraId="29C910C2">
            <w:pPr>
              <w:spacing w:after="0"/>
              <w:ind w:firstLine="0"/>
              <w:jc w:val="center"/>
            </w:pPr>
            <w:r>
              <w:rPr>
                <w:rFonts w:ascii="宋体" w:hAnsi="宋体" w:eastAsia="宋体"/>
                <w:sz w:val="21"/>
              </w:rPr>
              <w:t>动态障碍物（60Hz）</w:t>
            </w:r>
          </w:p>
        </w:tc>
      </w:tr>
      <w:tr w14:paraId="6565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08D719">
            <w:pPr>
              <w:spacing w:after="0"/>
              <w:ind w:firstLine="0"/>
              <w:jc w:val="center"/>
            </w:pPr>
            <w:r>
              <w:rPr>
                <w:rFonts w:ascii="宋体" w:hAnsi="宋体" w:eastAsia="宋体"/>
                <w:sz w:val="21"/>
              </w:rPr>
              <w:t>/trajectory_generator_node/trajectory</w:t>
            </w:r>
          </w:p>
        </w:tc>
        <w:tc>
          <w:tcPr>
            <w:tcW w:w="2880" w:type="dxa"/>
          </w:tcPr>
          <w:p w14:paraId="5B0DF26E">
            <w:pPr>
              <w:spacing w:after="0"/>
              <w:ind w:firstLine="0"/>
              <w:jc w:val="center"/>
            </w:pPr>
            <w:r>
              <w:rPr>
                <w:rFonts w:ascii="宋体" w:hAnsi="宋体" w:eastAsia="宋体"/>
                <w:sz w:val="21"/>
              </w:rPr>
              <w:t>PolynomialTrajectory</w:t>
            </w:r>
          </w:p>
        </w:tc>
        <w:tc>
          <w:tcPr>
            <w:tcW w:w="2880" w:type="dxa"/>
          </w:tcPr>
          <w:p w14:paraId="08810DA7">
            <w:pPr>
              <w:spacing w:after="0"/>
              <w:ind w:firstLine="0"/>
              <w:jc w:val="center"/>
            </w:pPr>
            <w:r>
              <w:rPr>
                <w:rFonts w:ascii="宋体" w:hAnsi="宋体" w:eastAsia="宋体"/>
                <w:sz w:val="21"/>
              </w:rPr>
              <w:t>优化后轨迹</w:t>
            </w:r>
          </w:p>
        </w:tc>
      </w:tr>
      <w:tr w14:paraId="772B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AE46C3">
            <w:pPr>
              <w:spacing w:after="0"/>
              <w:ind w:firstLine="0"/>
              <w:jc w:val="center"/>
            </w:pPr>
            <w:r>
              <w:rPr>
                <w:rFonts w:ascii="宋体" w:hAnsi="宋体" w:eastAsia="宋体"/>
                <w:sz w:val="21"/>
              </w:rPr>
              <w:t>/trajectory_generator_node/vis_path</w:t>
            </w:r>
          </w:p>
        </w:tc>
        <w:tc>
          <w:tcPr>
            <w:tcW w:w="2880" w:type="dxa"/>
          </w:tcPr>
          <w:p w14:paraId="14447CDF">
            <w:pPr>
              <w:spacing w:after="0"/>
              <w:ind w:firstLine="0"/>
              <w:jc w:val="center"/>
            </w:pPr>
            <w:r>
              <w:rPr>
                <w:rFonts w:ascii="宋体" w:hAnsi="宋体" w:eastAsia="宋体"/>
                <w:sz w:val="21"/>
              </w:rPr>
              <w:t>Marker</w:t>
            </w:r>
          </w:p>
        </w:tc>
        <w:tc>
          <w:tcPr>
            <w:tcW w:w="2880" w:type="dxa"/>
          </w:tcPr>
          <w:p w14:paraId="5AC553A2">
            <w:pPr>
              <w:spacing w:after="0"/>
              <w:ind w:firstLine="0"/>
              <w:jc w:val="center"/>
            </w:pPr>
            <w:r>
              <w:rPr>
                <w:rFonts w:ascii="宋体" w:hAnsi="宋体" w:eastAsia="宋体"/>
                <w:sz w:val="21"/>
              </w:rPr>
              <w:t>原始路径</w:t>
            </w:r>
          </w:p>
        </w:tc>
      </w:tr>
    </w:tbl>
    <w:p w14:paraId="7602130D"/>
    <w:p w14:paraId="6946D6E0">
      <w:r>
        <w:br w:type="page"/>
      </w:r>
    </w:p>
    <w:p w14:paraId="6242FD45">
      <w:pPr>
        <w:pStyle w:val="4"/>
      </w:pPr>
      <w:bookmarkStart w:id="14" w:name="_Toc131"/>
      <w:r>
        <w:t>2.3  四旋翼无人机运动学与动力学模型</w:t>
      </w:r>
      <w:bookmarkEnd w:id="14"/>
    </w:p>
    <w:p w14:paraId="445F2D7F">
      <w:pPr>
        <w:pStyle w:val="5"/>
      </w:pPr>
      <w:bookmarkStart w:id="15" w:name="_Toc30834"/>
      <w:r>
        <w:t>2.3.1  坐标系定义</w:t>
      </w:r>
      <w:bookmarkEnd w:id="15"/>
    </w:p>
    <w:p w14:paraId="27A0A3A7">
      <w:r>
        <w:t>四旋翼无人机的运动描述需要建立世界坐标系和机体坐标系。世界坐标系固定于地面，用于描述无人机的全局位置；机体坐标系固连于无人机机体，用于描述局部运动。</w:t>
      </w:r>
    </w:p>
    <w:p w14:paraId="389C6EFE">
      <w:pPr>
        <w:pStyle w:val="5"/>
      </w:pPr>
      <w:bookmarkStart w:id="16" w:name="_Toc24877"/>
      <w:r>
        <w:t>2.3.2  运动学与动力学模型</w:t>
      </w:r>
      <w:bookmarkEnd w:id="16"/>
    </w:p>
    <w:p w14:paraId="0616D27F">
      <w:r>
        <w:t>四旋翼无人机的动力学模型基于牛顿-欧拉方程建立。系统采用的四旋翼无人机模型主要参数如表2.1所示。</w:t>
      </w:r>
    </w:p>
    <w:p w14:paraId="2C61A1A9">
      <w:pPr>
        <w:ind w:firstLine="0"/>
        <w:jc w:val="center"/>
      </w:pPr>
      <w:r>
        <w:rPr>
          <w:rFonts w:ascii="宋体" w:hAnsi="宋体" w:eastAsia="宋体"/>
          <w:b/>
          <w:sz w:val="21"/>
        </w:rPr>
        <w:t>表2.1  四旋翼无人机模型参数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CF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942AA0F">
            <w:pPr>
              <w:spacing w:after="0"/>
              <w:ind w:firstLine="0"/>
              <w:jc w:val="center"/>
            </w:pPr>
            <w:r>
              <w:rPr>
                <w:rFonts w:ascii="宋体" w:hAnsi="宋体" w:eastAsia="宋体"/>
                <w:b/>
                <w:sz w:val="21"/>
              </w:rPr>
              <w:t>参数</w:t>
            </w:r>
          </w:p>
        </w:tc>
        <w:tc>
          <w:tcPr>
            <w:tcW w:w="2880" w:type="dxa"/>
          </w:tcPr>
          <w:p w14:paraId="33582851">
            <w:pPr>
              <w:spacing w:after="0"/>
              <w:ind w:firstLine="0"/>
              <w:jc w:val="center"/>
            </w:pPr>
            <w:r>
              <w:rPr>
                <w:rFonts w:ascii="宋体" w:hAnsi="宋体" w:eastAsia="宋体"/>
                <w:b/>
                <w:sz w:val="21"/>
              </w:rPr>
              <w:t>符号</w:t>
            </w:r>
          </w:p>
        </w:tc>
        <w:tc>
          <w:tcPr>
            <w:tcW w:w="2880" w:type="dxa"/>
          </w:tcPr>
          <w:p w14:paraId="27307FF5">
            <w:pPr>
              <w:spacing w:after="0"/>
              <w:ind w:firstLine="0"/>
              <w:jc w:val="center"/>
            </w:pPr>
            <w:r>
              <w:rPr>
                <w:rFonts w:ascii="宋体" w:hAnsi="宋体" w:eastAsia="宋体"/>
                <w:b/>
                <w:sz w:val="21"/>
              </w:rPr>
              <w:t>数值</w:t>
            </w:r>
          </w:p>
        </w:tc>
      </w:tr>
      <w:tr w14:paraId="6B39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E8B020">
            <w:pPr>
              <w:spacing w:after="0"/>
              <w:ind w:firstLine="0"/>
              <w:jc w:val="center"/>
            </w:pPr>
            <w:r>
              <w:rPr>
                <w:rFonts w:ascii="宋体" w:hAnsi="宋体" w:eastAsia="宋体"/>
                <w:sz w:val="21"/>
              </w:rPr>
              <w:t>质量</w:t>
            </w:r>
          </w:p>
        </w:tc>
        <w:tc>
          <w:tcPr>
            <w:tcW w:w="2880" w:type="dxa"/>
          </w:tcPr>
          <w:p w14:paraId="15972563">
            <w:pPr>
              <w:spacing w:after="0"/>
              <w:ind w:firstLine="0"/>
              <w:jc w:val="center"/>
            </w:pPr>
            <w:r>
              <w:rPr>
                <w:rFonts w:ascii="宋体" w:hAnsi="宋体" w:eastAsia="宋体"/>
                <w:sz w:val="21"/>
              </w:rPr>
              <w:t>m</w:t>
            </w:r>
          </w:p>
        </w:tc>
        <w:tc>
          <w:tcPr>
            <w:tcW w:w="2880" w:type="dxa"/>
          </w:tcPr>
          <w:p w14:paraId="1271B8CC">
            <w:pPr>
              <w:spacing w:after="0"/>
              <w:ind w:firstLine="0"/>
              <w:jc w:val="center"/>
            </w:pPr>
            <w:r>
              <w:rPr>
                <w:rFonts w:ascii="宋体" w:hAnsi="宋体" w:eastAsia="宋体"/>
                <w:sz w:val="21"/>
              </w:rPr>
              <w:t>0.98 kg</w:t>
            </w:r>
          </w:p>
        </w:tc>
      </w:tr>
      <w:tr w14:paraId="604FE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15B1006">
            <w:pPr>
              <w:spacing w:after="0"/>
              <w:ind w:firstLine="0"/>
              <w:jc w:val="center"/>
            </w:pPr>
            <w:r>
              <w:rPr>
                <w:rFonts w:ascii="宋体" w:hAnsi="宋体" w:eastAsia="宋体"/>
                <w:sz w:val="21"/>
              </w:rPr>
              <w:t>最大速度</w:t>
            </w:r>
          </w:p>
        </w:tc>
        <w:tc>
          <w:tcPr>
            <w:tcW w:w="2880" w:type="dxa"/>
          </w:tcPr>
          <w:p w14:paraId="618B9D74">
            <w:pPr>
              <w:spacing w:after="0"/>
              <w:ind w:firstLine="0"/>
              <w:jc w:val="center"/>
            </w:pPr>
            <w:r>
              <w:rPr>
                <w:rFonts w:ascii="宋体" w:hAnsi="宋体" w:eastAsia="宋体"/>
                <w:sz w:val="21"/>
              </w:rPr>
              <w:t>v_max</w:t>
            </w:r>
          </w:p>
        </w:tc>
        <w:tc>
          <w:tcPr>
            <w:tcW w:w="2880" w:type="dxa"/>
          </w:tcPr>
          <w:p w14:paraId="4A340887">
            <w:pPr>
              <w:spacing w:after="0"/>
              <w:ind w:firstLine="0"/>
              <w:jc w:val="center"/>
            </w:pPr>
            <w:r>
              <w:rPr>
                <w:rFonts w:ascii="宋体" w:hAnsi="宋体" w:eastAsia="宋体"/>
                <w:sz w:val="21"/>
              </w:rPr>
              <w:t>3.0 m/s</w:t>
            </w:r>
          </w:p>
        </w:tc>
      </w:tr>
      <w:tr w14:paraId="7C72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C9949CD">
            <w:pPr>
              <w:spacing w:after="0"/>
              <w:ind w:firstLine="0"/>
              <w:jc w:val="center"/>
            </w:pPr>
            <w:r>
              <w:rPr>
                <w:rFonts w:ascii="宋体" w:hAnsi="宋体" w:eastAsia="宋体"/>
                <w:sz w:val="21"/>
              </w:rPr>
              <w:t>最大加速度</w:t>
            </w:r>
          </w:p>
        </w:tc>
        <w:tc>
          <w:tcPr>
            <w:tcW w:w="2880" w:type="dxa"/>
          </w:tcPr>
          <w:p w14:paraId="5452A45B">
            <w:pPr>
              <w:spacing w:after="0"/>
              <w:ind w:firstLine="0"/>
              <w:jc w:val="center"/>
            </w:pPr>
            <w:r>
              <w:rPr>
                <w:rFonts w:ascii="宋体" w:hAnsi="宋体" w:eastAsia="宋体"/>
                <w:sz w:val="21"/>
              </w:rPr>
              <w:t>a_max</w:t>
            </w:r>
          </w:p>
        </w:tc>
        <w:tc>
          <w:tcPr>
            <w:tcW w:w="2880" w:type="dxa"/>
          </w:tcPr>
          <w:p w14:paraId="0317CEFB">
            <w:pPr>
              <w:spacing w:after="0"/>
              <w:ind w:firstLine="0"/>
              <w:jc w:val="center"/>
            </w:pPr>
            <w:r>
              <w:rPr>
                <w:rFonts w:ascii="宋体" w:hAnsi="宋体" w:eastAsia="宋体"/>
                <w:sz w:val="21"/>
              </w:rPr>
              <w:t>2.0 m/s²</w:t>
            </w:r>
          </w:p>
        </w:tc>
      </w:tr>
      <w:tr w14:paraId="2FEBD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109481">
            <w:pPr>
              <w:spacing w:after="0"/>
              <w:ind w:firstLine="0"/>
              <w:jc w:val="center"/>
            </w:pPr>
            <w:r>
              <w:rPr>
                <w:rFonts w:ascii="宋体" w:hAnsi="宋体" w:eastAsia="宋体"/>
                <w:sz w:val="21"/>
              </w:rPr>
              <w:t>最大加加速度</w:t>
            </w:r>
          </w:p>
        </w:tc>
        <w:tc>
          <w:tcPr>
            <w:tcW w:w="2880" w:type="dxa"/>
          </w:tcPr>
          <w:p w14:paraId="207D8354">
            <w:pPr>
              <w:spacing w:after="0"/>
              <w:ind w:firstLine="0"/>
              <w:jc w:val="center"/>
            </w:pPr>
            <w:r>
              <w:rPr>
                <w:rFonts w:ascii="宋体" w:hAnsi="宋体" w:eastAsia="宋体"/>
                <w:sz w:val="21"/>
              </w:rPr>
              <w:t>j_max</w:t>
            </w:r>
          </w:p>
        </w:tc>
        <w:tc>
          <w:tcPr>
            <w:tcW w:w="2880" w:type="dxa"/>
          </w:tcPr>
          <w:p w14:paraId="27130512">
            <w:pPr>
              <w:spacing w:after="0"/>
              <w:ind w:firstLine="0"/>
              <w:jc w:val="center"/>
            </w:pPr>
            <w:r>
              <w:rPr>
                <w:rFonts w:ascii="宋体" w:hAnsi="宋体" w:eastAsia="宋体"/>
                <w:sz w:val="21"/>
              </w:rPr>
              <w:t>通过轨迹优化隐式控制</w:t>
            </w:r>
          </w:p>
        </w:tc>
      </w:tr>
    </w:tbl>
    <w:p w14:paraId="204C73A7"/>
    <w:p w14:paraId="30954107">
      <w:pPr>
        <w:pStyle w:val="3"/>
      </w:pPr>
      <w:bookmarkStart w:id="17" w:name="_Toc31192"/>
      <w:r>
        <w:t>第三章  环境建模与地图构建</w:t>
      </w:r>
      <w:bookmarkEnd w:id="17"/>
    </w:p>
    <w:p w14:paraId="1044694D">
      <w:pPr>
        <w:pStyle w:val="4"/>
      </w:pPr>
      <w:bookmarkStart w:id="18" w:name="_Toc10737"/>
      <w:r>
        <w:t>3.1  三维栅格地图构建</w:t>
      </w:r>
      <w:bookmarkEnd w:id="18"/>
    </w:p>
    <w:p w14:paraId="5B832B50">
      <w:r>
        <w:t>系统采用三维栅格地图表示环境空间，将连续的三维空间离散化为规则的体素网格。地图参数如表3.1所示。</w:t>
      </w:r>
    </w:p>
    <w:p w14:paraId="6027E975">
      <w:pPr>
        <w:ind w:firstLine="0"/>
        <w:jc w:val="center"/>
      </w:pPr>
      <w:r>
        <w:rPr>
          <w:rFonts w:ascii="宋体" w:hAnsi="宋体" w:eastAsia="宋体"/>
          <w:b/>
          <w:sz w:val="21"/>
        </w:rPr>
        <w:t>表3.1  三维栅格地图参数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4DA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1BAE14B">
            <w:pPr>
              <w:spacing w:after="0"/>
              <w:ind w:firstLine="0"/>
              <w:jc w:val="center"/>
            </w:pPr>
            <w:r>
              <w:rPr>
                <w:rFonts w:ascii="宋体" w:hAnsi="宋体" w:eastAsia="宋体"/>
                <w:b/>
                <w:sz w:val="21"/>
              </w:rPr>
              <w:t>参数</w:t>
            </w:r>
          </w:p>
        </w:tc>
        <w:tc>
          <w:tcPr>
            <w:tcW w:w="2880" w:type="dxa"/>
          </w:tcPr>
          <w:p w14:paraId="4105F519">
            <w:pPr>
              <w:spacing w:after="0"/>
              <w:ind w:firstLine="0"/>
              <w:jc w:val="center"/>
            </w:pPr>
            <w:r>
              <w:rPr>
                <w:rFonts w:ascii="宋体" w:hAnsi="宋体" w:eastAsia="宋体"/>
                <w:b/>
                <w:sz w:val="21"/>
              </w:rPr>
              <w:t>数值</w:t>
            </w:r>
          </w:p>
        </w:tc>
        <w:tc>
          <w:tcPr>
            <w:tcW w:w="2880" w:type="dxa"/>
          </w:tcPr>
          <w:p w14:paraId="03808BC3">
            <w:pPr>
              <w:spacing w:after="0"/>
              <w:ind w:firstLine="0"/>
              <w:jc w:val="center"/>
            </w:pPr>
            <w:r>
              <w:rPr>
                <w:rFonts w:ascii="宋体" w:hAnsi="宋体" w:eastAsia="宋体"/>
                <w:b/>
                <w:sz w:val="21"/>
              </w:rPr>
              <w:t>说明</w:t>
            </w:r>
          </w:p>
        </w:tc>
      </w:tr>
      <w:tr w14:paraId="39A4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18AD57">
            <w:pPr>
              <w:spacing w:after="0"/>
              <w:ind w:firstLine="0"/>
              <w:jc w:val="center"/>
            </w:pPr>
            <w:r>
              <w:rPr>
                <w:rFonts w:ascii="宋体" w:hAnsi="宋体" w:eastAsia="宋体"/>
                <w:sz w:val="21"/>
              </w:rPr>
              <w:t>地图尺寸</w:t>
            </w:r>
          </w:p>
        </w:tc>
        <w:tc>
          <w:tcPr>
            <w:tcW w:w="2880" w:type="dxa"/>
          </w:tcPr>
          <w:p w14:paraId="021576FE">
            <w:pPr>
              <w:spacing w:after="0"/>
              <w:ind w:firstLine="0"/>
              <w:jc w:val="center"/>
            </w:pPr>
            <w:r>
              <w:rPr>
                <w:rFonts w:ascii="宋体" w:hAnsi="宋体" w:eastAsia="宋体"/>
                <w:sz w:val="21"/>
              </w:rPr>
              <w:t>30m×30m×4m</w:t>
            </w:r>
          </w:p>
        </w:tc>
        <w:tc>
          <w:tcPr>
            <w:tcW w:w="2880" w:type="dxa"/>
          </w:tcPr>
          <w:p w14:paraId="0B79945B">
            <w:pPr>
              <w:spacing w:after="0"/>
              <w:ind w:firstLine="0"/>
              <w:jc w:val="center"/>
            </w:pPr>
            <w:r>
              <w:rPr>
                <w:rFonts w:ascii="宋体" w:hAnsi="宋体" w:eastAsia="宋体"/>
                <w:sz w:val="21"/>
              </w:rPr>
              <w:t>长×宽×高</w:t>
            </w:r>
          </w:p>
        </w:tc>
      </w:tr>
      <w:tr w14:paraId="400A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CD0A64">
            <w:pPr>
              <w:spacing w:after="0"/>
              <w:ind w:firstLine="0"/>
              <w:jc w:val="center"/>
            </w:pPr>
            <w:r>
              <w:rPr>
                <w:rFonts w:ascii="宋体" w:hAnsi="宋体" w:eastAsia="宋体"/>
                <w:sz w:val="21"/>
              </w:rPr>
              <w:t>地图分辨率</w:t>
            </w:r>
          </w:p>
        </w:tc>
        <w:tc>
          <w:tcPr>
            <w:tcW w:w="2880" w:type="dxa"/>
          </w:tcPr>
          <w:p w14:paraId="368D3BB2">
            <w:pPr>
              <w:spacing w:after="0"/>
              <w:ind w:firstLine="0"/>
              <w:jc w:val="center"/>
            </w:pPr>
            <w:r>
              <w:rPr>
                <w:rFonts w:ascii="宋体" w:hAnsi="宋体" w:eastAsia="宋体"/>
                <w:sz w:val="21"/>
              </w:rPr>
              <w:t>0.2m</w:t>
            </w:r>
          </w:p>
        </w:tc>
        <w:tc>
          <w:tcPr>
            <w:tcW w:w="2880" w:type="dxa"/>
          </w:tcPr>
          <w:p w14:paraId="1FCA6B94">
            <w:pPr>
              <w:spacing w:after="0"/>
              <w:ind w:firstLine="0"/>
              <w:jc w:val="center"/>
            </w:pPr>
            <w:r>
              <w:rPr>
                <w:rFonts w:ascii="宋体" w:hAnsi="宋体" w:eastAsia="宋体"/>
                <w:sz w:val="21"/>
              </w:rPr>
              <w:t>栅格边长</w:t>
            </w:r>
          </w:p>
        </w:tc>
      </w:tr>
      <w:tr w14:paraId="5314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5796179">
            <w:pPr>
              <w:spacing w:after="0"/>
              <w:ind w:firstLine="0"/>
              <w:jc w:val="center"/>
            </w:pPr>
            <w:r>
              <w:rPr>
                <w:rFonts w:ascii="宋体" w:hAnsi="宋体" w:eastAsia="宋体"/>
                <w:sz w:val="21"/>
              </w:rPr>
              <w:t>栅格数量</w:t>
            </w:r>
          </w:p>
        </w:tc>
        <w:tc>
          <w:tcPr>
            <w:tcW w:w="2880" w:type="dxa"/>
          </w:tcPr>
          <w:p w14:paraId="095D7485">
            <w:pPr>
              <w:spacing w:after="0"/>
              <w:ind w:firstLine="0"/>
              <w:jc w:val="center"/>
            </w:pPr>
            <w:r>
              <w:rPr>
                <w:rFonts w:ascii="宋体" w:hAnsi="宋体" w:eastAsia="宋体"/>
                <w:sz w:val="21"/>
              </w:rPr>
              <w:t>150×150×20</w:t>
            </w:r>
          </w:p>
        </w:tc>
        <w:tc>
          <w:tcPr>
            <w:tcW w:w="2880" w:type="dxa"/>
          </w:tcPr>
          <w:p w14:paraId="4748F900">
            <w:pPr>
              <w:spacing w:after="0"/>
              <w:ind w:firstLine="0"/>
              <w:jc w:val="center"/>
            </w:pPr>
            <w:r>
              <w:rPr>
                <w:rFonts w:ascii="宋体" w:hAnsi="宋体" w:eastAsia="宋体"/>
                <w:sz w:val="21"/>
              </w:rPr>
              <w:t>x×y×z</w:t>
            </w:r>
          </w:p>
        </w:tc>
      </w:tr>
      <w:tr w14:paraId="27F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BC13A6">
            <w:pPr>
              <w:spacing w:after="0"/>
              <w:ind w:firstLine="0"/>
              <w:jc w:val="center"/>
            </w:pPr>
            <w:r>
              <w:rPr>
                <w:rFonts w:ascii="宋体" w:hAnsi="宋体" w:eastAsia="宋体"/>
                <w:sz w:val="21"/>
              </w:rPr>
              <w:t>地图坐标系</w:t>
            </w:r>
          </w:p>
        </w:tc>
        <w:tc>
          <w:tcPr>
            <w:tcW w:w="2880" w:type="dxa"/>
          </w:tcPr>
          <w:p w14:paraId="78FE7034">
            <w:pPr>
              <w:spacing w:after="0"/>
              <w:ind w:firstLine="0"/>
              <w:jc w:val="center"/>
            </w:pPr>
            <w:r>
              <w:rPr>
                <w:rFonts w:ascii="宋体" w:hAnsi="宋体" w:eastAsia="宋体"/>
                <w:sz w:val="21"/>
              </w:rPr>
              <w:t>world</w:t>
            </w:r>
          </w:p>
        </w:tc>
        <w:tc>
          <w:tcPr>
            <w:tcW w:w="2880" w:type="dxa"/>
          </w:tcPr>
          <w:p w14:paraId="44FE4739">
            <w:pPr>
              <w:spacing w:after="0"/>
              <w:ind w:firstLine="0"/>
              <w:jc w:val="center"/>
            </w:pPr>
            <w:r>
              <w:rPr>
                <w:rFonts w:ascii="宋体" w:hAnsi="宋体" w:eastAsia="宋体"/>
                <w:sz w:val="21"/>
              </w:rPr>
              <w:t>全局坐标系</w:t>
            </w:r>
          </w:p>
        </w:tc>
      </w:tr>
      <w:tr w14:paraId="7305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119213">
            <w:pPr>
              <w:spacing w:after="0"/>
              <w:ind w:firstLine="0"/>
              <w:jc w:val="center"/>
            </w:pPr>
            <w:r>
              <w:rPr>
                <w:rFonts w:ascii="宋体" w:hAnsi="宋体" w:eastAsia="宋体"/>
                <w:sz w:val="21"/>
              </w:rPr>
              <w:t>地图原点</w:t>
            </w:r>
          </w:p>
        </w:tc>
        <w:tc>
          <w:tcPr>
            <w:tcW w:w="2880" w:type="dxa"/>
          </w:tcPr>
          <w:p w14:paraId="110358D9">
            <w:pPr>
              <w:spacing w:after="0"/>
              <w:ind w:firstLine="0"/>
              <w:jc w:val="center"/>
            </w:pPr>
            <w:r>
              <w:rPr>
                <w:rFonts w:ascii="宋体" w:hAnsi="宋体" w:eastAsia="宋体"/>
                <w:sz w:val="21"/>
              </w:rPr>
              <w:t>(-15,-15,0)m</w:t>
            </w:r>
          </w:p>
        </w:tc>
        <w:tc>
          <w:tcPr>
            <w:tcW w:w="2880" w:type="dxa"/>
          </w:tcPr>
          <w:p w14:paraId="13E7ABCC">
            <w:pPr>
              <w:spacing w:after="0"/>
              <w:ind w:firstLine="0"/>
              <w:jc w:val="center"/>
            </w:pPr>
            <w:r>
              <w:rPr>
                <w:rFonts w:ascii="宋体" w:hAnsi="宋体" w:eastAsia="宋体"/>
                <w:sz w:val="21"/>
              </w:rPr>
              <w:t>坐标原点偏移</w:t>
            </w:r>
          </w:p>
        </w:tc>
      </w:tr>
    </w:tbl>
    <w:p w14:paraId="452FFB3F"/>
    <w:p w14:paraId="7F4C5656">
      <w:r>
        <w:t>每个栅格单元存储一个状态值，1表示被占据，0表示自由空间。障碍物在栅格化时膨胀一个栅格（0.2m），为轨迹规划提供安全余量。</w:t>
      </w:r>
    </w:p>
    <w:p w14:paraId="7CF5268E">
      <w:pPr>
        <w:pStyle w:val="4"/>
      </w:pPr>
      <w:bookmarkStart w:id="19" w:name="_Toc4939"/>
      <w:r>
        <w:t>3.2  静态障碍物生成与建模</w:t>
      </w:r>
      <w:bookmarkEnd w:id="19"/>
    </w:p>
    <w:p w14:paraId="1C3FB578">
      <w:r>
        <w:t>静态障碍物采用随机生成策略，参数如表3.2所示。</w:t>
      </w:r>
    </w:p>
    <w:p w14:paraId="5DBC29A0">
      <w:pPr>
        <w:ind w:firstLine="0"/>
        <w:jc w:val="center"/>
      </w:pPr>
      <w:r>
        <w:rPr>
          <w:rFonts w:ascii="宋体" w:hAnsi="宋体" w:eastAsia="宋体"/>
          <w:b/>
          <w:sz w:val="21"/>
        </w:rPr>
        <w:t>表3.2  静态障碍物生成参数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46A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3787325">
            <w:pPr>
              <w:spacing w:after="0"/>
              <w:ind w:firstLine="0"/>
              <w:jc w:val="center"/>
            </w:pPr>
            <w:r>
              <w:rPr>
                <w:rFonts w:ascii="宋体" w:hAnsi="宋体" w:eastAsia="宋体"/>
                <w:b/>
                <w:sz w:val="21"/>
              </w:rPr>
              <w:t>参数</w:t>
            </w:r>
          </w:p>
        </w:tc>
        <w:tc>
          <w:tcPr>
            <w:tcW w:w="4320" w:type="dxa"/>
          </w:tcPr>
          <w:p w14:paraId="7E6538B9">
            <w:pPr>
              <w:spacing w:after="0"/>
              <w:ind w:firstLine="0"/>
              <w:jc w:val="center"/>
            </w:pPr>
            <w:r>
              <w:rPr>
                <w:rFonts w:ascii="宋体" w:hAnsi="宋体" w:eastAsia="宋体"/>
                <w:b/>
                <w:sz w:val="21"/>
              </w:rPr>
              <w:t>数值</w:t>
            </w:r>
          </w:p>
        </w:tc>
      </w:tr>
      <w:tr w14:paraId="0E07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93F05D">
            <w:pPr>
              <w:spacing w:after="0"/>
              <w:ind w:firstLine="0"/>
              <w:jc w:val="center"/>
            </w:pPr>
            <w:r>
              <w:rPr>
                <w:rFonts w:ascii="宋体" w:hAnsi="宋体" w:eastAsia="宋体"/>
                <w:sz w:val="21"/>
              </w:rPr>
              <w:t>障碍物数量</w:t>
            </w:r>
          </w:p>
        </w:tc>
        <w:tc>
          <w:tcPr>
            <w:tcW w:w="4320" w:type="dxa"/>
          </w:tcPr>
          <w:p w14:paraId="54FA2242">
            <w:pPr>
              <w:spacing w:after="0"/>
              <w:ind w:firstLine="0"/>
              <w:jc w:val="center"/>
            </w:pPr>
            <w:r>
              <w:rPr>
                <w:rFonts w:ascii="宋体" w:hAnsi="宋体" w:eastAsia="宋体"/>
                <w:sz w:val="21"/>
              </w:rPr>
              <w:t>30个</w:t>
            </w:r>
          </w:p>
        </w:tc>
      </w:tr>
      <w:tr w14:paraId="35BB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5B1E9C1">
            <w:pPr>
              <w:spacing w:after="0"/>
              <w:ind w:firstLine="0"/>
              <w:jc w:val="center"/>
            </w:pPr>
            <w:r>
              <w:rPr>
                <w:rFonts w:ascii="宋体" w:hAnsi="宋体" w:eastAsia="宋体"/>
                <w:sz w:val="21"/>
              </w:rPr>
              <w:t>障碍物类型</w:t>
            </w:r>
          </w:p>
        </w:tc>
        <w:tc>
          <w:tcPr>
            <w:tcW w:w="4320" w:type="dxa"/>
          </w:tcPr>
          <w:p w14:paraId="23F332A4">
            <w:pPr>
              <w:spacing w:after="0"/>
              <w:ind w:firstLine="0"/>
              <w:jc w:val="center"/>
            </w:pPr>
            <w:r>
              <w:rPr>
                <w:rFonts w:ascii="宋体" w:hAnsi="宋体" w:eastAsia="宋体"/>
                <w:sz w:val="21"/>
              </w:rPr>
              <w:t>长方体（BOX）</w:t>
            </w:r>
          </w:p>
        </w:tc>
      </w:tr>
      <w:tr w14:paraId="0DEB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C9EF975">
            <w:pPr>
              <w:spacing w:after="0"/>
              <w:ind w:firstLine="0"/>
              <w:jc w:val="center"/>
            </w:pPr>
            <w:r>
              <w:rPr>
                <w:rFonts w:ascii="宋体" w:hAnsi="宋体" w:eastAsia="宋体"/>
                <w:sz w:val="21"/>
              </w:rPr>
              <w:t>宽度范围</w:t>
            </w:r>
          </w:p>
        </w:tc>
        <w:tc>
          <w:tcPr>
            <w:tcW w:w="4320" w:type="dxa"/>
          </w:tcPr>
          <w:p w14:paraId="769251C7">
            <w:pPr>
              <w:spacing w:after="0"/>
              <w:ind w:firstLine="0"/>
              <w:jc w:val="center"/>
            </w:pPr>
            <w:r>
              <w:rPr>
                <w:rFonts w:ascii="宋体" w:hAnsi="宋体" w:eastAsia="宋体"/>
                <w:sz w:val="21"/>
              </w:rPr>
              <w:t>0.3~0.8m</w:t>
            </w:r>
          </w:p>
        </w:tc>
      </w:tr>
      <w:tr w14:paraId="0FCC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409862C">
            <w:pPr>
              <w:spacing w:after="0"/>
              <w:ind w:firstLine="0"/>
              <w:jc w:val="center"/>
            </w:pPr>
            <w:r>
              <w:rPr>
                <w:rFonts w:ascii="宋体" w:hAnsi="宋体" w:eastAsia="宋体"/>
                <w:sz w:val="21"/>
              </w:rPr>
              <w:t>高度范围</w:t>
            </w:r>
          </w:p>
        </w:tc>
        <w:tc>
          <w:tcPr>
            <w:tcW w:w="4320" w:type="dxa"/>
          </w:tcPr>
          <w:p w14:paraId="77EACAF6">
            <w:pPr>
              <w:spacing w:after="0"/>
              <w:ind w:firstLine="0"/>
              <w:jc w:val="center"/>
            </w:pPr>
            <w:r>
              <w:rPr>
                <w:rFonts w:ascii="宋体" w:hAnsi="宋体" w:eastAsia="宋体"/>
                <w:sz w:val="21"/>
              </w:rPr>
              <w:t>3.0~7.0m</w:t>
            </w:r>
          </w:p>
        </w:tc>
      </w:tr>
      <w:tr w14:paraId="15AB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28C65E7">
            <w:pPr>
              <w:spacing w:after="0"/>
              <w:ind w:firstLine="0"/>
              <w:jc w:val="center"/>
            </w:pPr>
            <w:r>
              <w:rPr>
                <w:rFonts w:ascii="宋体" w:hAnsi="宋体" w:eastAsia="宋体"/>
                <w:sz w:val="21"/>
              </w:rPr>
              <w:t>位置分布</w:t>
            </w:r>
          </w:p>
        </w:tc>
        <w:tc>
          <w:tcPr>
            <w:tcW w:w="4320" w:type="dxa"/>
          </w:tcPr>
          <w:p w14:paraId="723A8C73">
            <w:pPr>
              <w:spacing w:after="0"/>
              <w:ind w:firstLine="0"/>
              <w:jc w:val="center"/>
            </w:pPr>
            <w:r>
              <w:rPr>
                <w:rFonts w:ascii="宋体" w:hAnsi="宋体" w:eastAsia="宋体"/>
                <w:sz w:val="21"/>
              </w:rPr>
              <w:t>随机分布，避开初始位置</w:t>
            </w:r>
          </w:p>
        </w:tc>
      </w:tr>
    </w:tbl>
    <w:p w14:paraId="6CC13F0A"/>
    <w:p w14:paraId="385C2AD2">
      <w:pPr>
        <w:pStyle w:val="4"/>
      </w:pPr>
      <w:bookmarkStart w:id="20" w:name="_Toc29311"/>
      <w:r>
        <w:t>3.3  动态障碍物运动建模</w:t>
      </w:r>
      <w:bookmarkEnd w:id="20"/>
    </w:p>
    <w:p w14:paraId="5D558E68">
      <w:r>
        <w:t>动态障碍物采用圆形轨迹运动模型，参数如表3.3所示。</w:t>
      </w:r>
    </w:p>
    <w:p w14:paraId="29DCBA2F">
      <w:pPr>
        <w:ind w:firstLine="0"/>
        <w:jc w:val="center"/>
      </w:pPr>
      <w:r>
        <w:rPr>
          <w:rFonts w:ascii="宋体" w:hAnsi="宋体" w:eastAsia="宋体"/>
          <w:b/>
          <w:sz w:val="21"/>
        </w:rPr>
        <w:t>表3.3  动态障碍物生成参数</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DF1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484BDF0">
            <w:pPr>
              <w:spacing w:after="0"/>
              <w:ind w:firstLine="0"/>
              <w:jc w:val="center"/>
            </w:pPr>
            <w:r>
              <w:rPr>
                <w:rFonts w:ascii="宋体" w:hAnsi="宋体" w:eastAsia="宋体"/>
                <w:b/>
                <w:sz w:val="21"/>
              </w:rPr>
              <w:t>参数</w:t>
            </w:r>
          </w:p>
        </w:tc>
        <w:tc>
          <w:tcPr>
            <w:tcW w:w="4320" w:type="dxa"/>
          </w:tcPr>
          <w:p w14:paraId="3137B6C7">
            <w:pPr>
              <w:spacing w:after="0"/>
              <w:ind w:firstLine="0"/>
              <w:jc w:val="center"/>
            </w:pPr>
            <w:r>
              <w:rPr>
                <w:rFonts w:ascii="宋体" w:hAnsi="宋体" w:eastAsia="宋体"/>
                <w:b/>
                <w:sz w:val="21"/>
              </w:rPr>
              <w:t>数值</w:t>
            </w:r>
          </w:p>
        </w:tc>
      </w:tr>
      <w:tr w14:paraId="2EBD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9AF3E02">
            <w:pPr>
              <w:spacing w:after="0"/>
              <w:ind w:firstLine="0"/>
              <w:jc w:val="center"/>
            </w:pPr>
            <w:r>
              <w:rPr>
                <w:rFonts w:ascii="宋体" w:hAnsi="宋体" w:eastAsia="宋体"/>
                <w:sz w:val="21"/>
              </w:rPr>
              <w:t>动态障碍物数量</w:t>
            </w:r>
          </w:p>
        </w:tc>
        <w:tc>
          <w:tcPr>
            <w:tcW w:w="4320" w:type="dxa"/>
          </w:tcPr>
          <w:p w14:paraId="69DFF2C2">
            <w:pPr>
              <w:spacing w:after="0"/>
              <w:ind w:firstLine="0"/>
              <w:jc w:val="center"/>
            </w:pPr>
            <w:r>
              <w:rPr>
                <w:rFonts w:ascii="宋体" w:hAnsi="宋体" w:eastAsia="宋体"/>
                <w:sz w:val="21"/>
              </w:rPr>
              <w:t>3个</w:t>
            </w:r>
          </w:p>
        </w:tc>
      </w:tr>
      <w:tr w14:paraId="2610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3FE3A1B">
            <w:pPr>
              <w:spacing w:after="0"/>
              <w:ind w:firstLine="0"/>
              <w:jc w:val="center"/>
            </w:pPr>
            <w:r>
              <w:rPr>
                <w:rFonts w:ascii="宋体" w:hAnsi="宋体" w:eastAsia="宋体"/>
                <w:sz w:val="21"/>
              </w:rPr>
              <w:t>运动轨迹</w:t>
            </w:r>
          </w:p>
        </w:tc>
        <w:tc>
          <w:tcPr>
            <w:tcW w:w="4320" w:type="dxa"/>
          </w:tcPr>
          <w:p w14:paraId="45BD5AE7">
            <w:pPr>
              <w:spacing w:after="0"/>
              <w:ind w:firstLine="0"/>
              <w:jc w:val="center"/>
            </w:pPr>
            <w:r>
              <w:rPr>
                <w:rFonts w:ascii="宋体" w:hAnsi="宋体" w:eastAsia="宋体"/>
                <w:sz w:val="21"/>
              </w:rPr>
              <w:t>圆形轨迹</w:t>
            </w:r>
          </w:p>
        </w:tc>
      </w:tr>
      <w:tr w14:paraId="0C72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9EB7094">
            <w:pPr>
              <w:spacing w:after="0"/>
              <w:ind w:firstLine="0"/>
              <w:jc w:val="center"/>
            </w:pPr>
            <w:r>
              <w:rPr>
                <w:rFonts w:ascii="宋体" w:hAnsi="宋体" w:eastAsia="宋体"/>
                <w:sz w:val="21"/>
              </w:rPr>
              <w:t>运动速度</w:t>
            </w:r>
          </w:p>
        </w:tc>
        <w:tc>
          <w:tcPr>
            <w:tcW w:w="4320" w:type="dxa"/>
          </w:tcPr>
          <w:p w14:paraId="6906A50D">
            <w:pPr>
              <w:spacing w:after="0"/>
              <w:ind w:firstLine="0"/>
              <w:jc w:val="center"/>
            </w:pPr>
            <w:r>
              <w:rPr>
                <w:rFonts w:ascii="宋体" w:hAnsi="宋体" w:eastAsia="宋体"/>
                <w:sz w:val="21"/>
              </w:rPr>
              <w:t>1.0~2.0 m/s</w:t>
            </w:r>
          </w:p>
        </w:tc>
      </w:tr>
      <w:tr w14:paraId="0392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919361">
            <w:pPr>
              <w:spacing w:after="0"/>
              <w:ind w:firstLine="0"/>
              <w:jc w:val="center"/>
            </w:pPr>
            <w:r>
              <w:rPr>
                <w:rFonts w:ascii="宋体" w:hAnsi="宋体" w:eastAsia="宋体"/>
                <w:sz w:val="21"/>
              </w:rPr>
              <w:t>圆形半径</w:t>
            </w:r>
          </w:p>
        </w:tc>
        <w:tc>
          <w:tcPr>
            <w:tcW w:w="4320" w:type="dxa"/>
          </w:tcPr>
          <w:p w14:paraId="101BD5C5">
            <w:pPr>
              <w:spacing w:after="0"/>
              <w:ind w:firstLine="0"/>
              <w:jc w:val="center"/>
            </w:pPr>
            <w:r>
              <w:rPr>
                <w:rFonts w:ascii="宋体" w:hAnsi="宋体" w:eastAsia="宋体"/>
                <w:sz w:val="21"/>
              </w:rPr>
              <w:t>3.0~5.0m</w:t>
            </w:r>
          </w:p>
        </w:tc>
      </w:tr>
      <w:tr w14:paraId="323F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5F509F">
            <w:pPr>
              <w:spacing w:after="0"/>
              <w:ind w:firstLine="0"/>
              <w:jc w:val="center"/>
            </w:pPr>
            <w:r>
              <w:rPr>
                <w:rFonts w:ascii="宋体" w:hAnsi="宋体" w:eastAsia="宋体"/>
                <w:sz w:val="21"/>
              </w:rPr>
              <w:t>更新频率</w:t>
            </w:r>
          </w:p>
        </w:tc>
        <w:tc>
          <w:tcPr>
            <w:tcW w:w="4320" w:type="dxa"/>
          </w:tcPr>
          <w:p w14:paraId="3320DE01">
            <w:pPr>
              <w:spacing w:after="0"/>
              <w:ind w:firstLine="0"/>
              <w:jc w:val="center"/>
            </w:pPr>
            <w:r>
              <w:rPr>
                <w:rFonts w:ascii="宋体" w:hAnsi="宋体" w:eastAsia="宋体"/>
                <w:sz w:val="21"/>
              </w:rPr>
              <w:t>60Hz</w:t>
            </w:r>
          </w:p>
        </w:tc>
      </w:tr>
    </w:tbl>
    <w:p w14:paraId="7DF89D67"/>
    <w:p w14:paraId="75A73488">
      <w:r>
        <w:t>动态障碍物的运动方程为：</w:t>
      </w:r>
    </w:p>
    <w:p w14:paraId="41C37D5D">
      <w:pPr>
        <w:ind w:firstLine="0"/>
        <w:jc w:val="center"/>
      </w:pPr>
      <w:r>
        <w:t>x(t) = x_center + r × cos(ωt + φ)</w:t>
      </w:r>
    </w:p>
    <w:p w14:paraId="11BE77AF">
      <w:pPr>
        <w:ind w:firstLine="0"/>
        <w:jc w:val="center"/>
      </w:pPr>
      <w:r>
        <w:t>y(t) = y_center + r × sin(ωt + φ)</w:t>
      </w:r>
    </w:p>
    <w:p w14:paraId="0A893CC6">
      <w:pPr>
        <w:ind w:firstLine="0"/>
        <w:jc w:val="center"/>
      </w:pPr>
      <w:r>
        <w:t>z(t) = h / 2</w:t>
      </w:r>
    </w:p>
    <w:p w14:paraId="50423D0D">
      <w:pPr>
        <w:pStyle w:val="4"/>
      </w:pPr>
      <w:bookmarkStart w:id="21" w:name="_Toc10890"/>
      <w:r>
        <w:t>3.4  地图更新与占据信息维护</w:t>
      </w:r>
      <w:bookmarkEnd w:id="21"/>
    </w:p>
    <w:p w14:paraId="66A77C8F">
      <w:r>
        <w:t>地图的占据信息根据障碍物的位置实时更新。静态障碍物在系统启动时一次性栅格化。动态障碍物以60Hz的频率更新位置，每次更新时重新计算其占据的栅格单元。</w:t>
      </w:r>
    </w:p>
    <w:p w14:paraId="420FE9F3">
      <w:r>
        <w:br w:type="page"/>
      </w:r>
    </w:p>
    <w:p w14:paraId="171D303F">
      <w:pPr>
        <w:pStyle w:val="3"/>
      </w:pPr>
      <w:bookmarkStart w:id="22" w:name="_Toc19238"/>
      <w:r>
        <w:t>第四章  前端路径搜索算法设计</w:t>
      </w:r>
      <w:bookmarkEnd w:id="22"/>
    </w:p>
    <w:p w14:paraId="69C73F71">
      <w:pPr>
        <w:pStyle w:val="4"/>
      </w:pPr>
      <w:bookmarkStart w:id="23" w:name="_Toc29198"/>
      <w:r>
        <w:t>4.1  A*路径搜索算法</w:t>
      </w:r>
      <w:bookmarkEnd w:id="23"/>
    </w:p>
    <w:p w14:paraId="4D0DE3C4">
      <w:pPr>
        <w:pStyle w:val="5"/>
      </w:pPr>
      <w:bookmarkStart w:id="24" w:name="_Toc31314"/>
      <w:r>
        <w:t>4.1.1  算法原理</w:t>
      </w:r>
      <w:bookmarkEnd w:id="24"/>
    </w:p>
    <w:p w14:paraId="34C27713">
      <w:r>
        <w:t>A*算法是一种启发式搜索算法，通过评估函数选择最优扩展节点：</w:t>
      </w:r>
    </w:p>
    <w:p w14:paraId="4706BF88">
      <w:pPr>
        <w:ind w:firstLine="0"/>
        <w:jc w:val="center"/>
      </w:pPr>
      <w:r>
        <w:t>f(n) = g(n) + h(n)</w:t>
      </w:r>
    </w:p>
    <w:p w14:paraId="118D4E3C">
      <w:r>
        <w:t>其中，g(n)为从起点到节点n的实际代价，h(n)为启发式估计代价。A*算法的伪代码如算法4.1所示。</w:t>
      </w:r>
    </w:p>
    <w:p w14:paraId="0C141BC6">
      <w:pPr>
        <w:ind w:firstLine="0"/>
      </w:pPr>
      <w:r>
        <w:rPr>
          <w:b/>
        </w:rPr>
        <w:t>算法4.1  A*三维路径搜索算法</w:t>
      </w:r>
    </w:p>
    <w:p w14:paraId="5F8B5E26">
      <w:pPr>
        <w:ind w:left="567" w:firstLine="0"/>
      </w:pPr>
      <w:r>
        <w:rPr>
          <w:rFonts w:ascii="Courier New" w:hAnsi="Courier New"/>
          <w:sz w:val="18"/>
        </w:rPr>
        <w:t>输入: 起点 s, 终点 g, 栅格地图 M</w:t>
      </w:r>
    </w:p>
    <w:p w14:paraId="3A4021A4">
      <w:pPr>
        <w:ind w:left="567" w:firstLine="0"/>
      </w:pPr>
      <w:r>
        <w:rPr>
          <w:rFonts w:ascii="Courier New" w:hAnsi="Courier New"/>
          <w:sz w:val="18"/>
        </w:rPr>
        <w:t>输出: 路径 P = {s, ..., g}</w:t>
      </w:r>
    </w:p>
    <w:p w14:paraId="4B3FBE4B">
      <w:pPr>
        <w:ind w:left="567" w:firstLine="0"/>
      </w:pPr>
    </w:p>
    <w:p w14:paraId="1B112604">
      <w:pPr>
        <w:ind w:left="567" w:firstLine="0"/>
      </w:pPr>
      <w:r>
        <w:rPr>
          <w:rFonts w:ascii="Courier New" w:hAnsi="Courier New"/>
          <w:sz w:val="18"/>
        </w:rPr>
        <w:t>1:  初始化 OpenList ← {s}, ClosedList ← ∅</w:t>
      </w:r>
    </w:p>
    <w:p w14:paraId="7892638C">
      <w:pPr>
        <w:ind w:left="567" w:firstLine="0"/>
      </w:pPr>
      <w:r>
        <w:rPr>
          <w:rFonts w:ascii="Courier New" w:hAnsi="Courier New"/>
          <w:sz w:val="18"/>
        </w:rPr>
        <w:t>2:  g(s) ← 0, f(s) ← h(s)</w:t>
      </w:r>
    </w:p>
    <w:p w14:paraId="27D4917F">
      <w:pPr>
        <w:ind w:left="567" w:firstLine="0"/>
      </w:pPr>
      <w:r>
        <w:rPr>
          <w:rFonts w:ascii="Courier New" w:hAnsi="Courier New"/>
          <w:sz w:val="18"/>
        </w:rPr>
        <w:t>3:  while OpenList ≠ ∅ do</w:t>
      </w:r>
    </w:p>
    <w:p w14:paraId="5AF1C098">
      <w:pPr>
        <w:ind w:left="567" w:firstLine="0"/>
      </w:pPr>
      <w:r>
        <w:rPr>
          <w:rFonts w:ascii="Courier New" w:hAnsi="Courier New"/>
          <w:sz w:val="18"/>
        </w:rPr>
        <w:t>4:      n ← OpenList 中 f 值最小的节点</w:t>
      </w:r>
    </w:p>
    <w:p w14:paraId="5B51D2C0">
      <w:pPr>
        <w:ind w:left="567" w:firstLine="0"/>
      </w:pPr>
      <w:r>
        <w:rPr>
          <w:rFonts w:ascii="Courier New" w:hAnsi="Courier New"/>
          <w:sz w:val="18"/>
        </w:rPr>
        <w:t>5:      if n = g then return 回溯路径 P</w:t>
      </w:r>
    </w:p>
    <w:p w14:paraId="696B0BE2">
      <w:pPr>
        <w:ind w:left="567" w:firstLine="0"/>
      </w:pPr>
      <w:r>
        <w:rPr>
          <w:rFonts w:ascii="Courier New" w:hAnsi="Courier New"/>
          <w:sz w:val="18"/>
        </w:rPr>
        <w:t>6:      将 n 移至 ClosedList</w:t>
      </w:r>
    </w:p>
    <w:p w14:paraId="75694686">
      <w:pPr>
        <w:ind w:left="567" w:firstLine="0"/>
      </w:pPr>
      <w:r>
        <w:rPr>
          <w:rFonts w:ascii="Courier New" w:hAnsi="Courier New"/>
          <w:sz w:val="18"/>
        </w:rPr>
        <w:t>7:      for each 邻居 n' ∈ Neighbors26(n) do</w:t>
      </w:r>
    </w:p>
    <w:p w14:paraId="7D4493C4">
      <w:pPr>
        <w:ind w:left="567" w:firstLine="0"/>
      </w:pPr>
      <w:r>
        <w:rPr>
          <w:rFonts w:ascii="Courier New" w:hAnsi="Courier New"/>
          <w:sz w:val="18"/>
        </w:rPr>
        <w:t>8:          if n' ∈ ClosedList 或 M[n']=1 then continue</w:t>
      </w:r>
    </w:p>
    <w:p w14:paraId="2682B96B">
      <w:pPr>
        <w:ind w:left="567" w:firstLine="0"/>
      </w:pPr>
      <w:r>
        <w:rPr>
          <w:rFonts w:ascii="Courier New" w:hAnsi="Courier New"/>
          <w:sz w:val="18"/>
        </w:rPr>
        <w:t>9:          cost ← g(n) + MoveCost(n, n')</w:t>
      </w:r>
    </w:p>
    <w:p w14:paraId="323B5FA7">
      <w:pPr>
        <w:ind w:left="567" w:firstLine="0"/>
      </w:pPr>
      <w:r>
        <w:rPr>
          <w:rFonts w:ascii="Courier New" w:hAnsi="Courier New"/>
          <w:sz w:val="18"/>
        </w:rPr>
        <w:t>10:         if n' ∉ OpenList 或 cost &lt; g(n') then</w:t>
      </w:r>
    </w:p>
    <w:p w14:paraId="2C680337">
      <w:pPr>
        <w:ind w:left="567" w:firstLine="0"/>
      </w:pPr>
      <w:r>
        <w:rPr>
          <w:rFonts w:ascii="Courier New" w:hAnsi="Courier New"/>
          <w:sz w:val="18"/>
        </w:rPr>
        <w:t>11:             g(n') ← cost, f(n') ← g(n')+h(n')</w:t>
      </w:r>
    </w:p>
    <w:p w14:paraId="4D511160">
      <w:pPr>
        <w:ind w:left="567" w:firstLine="0"/>
      </w:pPr>
      <w:r>
        <w:rPr>
          <w:rFonts w:ascii="Courier New" w:hAnsi="Courier New"/>
          <w:sz w:val="18"/>
        </w:rPr>
        <w:t>12:             parent(n') ← n</w:t>
      </w:r>
    </w:p>
    <w:p w14:paraId="63F71B77">
      <w:pPr>
        <w:ind w:left="567" w:firstLine="0"/>
      </w:pPr>
      <w:r>
        <w:rPr>
          <w:rFonts w:ascii="Courier New" w:hAnsi="Courier New"/>
          <w:sz w:val="18"/>
        </w:rPr>
        <w:t>13:         end if</w:t>
      </w:r>
    </w:p>
    <w:p w14:paraId="0350F6C1">
      <w:pPr>
        <w:ind w:left="567" w:firstLine="0"/>
      </w:pPr>
      <w:r>
        <w:rPr>
          <w:rFonts w:ascii="Courier New" w:hAnsi="Courier New"/>
          <w:sz w:val="18"/>
        </w:rPr>
        <w:t>14:     end for</w:t>
      </w:r>
    </w:p>
    <w:p w14:paraId="06414792">
      <w:pPr>
        <w:ind w:left="567" w:firstLine="0"/>
      </w:pPr>
      <w:r>
        <w:rPr>
          <w:rFonts w:ascii="Courier New" w:hAnsi="Courier New"/>
          <w:sz w:val="18"/>
        </w:rPr>
        <w:t>15: end while</w:t>
      </w:r>
    </w:p>
    <w:p w14:paraId="67699DAB">
      <w:pPr>
        <w:ind w:left="567" w:firstLine="0"/>
      </w:pPr>
      <w:r>
        <w:rPr>
          <w:rFonts w:ascii="Courier New" w:hAnsi="Courier New"/>
          <w:sz w:val="18"/>
        </w:rPr>
        <w:t>16: return ∅  // 无可行路径</w:t>
      </w:r>
    </w:p>
    <w:p w14:paraId="74ED9DDC">
      <w:pPr>
        <w:pStyle w:val="5"/>
      </w:pPr>
      <w:bookmarkStart w:id="25" w:name="_Toc25858"/>
      <w:r>
        <w:t>4.1.2  启发式函数设计</w:t>
      </w:r>
      <w:bookmarkEnd w:id="25"/>
    </w:p>
    <w:p w14:paraId="60D50D93">
      <w:r>
        <w:t>系统采用三维对角距离作为启发式函数：</w:t>
      </w:r>
    </w:p>
    <w:p w14:paraId="39A1C55D">
      <w:pPr>
        <w:ind w:firstLine="0"/>
        <w:jc w:val="center"/>
      </w:pPr>
      <w:r>
        <w:t>h = d₀ × (√3 − 3) + d₁ × (√2 − 2) + d₂</w:t>
      </w:r>
    </w:p>
    <w:p w14:paraId="7FC1ED3A">
      <w:r>
        <w:t>其中，d₀、d₁、d₂为将三个坐标轴方向的距离分量按降序排列后的结果。</w:t>
      </w:r>
    </w:p>
    <w:p w14:paraId="73F96A83">
      <w:pPr>
        <w:pStyle w:val="5"/>
      </w:pPr>
      <w:bookmarkStart w:id="26" w:name="_Toc27435"/>
      <w:r>
        <w:t>4.1.3  邻居节点扩展策略</w:t>
      </w:r>
      <w:bookmarkEnd w:id="26"/>
    </w:p>
    <w:p w14:paraId="20E51ED7">
      <w:r>
        <w:t>系统采用26-邻域扩展策略，如表4.1所示。</w:t>
      </w:r>
    </w:p>
    <w:p w14:paraId="5BA19FB3">
      <w:pPr>
        <w:ind w:firstLine="0"/>
        <w:jc w:val="center"/>
      </w:pPr>
      <w:r>
        <w:rPr>
          <w:rFonts w:ascii="宋体" w:hAnsi="宋体" w:eastAsia="宋体"/>
          <w:b/>
          <w:sz w:val="21"/>
        </w:rPr>
        <w:t>表4.1  邻居节点分类与移动代价</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D0E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6193C2">
            <w:pPr>
              <w:spacing w:after="0"/>
              <w:ind w:firstLine="0"/>
              <w:jc w:val="center"/>
            </w:pPr>
            <w:r>
              <w:rPr>
                <w:rFonts w:ascii="宋体" w:hAnsi="宋体" w:eastAsia="宋体"/>
                <w:b/>
                <w:sz w:val="21"/>
              </w:rPr>
              <w:t>类型</w:t>
            </w:r>
          </w:p>
        </w:tc>
        <w:tc>
          <w:tcPr>
            <w:tcW w:w="2160" w:type="dxa"/>
          </w:tcPr>
          <w:p w14:paraId="6A97A5DF">
            <w:pPr>
              <w:spacing w:after="0"/>
              <w:ind w:firstLine="0"/>
              <w:jc w:val="center"/>
            </w:pPr>
            <w:r>
              <w:rPr>
                <w:rFonts w:ascii="宋体" w:hAnsi="宋体" w:eastAsia="宋体"/>
                <w:b/>
                <w:sz w:val="21"/>
              </w:rPr>
              <w:t>非零分量数</w:t>
            </w:r>
          </w:p>
        </w:tc>
        <w:tc>
          <w:tcPr>
            <w:tcW w:w="2160" w:type="dxa"/>
          </w:tcPr>
          <w:p w14:paraId="7959E4B3">
            <w:pPr>
              <w:spacing w:after="0"/>
              <w:ind w:firstLine="0"/>
              <w:jc w:val="center"/>
            </w:pPr>
            <w:r>
              <w:rPr>
                <w:rFonts w:ascii="宋体" w:hAnsi="宋体" w:eastAsia="宋体"/>
                <w:b/>
                <w:sz w:val="21"/>
              </w:rPr>
              <w:t>邻居数量</w:t>
            </w:r>
          </w:p>
        </w:tc>
        <w:tc>
          <w:tcPr>
            <w:tcW w:w="2160" w:type="dxa"/>
          </w:tcPr>
          <w:p w14:paraId="0FFED683">
            <w:pPr>
              <w:spacing w:after="0"/>
              <w:ind w:firstLine="0"/>
              <w:jc w:val="center"/>
            </w:pPr>
            <w:r>
              <w:rPr>
                <w:rFonts w:ascii="宋体" w:hAnsi="宋体" w:eastAsia="宋体"/>
                <w:b/>
                <w:sz w:val="21"/>
              </w:rPr>
              <w:t>移动代价</w:t>
            </w:r>
          </w:p>
        </w:tc>
      </w:tr>
      <w:tr w14:paraId="58341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F70CC6">
            <w:pPr>
              <w:spacing w:after="0"/>
              <w:ind w:firstLine="0"/>
              <w:jc w:val="center"/>
            </w:pPr>
            <w:r>
              <w:rPr>
                <w:rFonts w:ascii="宋体" w:hAnsi="宋体" w:eastAsia="宋体"/>
                <w:sz w:val="21"/>
              </w:rPr>
              <w:t>面邻居</w:t>
            </w:r>
          </w:p>
        </w:tc>
        <w:tc>
          <w:tcPr>
            <w:tcW w:w="2160" w:type="dxa"/>
          </w:tcPr>
          <w:p w14:paraId="00F51299">
            <w:pPr>
              <w:spacing w:after="0"/>
              <w:ind w:firstLine="0"/>
              <w:jc w:val="center"/>
            </w:pPr>
            <w:r>
              <w:rPr>
                <w:rFonts w:ascii="宋体" w:hAnsi="宋体" w:eastAsia="宋体"/>
                <w:sz w:val="21"/>
              </w:rPr>
              <w:t>1</w:t>
            </w:r>
          </w:p>
        </w:tc>
        <w:tc>
          <w:tcPr>
            <w:tcW w:w="2160" w:type="dxa"/>
          </w:tcPr>
          <w:p w14:paraId="7C246DFC">
            <w:pPr>
              <w:spacing w:after="0"/>
              <w:ind w:firstLine="0"/>
              <w:jc w:val="center"/>
            </w:pPr>
            <w:r>
              <w:rPr>
                <w:rFonts w:ascii="宋体" w:hAnsi="宋体" w:eastAsia="宋体"/>
                <w:sz w:val="21"/>
              </w:rPr>
              <w:t>6</w:t>
            </w:r>
          </w:p>
        </w:tc>
        <w:tc>
          <w:tcPr>
            <w:tcW w:w="2160" w:type="dxa"/>
          </w:tcPr>
          <w:p w14:paraId="4EFD0F28">
            <w:pPr>
              <w:spacing w:after="0"/>
              <w:ind w:firstLine="0"/>
              <w:jc w:val="center"/>
            </w:pPr>
            <w:r>
              <w:rPr>
                <w:rFonts w:ascii="宋体" w:hAnsi="宋体" w:eastAsia="宋体"/>
                <w:sz w:val="21"/>
              </w:rPr>
              <w:t>1.0</w:t>
            </w:r>
          </w:p>
        </w:tc>
      </w:tr>
      <w:tr w14:paraId="15A7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F270A2D">
            <w:pPr>
              <w:spacing w:after="0"/>
              <w:ind w:firstLine="0"/>
              <w:jc w:val="center"/>
            </w:pPr>
            <w:r>
              <w:rPr>
                <w:rFonts w:ascii="宋体" w:hAnsi="宋体" w:eastAsia="宋体"/>
                <w:sz w:val="21"/>
              </w:rPr>
              <w:t>边邻居</w:t>
            </w:r>
          </w:p>
        </w:tc>
        <w:tc>
          <w:tcPr>
            <w:tcW w:w="2160" w:type="dxa"/>
          </w:tcPr>
          <w:p w14:paraId="291E5895">
            <w:pPr>
              <w:spacing w:after="0"/>
              <w:ind w:firstLine="0"/>
              <w:jc w:val="center"/>
            </w:pPr>
            <w:r>
              <w:rPr>
                <w:rFonts w:ascii="宋体" w:hAnsi="宋体" w:eastAsia="宋体"/>
                <w:sz w:val="21"/>
              </w:rPr>
              <w:t>2</w:t>
            </w:r>
          </w:p>
        </w:tc>
        <w:tc>
          <w:tcPr>
            <w:tcW w:w="2160" w:type="dxa"/>
          </w:tcPr>
          <w:p w14:paraId="110E2EDC">
            <w:pPr>
              <w:spacing w:after="0"/>
              <w:ind w:firstLine="0"/>
              <w:jc w:val="center"/>
            </w:pPr>
            <w:r>
              <w:rPr>
                <w:rFonts w:ascii="宋体" w:hAnsi="宋体" w:eastAsia="宋体"/>
                <w:sz w:val="21"/>
              </w:rPr>
              <w:t>12</w:t>
            </w:r>
          </w:p>
        </w:tc>
        <w:tc>
          <w:tcPr>
            <w:tcW w:w="2160" w:type="dxa"/>
          </w:tcPr>
          <w:p w14:paraId="22D0612C">
            <w:pPr>
              <w:spacing w:after="0"/>
              <w:ind w:firstLine="0"/>
              <w:jc w:val="center"/>
            </w:pPr>
            <w:r>
              <w:rPr>
                <w:rFonts w:ascii="宋体" w:hAnsi="宋体" w:eastAsia="宋体"/>
                <w:sz w:val="21"/>
              </w:rPr>
              <w:t>√2≈1.414</w:t>
            </w:r>
          </w:p>
        </w:tc>
      </w:tr>
      <w:tr w14:paraId="53D7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35835E">
            <w:pPr>
              <w:spacing w:after="0"/>
              <w:ind w:firstLine="0"/>
              <w:jc w:val="center"/>
            </w:pPr>
            <w:r>
              <w:rPr>
                <w:rFonts w:ascii="宋体" w:hAnsi="宋体" w:eastAsia="宋体"/>
                <w:sz w:val="21"/>
              </w:rPr>
              <w:t>角邻居</w:t>
            </w:r>
          </w:p>
        </w:tc>
        <w:tc>
          <w:tcPr>
            <w:tcW w:w="2160" w:type="dxa"/>
          </w:tcPr>
          <w:p w14:paraId="2CE8C067">
            <w:pPr>
              <w:spacing w:after="0"/>
              <w:ind w:firstLine="0"/>
              <w:jc w:val="center"/>
            </w:pPr>
            <w:r>
              <w:rPr>
                <w:rFonts w:ascii="宋体" w:hAnsi="宋体" w:eastAsia="宋体"/>
                <w:sz w:val="21"/>
              </w:rPr>
              <w:t>3</w:t>
            </w:r>
          </w:p>
        </w:tc>
        <w:tc>
          <w:tcPr>
            <w:tcW w:w="2160" w:type="dxa"/>
          </w:tcPr>
          <w:p w14:paraId="461C419A">
            <w:pPr>
              <w:spacing w:after="0"/>
              <w:ind w:firstLine="0"/>
              <w:jc w:val="center"/>
            </w:pPr>
            <w:r>
              <w:rPr>
                <w:rFonts w:ascii="宋体" w:hAnsi="宋体" w:eastAsia="宋体"/>
                <w:sz w:val="21"/>
              </w:rPr>
              <w:t>8</w:t>
            </w:r>
          </w:p>
        </w:tc>
        <w:tc>
          <w:tcPr>
            <w:tcW w:w="2160" w:type="dxa"/>
          </w:tcPr>
          <w:p w14:paraId="0A843398">
            <w:pPr>
              <w:spacing w:after="0"/>
              <w:ind w:firstLine="0"/>
              <w:jc w:val="center"/>
            </w:pPr>
            <w:r>
              <w:rPr>
                <w:rFonts w:ascii="宋体" w:hAnsi="宋体" w:eastAsia="宋体"/>
                <w:sz w:val="21"/>
              </w:rPr>
              <w:t>√3≈1.732</w:t>
            </w:r>
          </w:p>
        </w:tc>
      </w:tr>
    </w:tbl>
    <w:p w14:paraId="4A0F3A3A"/>
    <w:p w14:paraId="7B8AA41E">
      <w:pPr>
        <w:pStyle w:val="5"/>
      </w:pPr>
      <w:bookmarkStart w:id="27" w:name="_Toc21487"/>
      <w:r>
        <w:t>4.1.4  算法优化措施</w:t>
      </w:r>
      <w:bookmarkEnd w:id="27"/>
    </w:p>
    <w:p w14:paraId="494C6D9E">
      <w:r>
        <w:t>系统采用tie-breaking和早期终止两种优化策略。tie-breaking通过在启发式函数中引入微小扰动打破平局，减少搜索节点数量，其公式为h(n)=h(n)×(1+p)，其中p=1/√(dx²+dy²+dz²)。早期终止策略在当前扩展节点为目标节点时立即终止搜索，而非继续搜索到openSet为空。</w:t>
      </w:r>
    </w:p>
    <w:p w14:paraId="26FDF409">
      <w:pPr>
        <w:pStyle w:val="4"/>
      </w:pPr>
      <w:bookmarkStart w:id="28" w:name="_Toc32276"/>
      <w:r>
        <w:t>4.2  路径简化与关键点提取</w:t>
      </w:r>
      <w:bookmarkEnd w:id="28"/>
    </w:p>
    <w:p w14:paraId="31102DD1">
      <w:pPr>
        <w:pStyle w:val="5"/>
      </w:pPr>
      <w:bookmarkStart w:id="29" w:name="_Toc4035"/>
      <w:r>
        <w:t>4.2.1  RDP算法原理</w:t>
      </w:r>
      <w:bookmarkEnd w:id="29"/>
    </w:p>
    <w:p w14:paraId="3C447437">
      <w:r>
        <w:t>A*算法搜索得到的路径通常包含大量冗余点。本文采用RDP算法进行路径简化，伪代码如算法4.2所示。</w:t>
      </w:r>
    </w:p>
    <w:p w14:paraId="6B91AE39">
      <w:pPr>
        <w:ind w:firstLine="0"/>
      </w:pPr>
      <w:r>
        <w:rPr>
          <w:b/>
        </w:rPr>
        <w:t>算法4.2  RDP路径简化算法</w:t>
      </w:r>
    </w:p>
    <w:p w14:paraId="6F4CAFEF">
      <w:pPr>
        <w:ind w:left="567" w:firstLine="0"/>
      </w:pPr>
      <w:r>
        <w:rPr>
          <w:rFonts w:ascii="Courier New" w:hAnsi="Courier New"/>
          <w:sz w:val="18"/>
        </w:rPr>
        <w:t>输入: 路径点序列 P = {p₁, p₂, ..., pₙ}, 阈值 ε</w:t>
      </w:r>
    </w:p>
    <w:p w14:paraId="394EDB4E">
      <w:pPr>
        <w:ind w:left="567" w:firstLine="0"/>
      </w:pPr>
      <w:r>
        <w:rPr>
          <w:rFonts w:ascii="Courier New" w:hAnsi="Courier New"/>
          <w:sz w:val="18"/>
        </w:rPr>
        <w:t>输出: 简化路径 P'</w:t>
      </w:r>
    </w:p>
    <w:p w14:paraId="4C2E784E">
      <w:pPr>
        <w:ind w:left="567" w:firstLine="0"/>
      </w:pPr>
    </w:p>
    <w:p w14:paraId="6605596F">
      <w:pPr>
        <w:ind w:left="567" w:firstLine="0"/>
      </w:pPr>
      <w:r>
        <w:rPr>
          <w:rFonts w:ascii="Courier New" w:hAnsi="Courier New"/>
          <w:sz w:val="18"/>
        </w:rPr>
        <w:t>1:  function RDP(P, ε):</w:t>
      </w:r>
    </w:p>
    <w:p w14:paraId="6A551BFD">
      <w:pPr>
        <w:ind w:left="567" w:firstLine="0"/>
      </w:pPr>
      <w:r>
        <w:rPr>
          <w:rFonts w:ascii="Courier New" w:hAnsi="Courier New"/>
          <w:sz w:val="18"/>
        </w:rPr>
        <w:t>2:      d_max ← 0, index ← 0</w:t>
      </w:r>
    </w:p>
    <w:p w14:paraId="2E60BE49">
      <w:pPr>
        <w:ind w:left="567" w:firstLine="0"/>
      </w:pPr>
      <w:r>
        <w:rPr>
          <w:rFonts w:ascii="Courier New" w:hAnsi="Courier New"/>
          <w:sz w:val="18"/>
        </w:rPr>
        <w:t>3:      for i = 2 to |P|-1 do</w:t>
      </w:r>
    </w:p>
    <w:p w14:paraId="68FA44AC">
      <w:pPr>
        <w:ind w:left="567" w:firstLine="0"/>
      </w:pPr>
      <w:r>
        <w:rPr>
          <w:rFonts w:ascii="Courier New" w:hAnsi="Courier New"/>
          <w:sz w:val="18"/>
        </w:rPr>
        <w:t>4:          d ← PerpendicularDistance(pᵢ, p₁, pₙ)</w:t>
      </w:r>
    </w:p>
    <w:p w14:paraId="51D6E050">
      <w:pPr>
        <w:ind w:left="567" w:firstLine="0"/>
      </w:pPr>
      <w:r>
        <w:rPr>
          <w:rFonts w:ascii="Courier New" w:hAnsi="Courier New"/>
          <w:sz w:val="18"/>
        </w:rPr>
        <w:t>5:          if d &gt; d_max then d_max ← d, index ← i</w:t>
      </w:r>
    </w:p>
    <w:p w14:paraId="246C4D55">
      <w:pPr>
        <w:ind w:left="567" w:firstLine="0"/>
      </w:pPr>
      <w:r>
        <w:rPr>
          <w:rFonts w:ascii="Courier New" w:hAnsi="Courier New"/>
          <w:sz w:val="18"/>
        </w:rPr>
        <w:t>6:      end for</w:t>
      </w:r>
    </w:p>
    <w:p w14:paraId="5532BB22">
      <w:pPr>
        <w:ind w:left="567" w:firstLine="0"/>
      </w:pPr>
      <w:r>
        <w:rPr>
          <w:rFonts w:ascii="Courier New" w:hAnsi="Courier New"/>
          <w:sz w:val="18"/>
        </w:rPr>
        <w:t>7:      if d_max &gt; ε then</w:t>
      </w:r>
    </w:p>
    <w:p w14:paraId="7F779CDC">
      <w:pPr>
        <w:ind w:left="567" w:firstLine="0"/>
      </w:pPr>
      <w:r>
        <w:rPr>
          <w:rFonts w:ascii="Courier New" w:hAnsi="Courier New"/>
          <w:sz w:val="18"/>
        </w:rPr>
        <w:t>8:          P_left ← RDP({p₁,...,p_index}, ε)</w:t>
      </w:r>
    </w:p>
    <w:p w14:paraId="4B6F9EA9">
      <w:pPr>
        <w:ind w:left="567" w:firstLine="0"/>
      </w:pPr>
      <w:r>
        <w:rPr>
          <w:rFonts w:ascii="Courier New" w:hAnsi="Courier New"/>
          <w:sz w:val="18"/>
        </w:rPr>
        <w:t>9:          P_right ← RDP({p_index,...,pₙ}, ε)</w:t>
      </w:r>
    </w:p>
    <w:p w14:paraId="157B864A">
      <w:pPr>
        <w:ind w:left="567" w:firstLine="0"/>
      </w:pPr>
      <w:r>
        <w:rPr>
          <w:rFonts w:ascii="Courier New" w:hAnsi="Courier New"/>
          <w:sz w:val="18"/>
        </w:rPr>
        <w:t>10:         return P_left ∪ P_right[2:]</w:t>
      </w:r>
    </w:p>
    <w:p w14:paraId="6E0DEB18">
      <w:pPr>
        <w:ind w:left="567" w:firstLine="0"/>
      </w:pPr>
      <w:r>
        <w:rPr>
          <w:rFonts w:ascii="Courier New" w:hAnsi="Courier New"/>
          <w:sz w:val="18"/>
        </w:rPr>
        <w:t>11:     else return {p₁, pₙ}</w:t>
      </w:r>
    </w:p>
    <w:p w14:paraId="63858463">
      <w:pPr>
        <w:ind w:left="567" w:firstLine="0"/>
      </w:pPr>
      <w:r>
        <w:rPr>
          <w:rFonts w:ascii="Courier New" w:hAnsi="Courier New"/>
          <w:sz w:val="18"/>
        </w:rPr>
        <w:t>12: end function</w:t>
      </w:r>
    </w:p>
    <w:p w14:paraId="104026D7">
      <w:pPr>
        <w:pStyle w:val="5"/>
      </w:pPr>
      <w:bookmarkStart w:id="30" w:name="_Toc12813"/>
      <w:r>
        <w:t>4.2.2  阈值选取与效果</w:t>
      </w:r>
      <w:bookmarkEnd w:id="30"/>
    </w:p>
    <w:p w14:paraId="5E7E265E">
      <w:r>
        <w:t>路径简化参数：简化阈值ε = 0.05m，最小路径点数为2。简化后路径点数量可从数千个减少到几十个。</w:t>
      </w:r>
    </w:p>
    <w:p w14:paraId="07A1376A">
      <w:pPr>
        <w:pStyle w:val="3"/>
      </w:pPr>
      <w:bookmarkStart w:id="31" w:name="_Toc28191"/>
      <w:r>
        <w:t>第五章  后端轨迹优化与安全检查</w:t>
      </w:r>
      <w:bookmarkEnd w:id="31"/>
    </w:p>
    <w:p w14:paraId="16CA1057">
      <w:pPr>
        <w:pStyle w:val="4"/>
      </w:pPr>
      <w:bookmarkStart w:id="32" w:name="_Toc5707"/>
      <w:r>
        <w:t>5.1  Minimum Snap轨迹优化</w:t>
      </w:r>
      <w:bookmarkEnd w:id="32"/>
    </w:p>
    <w:p w14:paraId="7909CE7D">
      <w:pPr>
        <w:pStyle w:val="5"/>
      </w:pPr>
      <w:bookmarkStart w:id="33" w:name="_Toc30993"/>
      <w:r>
        <w:t>5.1.1  多项式轨迹表示</w:t>
      </w:r>
      <w:bookmarkEnd w:id="33"/>
    </w:p>
    <w:p w14:paraId="726569A1">
      <w:r>
        <w:t>系统使用分段多项式表示轨迹，每段表示为7阶多项式：</w:t>
      </w:r>
    </w:p>
    <w:p w14:paraId="38996784">
      <w:pPr>
        <w:ind w:firstLine="0"/>
        <w:jc w:val="center"/>
      </w:pPr>
      <w:r>
        <w:t>p_i(t) = c₀ + c₁t + c₂t² + c₃t³ + c₄t⁴ + c₅t⁵ + c₆t⁶ + c₇t⁷</w:t>
      </w:r>
    </w:p>
    <w:p w14:paraId="608F6D45">
      <w:pPr>
        <w:pStyle w:val="5"/>
      </w:pPr>
      <w:bookmarkStart w:id="34" w:name="_Toc11660"/>
      <w:r>
        <w:t>5.1.2  优化目标函数</w:t>
      </w:r>
      <w:bookmarkEnd w:id="34"/>
    </w:p>
    <w:p w14:paraId="77B1859A">
      <w:r>
        <w:t>Minimum Snap优化的核心目标是最小化轨迹的snap积分：</w:t>
      </w:r>
    </w:p>
    <w:p w14:paraId="472A7F32">
      <w:pPr>
        <w:ind w:firstLine="0"/>
        <w:jc w:val="center"/>
      </w:pPr>
      <w:r>
        <w:t>min  Σ ∫₀ᵀ ‖d⁴p(t)/dt⁴‖² dt</w:t>
      </w:r>
    </w:p>
    <w:p w14:paraId="22A295E2">
      <w:pPr>
        <w:pStyle w:val="5"/>
      </w:pPr>
      <w:bookmarkStart w:id="35" w:name="_Toc28072"/>
      <w:r>
        <w:t>5.1.3  约束条件设置</w:t>
      </w:r>
      <w:bookmarkEnd w:id="35"/>
    </w:p>
    <w:p w14:paraId="4AC1B443">
      <w:r>
        <w:t>轨迹优化需满足的约束条件如表4.2所示。</w:t>
      </w:r>
    </w:p>
    <w:p w14:paraId="36FC950C">
      <w:pPr>
        <w:ind w:firstLine="0"/>
        <w:jc w:val="center"/>
      </w:pPr>
      <w:r>
        <w:rPr>
          <w:rFonts w:ascii="宋体" w:hAnsi="宋体" w:eastAsia="宋体"/>
          <w:b/>
          <w:sz w:val="21"/>
        </w:rPr>
        <w:t>表4.2  轨迹约束条件汇总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C12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2EB062E">
            <w:pPr>
              <w:spacing w:after="0"/>
              <w:ind w:firstLine="0"/>
              <w:jc w:val="center"/>
            </w:pPr>
            <w:r>
              <w:rPr>
                <w:rFonts w:ascii="宋体" w:hAnsi="宋体" w:eastAsia="宋体"/>
                <w:b/>
                <w:sz w:val="21"/>
              </w:rPr>
              <w:t>约束类型</w:t>
            </w:r>
          </w:p>
        </w:tc>
        <w:tc>
          <w:tcPr>
            <w:tcW w:w="2880" w:type="dxa"/>
          </w:tcPr>
          <w:p w14:paraId="1BF04F16">
            <w:pPr>
              <w:spacing w:after="0"/>
              <w:ind w:firstLine="0"/>
              <w:jc w:val="center"/>
            </w:pPr>
            <w:r>
              <w:rPr>
                <w:rFonts w:ascii="宋体" w:hAnsi="宋体" w:eastAsia="宋体"/>
                <w:b/>
                <w:sz w:val="21"/>
              </w:rPr>
              <w:t>约束表达式</w:t>
            </w:r>
          </w:p>
        </w:tc>
        <w:tc>
          <w:tcPr>
            <w:tcW w:w="2880" w:type="dxa"/>
          </w:tcPr>
          <w:p w14:paraId="01E11E4A">
            <w:pPr>
              <w:spacing w:after="0"/>
              <w:ind w:firstLine="0"/>
              <w:jc w:val="center"/>
            </w:pPr>
            <w:r>
              <w:rPr>
                <w:rFonts w:ascii="宋体" w:hAnsi="宋体" w:eastAsia="宋体"/>
                <w:b/>
                <w:sz w:val="21"/>
              </w:rPr>
              <w:t>说明</w:t>
            </w:r>
          </w:p>
        </w:tc>
      </w:tr>
      <w:tr w14:paraId="72DF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0585A80">
            <w:pPr>
              <w:spacing w:after="0"/>
              <w:ind w:firstLine="0"/>
              <w:jc w:val="center"/>
            </w:pPr>
            <w:r>
              <w:rPr>
                <w:rFonts w:ascii="宋体" w:hAnsi="宋体" w:eastAsia="宋体"/>
                <w:sz w:val="21"/>
              </w:rPr>
              <w:t>起点位置</w:t>
            </w:r>
          </w:p>
        </w:tc>
        <w:tc>
          <w:tcPr>
            <w:tcW w:w="2880" w:type="dxa"/>
          </w:tcPr>
          <w:p w14:paraId="3C90DEE5">
            <w:pPr>
              <w:spacing w:after="0"/>
              <w:ind w:firstLine="0"/>
              <w:jc w:val="center"/>
            </w:pPr>
            <w:r>
              <w:rPr>
                <w:rFonts w:ascii="宋体" w:hAnsi="宋体" w:eastAsia="宋体"/>
                <w:sz w:val="21"/>
              </w:rPr>
              <w:t>p(0)=p₀</w:t>
            </w:r>
          </w:p>
        </w:tc>
        <w:tc>
          <w:tcPr>
            <w:tcW w:w="2880" w:type="dxa"/>
          </w:tcPr>
          <w:p w14:paraId="07043F2D">
            <w:pPr>
              <w:spacing w:after="0"/>
              <w:ind w:firstLine="0"/>
              <w:jc w:val="center"/>
            </w:pPr>
            <w:r>
              <w:rPr>
                <w:rFonts w:ascii="宋体" w:hAnsi="宋体" w:eastAsia="宋体"/>
                <w:sz w:val="21"/>
              </w:rPr>
              <w:t>轨迹起始</w:t>
            </w:r>
          </w:p>
        </w:tc>
      </w:tr>
      <w:tr w14:paraId="12989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88D688">
            <w:pPr>
              <w:spacing w:after="0"/>
              <w:ind w:firstLine="0"/>
              <w:jc w:val="center"/>
            </w:pPr>
            <w:r>
              <w:rPr>
                <w:rFonts w:ascii="宋体" w:hAnsi="宋体" w:eastAsia="宋体"/>
                <w:sz w:val="21"/>
              </w:rPr>
              <w:t>终点位置</w:t>
            </w:r>
          </w:p>
        </w:tc>
        <w:tc>
          <w:tcPr>
            <w:tcW w:w="2880" w:type="dxa"/>
          </w:tcPr>
          <w:p w14:paraId="3C8493D1">
            <w:pPr>
              <w:spacing w:after="0"/>
              <w:ind w:firstLine="0"/>
              <w:jc w:val="center"/>
            </w:pPr>
            <w:r>
              <w:rPr>
                <w:rFonts w:ascii="宋体" w:hAnsi="宋体" w:eastAsia="宋体"/>
                <w:sz w:val="21"/>
              </w:rPr>
              <w:t>p(T)=p_T</w:t>
            </w:r>
          </w:p>
        </w:tc>
        <w:tc>
          <w:tcPr>
            <w:tcW w:w="2880" w:type="dxa"/>
          </w:tcPr>
          <w:p w14:paraId="1961184C">
            <w:pPr>
              <w:spacing w:after="0"/>
              <w:ind w:firstLine="0"/>
              <w:jc w:val="center"/>
            </w:pPr>
            <w:r>
              <w:rPr>
                <w:rFonts w:ascii="宋体" w:hAnsi="宋体" w:eastAsia="宋体"/>
                <w:sz w:val="21"/>
              </w:rPr>
              <w:t>轨迹终止</w:t>
            </w:r>
          </w:p>
        </w:tc>
      </w:tr>
      <w:tr w14:paraId="3443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1E5BC7">
            <w:pPr>
              <w:spacing w:after="0"/>
              <w:ind w:firstLine="0"/>
              <w:jc w:val="center"/>
            </w:pPr>
            <w:r>
              <w:rPr>
                <w:rFonts w:ascii="宋体" w:hAnsi="宋体" w:eastAsia="宋体"/>
                <w:sz w:val="21"/>
              </w:rPr>
              <w:t>速度约束</w:t>
            </w:r>
          </w:p>
        </w:tc>
        <w:tc>
          <w:tcPr>
            <w:tcW w:w="2880" w:type="dxa"/>
          </w:tcPr>
          <w:p w14:paraId="7449EC88">
            <w:pPr>
              <w:spacing w:after="0"/>
              <w:ind w:firstLine="0"/>
              <w:jc w:val="center"/>
            </w:pPr>
            <w:r>
              <w:rPr>
                <w:rFonts w:ascii="宋体" w:hAnsi="宋体" w:eastAsia="宋体"/>
                <w:sz w:val="21"/>
              </w:rPr>
              <w:t>|v(t)|≤v_max</w:t>
            </w:r>
          </w:p>
        </w:tc>
        <w:tc>
          <w:tcPr>
            <w:tcW w:w="2880" w:type="dxa"/>
          </w:tcPr>
          <w:p w14:paraId="66F2C0C4">
            <w:pPr>
              <w:spacing w:after="0"/>
              <w:ind w:firstLine="0"/>
              <w:jc w:val="center"/>
            </w:pPr>
            <w:r>
              <w:rPr>
                <w:rFonts w:ascii="宋体" w:hAnsi="宋体" w:eastAsia="宋体"/>
                <w:sz w:val="21"/>
              </w:rPr>
              <w:t>不超过3.0m/s</w:t>
            </w:r>
          </w:p>
        </w:tc>
      </w:tr>
      <w:tr w14:paraId="53F9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64C36F">
            <w:pPr>
              <w:spacing w:after="0"/>
              <w:ind w:firstLine="0"/>
              <w:jc w:val="center"/>
            </w:pPr>
            <w:r>
              <w:rPr>
                <w:rFonts w:ascii="宋体" w:hAnsi="宋体" w:eastAsia="宋体"/>
                <w:sz w:val="21"/>
              </w:rPr>
              <w:t>加速度约束</w:t>
            </w:r>
          </w:p>
        </w:tc>
        <w:tc>
          <w:tcPr>
            <w:tcW w:w="2880" w:type="dxa"/>
          </w:tcPr>
          <w:p w14:paraId="168CC466">
            <w:pPr>
              <w:spacing w:after="0"/>
              <w:ind w:firstLine="0"/>
              <w:jc w:val="center"/>
            </w:pPr>
            <w:r>
              <w:rPr>
                <w:rFonts w:ascii="宋体" w:hAnsi="宋体" w:eastAsia="宋体"/>
                <w:sz w:val="21"/>
              </w:rPr>
              <w:t>|a(t)|≤a_max</w:t>
            </w:r>
          </w:p>
        </w:tc>
        <w:tc>
          <w:tcPr>
            <w:tcW w:w="2880" w:type="dxa"/>
          </w:tcPr>
          <w:p w14:paraId="280F838F">
            <w:pPr>
              <w:spacing w:after="0"/>
              <w:ind w:firstLine="0"/>
              <w:jc w:val="center"/>
            </w:pPr>
            <w:r>
              <w:rPr>
                <w:rFonts w:ascii="宋体" w:hAnsi="宋体" w:eastAsia="宋体"/>
                <w:sz w:val="21"/>
              </w:rPr>
              <w:t>不超过2.0m/s²</w:t>
            </w:r>
          </w:p>
        </w:tc>
      </w:tr>
      <w:tr w14:paraId="0E77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6B5BE67">
            <w:pPr>
              <w:spacing w:after="0"/>
              <w:ind w:firstLine="0"/>
              <w:jc w:val="center"/>
            </w:pPr>
            <w:r>
              <w:rPr>
                <w:rFonts w:ascii="宋体" w:hAnsi="宋体" w:eastAsia="宋体"/>
                <w:sz w:val="21"/>
              </w:rPr>
              <w:t>位置连续</w:t>
            </w:r>
          </w:p>
        </w:tc>
        <w:tc>
          <w:tcPr>
            <w:tcW w:w="2880" w:type="dxa"/>
          </w:tcPr>
          <w:p w14:paraId="10ED5BE1">
            <w:pPr>
              <w:spacing w:after="0"/>
              <w:ind w:firstLine="0"/>
              <w:jc w:val="center"/>
            </w:pPr>
            <w:r>
              <w:rPr>
                <w:rFonts w:ascii="宋体" w:hAnsi="宋体" w:eastAsia="宋体"/>
                <w:sz w:val="21"/>
              </w:rPr>
              <w:t>pᵢ(Tᵢ)=pᵢ₊₁(0)</w:t>
            </w:r>
          </w:p>
        </w:tc>
        <w:tc>
          <w:tcPr>
            <w:tcW w:w="2880" w:type="dxa"/>
          </w:tcPr>
          <w:p w14:paraId="2FD9FA8A">
            <w:pPr>
              <w:spacing w:after="0"/>
              <w:ind w:firstLine="0"/>
              <w:jc w:val="center"/>
            </w:pPr>
            <w:r>
              <w:rPr>
                <w:rFonts w:ascii="宋体" w:hAnsi="宋体" w:eastAsia="宋体"/>
                <w:sz w:val="21"/>
              </w:rPr>
              <w:t>相邻段连续</w:t>
            </w:r>
          </w:p>
        </w:tc>
      </w:tr>
      <w:tr w14:paraId="3E16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23707FA">
            <w:pPr>
              <w:spacing w:after="0"/>
              <w:ind w:firstLine="0"/>
              <w:jc w:val="center"/>
            </w:pPr>
            <w:r>
              <w:rPr>
                <w:rFonts w:ascii="宋体" w:hAnsi="宋体" w:eastAsia="宋体"/>
                <w:sz w:val="21"/>
              </w:rPr>
              <w:t>速度连续</w:t>
            </w:r>
          </w:p>
        </w:tc>
        <w:tc>
          <w:tcPr>
            <w:tcW w:w="2880" w:type="dxa"/>
          </w:tcPr>
          <w:p w14:paraId="31E29B87">
            <w:pPr>
              <w:spacing w:after="0"/>
              <w:ind w:firstLine="0"/>
              <w:jc w:val="center"/>
            </w:pPr>
            <w:r>
              <w:rPr>
                <w:rFonts w:ascii="宋体" w:hAnsi="宋体" w:eastAsia="宋体"/>
                <w:sz w:val="21"/>
              </w:rPr>
              <w:t>vᵢ(Tᵢ)=vᵢ₊₁(0)</w:t>
            </w:r>
          </w:p>
        </w:tc>
        <w:tc>
          <w:tcPr>
            <w:tcW w:w="2880" w:type="dxa"/>
          </w:tcPr>
          <w:p w14:paraId="65887104">
            <w:pPr>
              <w:spacing w:after="0"/>
              <w:ind w:firstLine="0"/>
              <w:jc w:val="center"/>
            </w:pPr>
            <w:r>
              <w:rPr>
                <w:rFonts w:ascii="宋体" w:hAnsi="宋体" w:eastAsia="宋体"/>
                <w:sz w:val="21"/>
              </w:rPr>
              <w:t>相邻段连续</w:t>
            </w:r>
          </w:p>
        </w:tc>
      </w:tr>
      <w:tr w14:paraId="38E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97CF93">
            <w:pPr>
              <w:spacing w:after="0"/>
              <w:ind w:firstLine="0"/>
              <w:jc w:val="center"/>
            </w:pPr>
            <w:r>
              <w:rPr>
                <w:rFonts w:ascii="宋体" w:hAnsi="宋体" w:eastAsia="宋体"/>
                <w:sz w:val="21"/>
              </w:rPr>
              <w:t>加速度连续</w:t>
            </w:r>
          </w:p>
        </w:tc>
        <w:tc>
          <w:tcPr>
            <w:tcW w:w="2880" w:type="dxa"/>
          </w:tcPr>
          <w:p w14:paraId="616EE6C8">
            <w:pPr>
              <w:spacing w:after="0"/>
              <w:ind w:firstLine="0"/>
              <w:jc w:val="center"/>
            </w:pPr>
            <w:r>
              <w:rPr>
                <w:rFonts w:ascii="宋体" w:hAnsi="宋体" w:eastAsia="宋体"/>
                <w:sz w:val="21"/>
              </w:rPr>
              <w:t>aᵢ(Tᵢ)=aᵢ₊₁(0)</w:t>
            </w:r>
          </w:p>
        </w:tc>
        <w:tc>
          <w:tcPr>
            <w:tcW w:w="2880" w:type="dxa"/>
          </w:tcPr>
          <w:p w14:paraId="168F7B34">
            <w:pPr>
              <w:spacing w:after="0"/>
              <w:ind w:firstLine="0"/>
              <w:jc w:val="center"/>
            </w:pPr>
            <w:r>
              <w:rPr>
                <w:rFonts w:ascii="宋体" w:hAnsi="宋体" w:eastAsia="宋体"/>
                <w:sz w:val="21"/>
              </w:rPr>
              <w:t>相邻段连续</w:t>
            </w:r>
          </w:p>
        </w:tc>
      </w:tr>
    </w:tbl>
    <w:p w14:paraId="1745732E"/>
    <w:p w14:paraId="7838BD62">
      <w:pPr>
        <w:pStyle w:val="5"/>
      </w:pPr>
      <w:bookmarkStart w:id="36" w:name="_Toc30946"/>
      <w:r>
        <w:t>5.1.4  分段时间分配策略</w:t>
      </w:r>
      <w:bookmarkEnd w:id="36"/>
    </w:p>
    <w:p w14:paraId="3760EE36">
      <w:r>
        <w:t>定义切换时间 t_scope = 2 × v_max / a_max = 3.0s，切换距离 d_scope = a_max × t_scope² = 18.0m。短距离（d≤d_scope）：T = √(d/a_max)。长距离（d&gt;d_scope）：T = t_scope + (d−d_scope)/v_max。该分配策略保证了短距离段以加速-减速模式运动，长距离段以加速-匀速-减速模式运动。</w:t>
      </w:r>
    </w:p>
    <w:p w14:paraId="029F61DE">
      <w:pPr>
        <w:pStyle w:val="5"/>
      </w:pPr>
      <w:bookmarkStart w:id="37" w:name="_Toc2041"/>
      <w:r>
        <w:t>5.1.5  Minimum Snap优化的数学推导</w:t>
      </w:r>
      <w:bookmarkEnd w:id="37"/>
    </w:p>
    <w:p w14:paraId="73E447CF">
      <w:r>
        <w:rPr>
          <w:b/>
        </w:rPr>
        <w:t>本节详细推导Minimum Snap优化问题的构建过程。</w:t>
      </w:r>
    </w:p>
    <w:p w14:paraId="6A354843">
      <w:r>
        <w:t>(1) 决策变量构造</w:t>
      </w:r>
    </w:p>
    <w:p w14:paraId="0F40D1EC">
      <w:r>
        <w:t>对于N段轨迹，将所有段的多项式系数排列为决策变量向量 c = [c₁ᵀ, c₂ᵀ, ..., cₙᵀ]ᵀ ∈ ℝ^(8N×3)，其中 cᵢ = [cᵢ₀, cᵢ₁, ..., cᵢ₇]ᵀ 为第i段的8个多项式系数。</w:t>
      </w:r>
    </w:p>
    <w:p w14:paraId="494CE4F8">
      <w:r>
        <w:t>(2) 目标函数推导</w:t>
      </w:r>
    </w:p>
    <w:p w14:paraId="40ADE786">
      <w:r>
        <w:t>第i段轨迹的snap积分为 ∫₀^Tᵢ ‖d⁴pᵢ(t)/dt⁴‖² dt = cᵢᵀ Qᵢ cᵢ，其中Qᵢ的元素为：</w:t>
      </w:r>
    </w:p>
    <w:p w14:paraId="38132BE1">
      <w:pPr>
        <w:ind w:firstLine="0"/>
        <w:jc w:val="center"/>
      </w:pPr>
      <w:r>
        <w:t>Qᵢ[k,l] = k! × l! / (k+l-7) × Tᵢ^(k+l-7+1),  k,l = 4,5,6,7</w:t>
      </w:r>
    </w:p>
    <w:p w14:paraId="7001BC4D">
      <w:r>
        <w:t>总目标函数为 J = Σ cᵢᵀ Qᵢ cᵢ = cᵀ Q c，其中 Q = blkdiag(Q₁,...,Qₙ)。标准QP形式：min ½ cᵀ H c，H = 2Q。</w:t>
      </w:r>
    </w:p>
    <w:p w14:paraId="32BB11BC">
      <w:r>
        <w:t>(3) 等式约束构造</w:t>
      </w:r>
    </w:p>
    <w:p w14:paraId="4CB5AC58">
      <w:r>
        <w:t>等式约束包括：边界约束（起点终点的位置、速度、加速度）、连续性约束（相邻段的位置、速度、加速度连续）和中间路径点约束。写成矩阵形式：Aeq c = beq。</w:t>
      </w:r>
    </w:p>
    <w:p w14:paraId="2A4E5729">
      <w:r>
        <w:t>(4) 不等式约束构造</w:t>
      </w:r>
    </w:p>
    <w:p w14:paraId="54705DE4">
      <w:r>
        <w:t>在轨迹上均匀采样K个点，施加速度和加速度约束：|ṗ(tₖ)| ≤ v_max，|p̈(tₖ)| ≤ a_max。写成矩阵形式：Aineq c ≤ bineq。</w:t>
      </w:r>
    </w:p>
    <w:p w14:paraId="1B1D508C">
      <w:r>
        <w:t>(5) QP问题求解</w:t>
      </w:r>
    </w:p>
    <w:p w14:paraId="5F4AF43E">
      <w:r>
        <w:t>最终的QP问题为：min ½ cᵀ H c  s.t. Aeq c = beq, Aineq c ≤ bineq。使用OSQP求解器求解，该求解器采用算子分裂法，适合大规模稀疏QP问题，支持热启动。</w:t>
      </w:r>
    </w:p>
    <w:p w14:paraId="3E878876">
      <w:pPr>
        <w:ind w:firstLine="0"/>
      </w:pPr>
      <w:r>
        <w:rPr>
          <w:b/>
        </w:rPr>
        <w:t>算法4.3  Minimum Snap轨迹优化流程</w:t>
      </w:r>
    </w:p>
    <w:p w14:paraId="1417676D">
      <w:pPr>
        <w:ind w:left="567" w:firstLine="0"/>
      </w:pPr>
      <w:r>
        <w:rPr>
          <w:rFonts w:ascii="Courier New" w:hAnsi="Courier New"/>
          <w:sz w:val="18"/>
        </w:rPr>
        <w:t>输入: 简化路径点 Q, 时间分配 T</w:t>
      </w:r>
    </w:p>
    <w:p w14:paraId="76EF3675">
      <w:pPr>
        <w:ind w:left="567" w:firstLine="0"/>
      </w:pPr>
      <w:r>
        <w:rPr>
          <w:rFonts w:ascii="Courier New" w:hAnsi="Courier New"/>
          <w:sz w:val="18"/>
        </w:rPr>
        <w:t>输出: 分段多项式系数 c*</w:t>
      </w:r>
    </w:p>
    <w:p w14:paraId="4592B9A1">
      <w:pPr>
        <w:ind w:left="567" w:firstLine="0"/>
      </w:pPr>
    </w:p>
    <w:p w14:paraId="78CA5DDF">
      <w:pPr>
        <w:ind w:left="567" w:firstLine="0"/>
      </w:pPr>
      <w:r>
        <w:rPr>
          <w:rFonts w:ascii="Courier New" w:hAnsi="Courier New"/>
          <w:sz w:val="18"/>
        </w:rPr>
        <w:t>1:  构建决策变量 c ← [c₁,...,cₙ]ᵀ</w:t>
      </w:r>
    </w:p>
    <w:p w14:paraId="632AC4C0">
      <w:pPr>
        <w:ind w:left="567" w:firstLine="0"/>
      </w:pPr>
      <w:r>
        <w:rPr>
          <w:rFonts w:ascii="Courier New" w:hAnsi="Courier New"/>
          <w:sz w:val="18"/>
        </w:rPr>
        <w:t>2:  构建目标函数 H (snap积分矩阵)</w:t>
      </w:r>
    </w:p>
    <w:p w14:paraId="5B2D3BB8">
      <w:pPr>
        <w:ind w:left="567" w:firstLine="0"/>
      </w:pPr>
      <w:r>
        <w:rPr>
          <w:rFonts w:ascii="Courier New" w:hAnsi="Courier New"/>
          <w:sz w:val="18"/>
        </w:rPr>
        <w:t>3:  构建等式约束 Aeq·c = beq</w:t>
      </w:r>
    </w:p>
    <w:p w14:paraId="0DBF4C7F">
      <w:pPr>
        <w:ind w:left="567" w:firstLine="0"/>
      </w:pPr>
      <w:r>
        <w:rPr>
          <w:rFonts w:ascii="Courier New" w:hAnsi="Courier New"/>
          <w:sz w:val="18"/>
        </w:rPr>
        <w:t>4:  构建不等式约束 Aineq·c ≤ bineq</w:t>
      </w:r>
    </w:p>
    <w:p w14:paraId="715AB2CA">
      <w:pPr>
        <w:ind w:left="567" w:firstLine="0"/>
      </w:pPr>
      <w:r>
        <w:rPr>
          <w:rFonts w:ascii="Courier New" w:hAnsi="Courier New"/>
          <w:sz w:val="18"/>
        </w:rPr>
        <w:t>5:  c* ← argmin(½cᵀHc) s.t. 约束条件</w:t>
      </w:r>
    </w:p>
    <w:p w14:paraId="4427DB48">
      <w:pPr>
        <w:ind w:left="567" w:firstLine="0"/>
      </w:pPr>
      <w:r>
        <w:rPr>
          <w:rFonts w:ascii="Courier New" w:hAnsi="Courier New"/>
          <w:sz w:val="18"/>
        </w:rPr>
        <w:t>6:  使用OSQP求解器求解</w:t>
      </w:r>
    </w:p>
    <w:p w14:paraId="573E4F33">
      <w:pPr>
        <w:ind w:left="567" w:firstLine="0"/>
      </w:pPr>
      <w:r>
        <w:rPr>
          <w:rFonts w:ascii="Courier New" w:hAnsi="Courier New"/>
          <w:sz w:val="18"/>
        </w:rPr>
        <w:t>7:  return c*</w:t>
      </w:r>
    </w:p>
    <w:p w14:paraId="6E8099CD">
      <w:pPr>
        <w:pStyle w:val="4"/>
      </w:pPr>
      <w:bookmarkStart w:id="38" w:name="_Toc19987"/>
      <w:r>
        <w:t>5.2  轨迹安全检查机制</w:t>
      </w:r>
      <w:bookmarkEnd w:id="38"/>
    </w:p>
    <w:p w14:paraId="208D895B">
      <w:pPr>
        <w:pStyle w:val="5"/>
      </w:pPr>
      <w:bookmarkStart w:id="39" w:name="_Toc20632"/>
      <w:r>
        <w:t>5.2.1  碰撞检测采样</w:t>
      </w:r>
      <w:bookmarkEnd w:id="39"/>
    </w:p>
    <w:p w14:paraId="76096AAF">
      <w:r>
        <w:t>安全检查通过在轨迹上密集采样（间隔0.01s），检查每个采样点是否位于障碍物内部。</w:t>
      </w:r>
    </w:p>
    <w:p w14:paraId="796AB41F">
      <w:pPr>
        <w:pStyle w:val="5"/>
      </w:pPr>
      <w:bookmarkStart w:id="40" w:name="_Toc32192"/>
      <w:r>
        <w:t>5.2.2  迭代安全优化</w:t>
      </w:r>
      <w:bookmarkEnd w:id="40"/>
    </w:p>
    <w:p w14:paraId="509E439A">
      <w:r>
        <w:t>检测到不安全段时，在中间插入新路径点并重新优化，最多迭代10次。</w:t>
      </w:r>
    </w:p>
    <w:p w14:paraId="6C841F92">
      <w:pPr>
        <w:pStyle w:val="5"/>
      </w:pPr>
      <w:bookmarkStart w:id="41" w:name="_Toc32401"/>
      <w:r>
        <w:t>5.2.3  安全轨迹验证</w:t>
      </w:r>
      <w:bookmarkEnd w:id="41"/>
    </w:p>
    <w:p w14:paraId="65B19A72">
      <w:r>
        <w:t>安全检查采用0.01s的采样间隔遍历轨迹上所有采样点，若某一采样点位于障碍物内部，则返回该段索引并触发重新优化。迭代优化最多执行10次，若10次后仍存在不安全段，则放弃该轨迹并重新生成。</w:t>
      </w:r>
    </w:p>
    <w:p w14:paraId="60EA40CA">
      <w:r>
        <w:br w:type="page"/>
      </w:r>
    </w:p>
    <w:p w14:paraId="4E7A06EA">
      <w:pPr>
        <w:pStyle w:val="3"/>
      </w:pPr>
      <w:bookmarkStart w:id="42" w:name="_Toc12269"/>
      <w:r>
        <w:t>第六章  实时重规划与避障策略</w:t>
      </w:r>
      <w:bookmarkEnd w:id="42"/>
    </w:p>
    <w:p w14:paraId="6AF4CEFE">
      <w:pPr>
        <w:pStyle w:val="4"/>
      </w:pPr>
      <w:bookmarkStart w:id="43" w:name="_Toc23137"/>
      <w:r>
        <w:t>6.1  有限状态机架构设计</w:t>
      </w:r>
      <w:bookmarkEnd w:id="43"/>
    </w:p>
    <w:p w14:paraId="741CAEE4">
      <w:r>
        <w:t>系统采用有限状态机管理轨迹生成和执行过程，定义了五种状态，如图5.1所示。</w:t>
      </w:r>
    </w:p>
    <w:p w14:paraId="184E3D71">
      <w:pPr>
        <w:ind w:firstLine="0"/>
        <w:jc w:val="center"/>
      </w:pPr>
      <w:r>
        <w:drawing>
          <wp:inline distT="0" distB="0" distL="114300" distR="114300">
            <wp:extent cx="5029200" cy="3253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254188"/>
                    </a:xfrm>
                    <a:prstGeom prst="rect">
                      <a:avLst/>
                    </a:prstGeom>
                  </pic:spPr>
                </pic:pic>
              </a:graphicData>
            </a:graphic>
          </wp:inline>
        </w:drawing>
      </w:r>
    </w:p>
    <w:p w14:paraId="49E330B9">
      <w:pPr>
        <w:ind w:firstLine="0"/>
        <w:jc w:val="center"/>
      </w:pPr>
      <w:r>
        <w:rPr>
          <w:rFonts w:ascii="宋体" w:hAnsi="宋体" w:eastAsia="宋体"/>
          <w:sz w:val="21"/>
        </w:rPr>
        <w:t>图5.1  有限状态机转换图</w:t>
      </w:r>
    </w:p>
    <w:p w14:paraId="397A5500"/>
    <w:p w14:paraId="2EADE5FC">
      <w:r>
        <w:t>各状态功能：INIT等待里程计；WAIT_TARGET等待目标点；GEN_NEW_TRAJ执行完整规划流程；EXEC_TRAJ执行轨迹并监控重规划条件；REPLAN_TRAJ从当前位置重新规划。</w:t>
      </w:r>
    </w:p>
    <w:p w14:paraId="1865E68E">
      <w:pPr>
        <w:pStyle w:val="4"/>
      </w:pPr>
      <w:bookmarkStart w:id="44" w:name="_Toc20896"/>
      <w:r>
        <w:t>6.2  重规划触发机制</w:t>
      </w:r>
      <w:bookmarkEnd w:id="44"/>
    </w:p>
    <w:p w14:paraId="07E08D59">
      <w:r>
        <w:t>重规划触发条件如表5.1所示。</w:t>
      </w:r>
    </w:p>
    <w:p w14:paraId="01459404">
      <w:pPr>
        <w:ind w:firstLine="0"/>
        <w:jc w:val="center"/>
      </w:pPr>
      <w:r>
        <w:rPr>
          <w:rFonts w:ascii="宋体" w:hAnsi="宋体" w:eastAsia="宋体"/>
          <w:b/>
          <w:sz w:val="21"/>
        </w:rPr>
        <w:t>表5.1  重规划触发条件</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D1F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947DA40">
            <w:pPr>
              <w:spacing w:after="0"/>
              <w:ind w:firstLine="0"/>
              <w:jc w:val="center"/>
            </w:pPr>
            <w:r>
              <w:rPr>
                <w:rFonts w:ascii="宋体" w:hAnsi="宋体" w:eastAsia="宋体"/>
                <w:b/>
                <w:sz w:val="21"/>
              </w:rPr>
              <w:t>编号</w:t>
            </w:r>
          </w:p>
        </w:tc>
        <w:tc>
          <w:tcPr>
            <w:tcW w:w="2880" w:type="dxa"/>
          </w:tcPr>
          <w:p w14:paraId="5C56E390">
            <w:pPr>
              <w:spacing w:after="0"/>
              <w:ind w:firstLine="0"/>
              <w:jc w:val="center"/>
            </w:pPr>
            <w:r>
              <w:rPr>
                <w:rFonts w:ascii="宋体" w:hAnsi="宋体" w:eastAsia="宋体"/>
                <w:b/>
                <w:sz w:val="21"/>
              </w:rPr>
              <w:t>条件</w:t>
            </w:r>
          </w:p>
        </w:tc>
        <w:tc>
          <w:tcPr>
            <w:tcW w:w="2880" w:type="dxa"/>
          </w:tcPr>
          <w:p w14:paraId="4D91E642">
            <w:pPr>
              <w:spacing w:after="0"/>
              <w:ind w:firstLine="0"/>
              <w:jc w:val="center"/>
            </w:pPr>
            <w:r>
              <w:rPr>
                <w:rFonts w:ascii="宋体" w:hAnsi="宋体" w:eastAsia="宋体"/>
                <w:b/>
                <w:sz w:val="21"/>
              </w:rPr>
              <w:t>说明</w:t>
            </w:r>
          </w:p>
        </w:tc>
      </w:tr>
      <w:tr w14:paraId="1798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027AE81">
            <w:pPr>
              <w:spacing w:after="0"/>
              <w:ind w:firstLine="0"/>
              <w:jc w:val="center"/>
            </w:pPr>
            <w:r>
              <w:rPr>
                <w:rFonts w:ascii="宋体" w:hAnsi="宋体" w:eastAsia="宋体"/>
                <w:sz w:val="21"/>
              </w:rPr>
              <w:t>1</w:t>
            </w:r>
          </w:p>
        </w:tc>
        <w:tc>
          <w:tcPr>
            <w:tcW w:w="2880" w:type="dxa"/>
          </w:tcPr>
          <w:p w14:paraId="555BB2D0">
            <w:pPr>
              <w:spacing w:after="0"/>
              <w:ind w:firstLine="0"/>
              <w:jc w:val="center"/>
            </w:pPr>
            <w:r>
              <w:rPr>
                <w:rFonts w:ascii="宋体" w:hAnsi="宋体" w:eastAsia="宋体"/>
                <w:sz w:val="21"/>
              </w:rPr>
              <w:t>轨迹完成</w:t>
            </w:r>
          </w:p>
        </w:tc>
        <w:tc>
          <w:tcPr>
            <w:tcW w:w="2880" w:type="dxa"/>
          </w:tcPr>
          <w:p w14:paraId="6F0E6F57">
            <w:pPr>
              <w:spacing w:after="0"/>
              <w:ind w:firstLine="0"/>
              <w:jc w:val="center"/>
            </w:pPr>
            <w:r>
              <w:rPr>
                <w:rFonts w:ascii="宋体" w:hAnsi="宋体" w:eastAsia="宋体"/>
                <w:sz w:val="21"/>
              </w:rPr>
              <w:t>切换到WAIT_TARGET</w:t>
            </w:r>
          </w:p>
        </w:tc>
      </w:tr>
      <w:tr w14:paraId="1CFE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D97055">
            <w:pPr>
              <w:spacing w:after="0"/>
              <w:ind w:firstLine="0"/>
              <w:jc w:val="center"/>
            </w:pPr>
            <w:r>
              <w:rPr>
                <w:rFonts w:ascii="宋体" w:hAnsi="宋体" w:eastAsia="宋体"/>
                <w:sz w:val="21"/>
              </w:rPr>
              <w:t>2</w:t>
            </w:r>
          </w:p>
        </w:tc>
        <w:tc>
          <w:tcPr>
            <w:tcW w:w="2880" w:type="dxa"/>
          </w:tcPr>
          <w:p w14:paraId="434446DB">
            <w:pPr>
              <w:spacing w:after="0"/>
              <w:ind w:firstLine="0"/>
              <w:jc w:val="center"/>
            </w:pPr>
            <w:r>
              <w:rPr>
                <w:rFonts w:ascii="宋体" w:hAnsi="宋体" w:eastAsia="宋体"/>
                <w:sz w:val="21"/>
              </w:rPr>
              <w:t>接近目标点</w:t>
            </w:r>
          </w:p>
        </w:tc>
        <w:tc>
          <w:tcPr>
            <w:tcW w:w="2880" w:type="dxa"/>
          </w:tcPr>
          <w:p w14:paraId="73413264">
            <w:pPr>
              <w:spacing w:after="0"/>
              <w:ind w:firstLine="0"/>
              <w:jc w:val="center"/>
            </w:pPr>
            <w:r>
              <w:rPr>
                <w:rFonts w:ascii="宋体" w:hAnsi="宋体" w:eastAsia="宋体"/>
                <w:sz w:val="21"/>
              </w:rPr>
              <w:t>距离&lt;2.0m，不重规划</w:t>
            </w:r>
          </w:p>
        </w:tc>
      </w:tr>
      <w:tr w14:paraId="0342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6C82C2E">
            <w:pPr>
              <w:spacing w:after="0"/>
              <w:ind w:firstLine="0"/>
              <w:jc w:val="center"/>
            </w:pPr>
            <w:r>
              <w:rPr>
                <w:rFonts w:ascii="宋体" w:hAnsi="宋体" w:eastAsia="宋体"/>
                <w:sz w:val="21"/>
              </w:rPr>
              <w:t>3</w:t>
            </w:r>
          </w:p>
        </w:tc>
        <w:tc>
          <w:tcPr>
            <w:tcW w:w="2880" w:type="dxa"/>
          </w:tcPr>
          <w:p w14:paraId="5332343B">
            <w:pPr>
              <w:spacing w:after="0"/>
              <w:ind w:firstLine="0"/>
              <w:jc w:val="center"/>
            </w:pPr>
            <w:r>
              <w:rPr>
                <w:rFonts w:ascii="宋体" w:hAnsi="宋体" w:eastAsia="宋体"/>
                <w:sz w:val="21"/>
              </w:rPr>
              <w:t>偏离轨迹</w:t>
            </w:r>
          </w:p>
        </w:tc>
        <w:tc>
          <w:tcPr>
            <w:tcW w:w="2880" w:type="dxa"/>
          </w:tcPr>
          <w:p w14:paraId="698BB260">
            <w:pPr>
              <w:spacing w:after="0"/>
              <w:ind w:firstLine="0"/>
              <w:jc w:val="center"/>
            </w:pPr>
            <w:r>
              <w:rPr>
                <w:rFonts w:ascii="宋体" w:hAnsi="宋体" w:eastAsia="宋体"/>
                <w:sz w:val="21"/>
              </w:rPr>
              <w:t>偏差&gt;1.5m，触发重规划</w:t>
            </w:r>
          </w:p>
        </w:tc>
      </w:tr>
      <w:tr w14:paraId="0787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79D63FB">
            <w:pPr>
              <w:spacing w:after="0"/>
              <w:ind w:firstLine="0"/>
              <w:jc w:val="center"/>
            </w:pPr>
            <w:r>
              <w:rPr>
                <w:rFonts w:ascii="宋体" w:hAnsi="宋体" w:eastAsia="宋体"/>
                <w:sz w:val="21"/>
              </w:rPr>
              <w:t>4</w:t>
            </w:r>
          </w:p>
        </w:tc>
        <w:tc>
          <w:tcPr>
            <w:tcW w:w="2880" w:type="dxa"/>
          </w:tcPr>
          <w:p w14:paraId="7C1D80FA">
            <w:pPr>
              <w:spacing w:after="0"/>
              <w:ind w:firstLine="0"/>
              <w:jc w:val="center"/>
            </w:pPr>
            <w:r>
              <w:rPr>
                <w:rFonts w:ascii="宋体" w:hAnsi="宋体" w:eastAsia="宋体"/>
                <w:sz w:val="21"/>
              </w:rPr>
              <w:t>时间阈值</w:t>
            </w:r>
          </w:p>
        </w:tc>
        <w:tc>
          <w:tcPr>
            <w:tcW w:w="2880" w:type="dxa"/>
          </w:tcPr>
          <w:p w14:paraId="1EBA964D">
            <w:pPr>
              <w:spacing w:after="0"/>
              <w:ind w:firstLine="0"/>
              <w:jc w:val="center"/>
            </w:pPr>
            <w:r>
              <w:rPr>
                <w:rFonts w:ascii="宋体" w:hAnsi="宋体" w:eastAsia="宋体"/>
                <w:sz w:val="21"/>
              </w:rPr>
              <w:t>执行&gt;1.0s，触发重规划</w:t>
            </w:r>
          </w:p>
        </w:tc>
      </w:tr>
    </w:tbl>
    <w:p w14:paraId="64FCFAE6"/>
    <w:p w14:paraId="0177A564">
      <w:pPr>
        <w:pStyle w:val="4"/>
      </w:pPr>
      <w:bookmarkStart w:id="45" w:name="_Toc12673"/>
      <w:r>
        <w:t>6.3  动态障碍物避障策略</w:t>
      </w:r>
      <w:bookmarkEnd w:id="45"/>
    </w:p>
    <w:p w14:paraId="7544B52D">
      <w:pPr>
        <w:pStyle w:val="5"/>
      </w:pPr>
      <w:bookmarkStart w:id="46" w:name="_Toc1205"/>
      <w:r>
        <w:t>6.3.1  障碍物运动预测</w:t>
      </w:r>
      <w:bookmarkEnd w:id="46"/>
    </w:p>
    <w:p w14:paraId="5D1CE90A">
      <w:r>
        <w:t>基于当前运动状态进行短期运动预测，假设障碍物保持当前运动模式。</w:t>
      </w:r>
    </w:p>
    <w:p w14:paraId="5B86B69B">
      <w:pPr>
        <w:pStyle w:val="5"/>
      </w:pPr>
      <w:bookmarkStart w:id="47" w:name="_Toc10112"/>
      <w:r>
        <w:t>6.3.2  重规划决策逻辑</w:t>
      </w:r>
      <w:bookmarkEnd w:id="47"/>
    </w:p>
    <w:p w14:paraId="55E6728C">
      <w:r>
        <w:t>综合考虑碰撞风险、轨迹偏差和时间间隔进行重规划决策。</w:t>
      </w:r>
    </w:p>
    <w:p w14:paraId="0B90F05A">
      <w:pPr>
        <w:pStyle w:val="5"/>
      </w:pPr>
      <w:bookmarkStart w:id="48" w:name="_Toc19228"/>
      <w:r>
        <w:t>6.3.3  轨迹切换与平滑过渡</w:t>
      </w:r>
      <w:bookmarkEnd w:id="48"/>
    </w:p>
    <w:p w14:paraId="15FD837E">
      <w:r>
        <w:t>从当前状态出发，以位置和速度连续性为约束生成新轨迹，确保切换平滑。</w:t>
      </w:r>
    </w:p>
    <w:p w14:paraId="1F547CC9">
      <w:r>
        <w:br w:type="page"/>
      </w:r>
    </w:p>
    <w:p w14:paraId="6AA376C8">
      <w:pPr>
        <w:pStyle w:val="3"/>
      </w:pPr>
      <w:bookmarkStart w:id="49" w:name="_Toc22722"/>
      <w:r>
        <w:t>第七章  实验验证与性能分析</w:t>
      </w:r>
      <w:bookmarkEnd w:id="49"/>
    </w:p>
    <w:p w14:paraId="722CD17C">
      <w:pPr>
        <w:pStyle w:val="4"/>
      </w:pPr>
      <w:bookmarkStart w:id="50" w:name="_Toc12558"/>
      <w:r>
        <w:t>7.1  实验环境配置与场景设计</w:t>
      </w:r>
      <w:bookmarkEnd w:id="50"/>
    </w:p>
    <w:p w14:paraId="48CC904B">
      <w:r>
        <w:t>系统基于ROS Noetic平台实现，运行于Ubuntu 20.04 LTS，使用C++开发，QP求解器采用OSQP。实验场景为30m×30m×4m空间，30个静态障碍物+3个动态障碍物。</w:t>
      </w:r>
    </w:p>
    <w:p w14:paraId="695E7257">
      <w:pPr>
        <w:ind w:firstLine="0"/>
        <w:jc w:val="center"/>
      </w:pPr>
      <w:r>
        <w:drawing>
          <wp:inline distT="0" distB="0" distL="114300" distR="114300">
            <wp:extent cx="5029200"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771900"/>
                    </a:xfrm>
                    <a:prstGeom prst="rect">
                      <a:avLst/>
                    </a:prstGeom>
                  </pic:spPr>
                </pic:pic>
              </a:graphicData>
            </a:graphic>
          </wp:inline>
        </w:drawing>
      </w:r>
    </w:p>
    <w:p w14:paraId="7D91E02B">
      <w:pPr>
        <w:ind w:firstLine="0"/>
        <w:jc w:val="center"/>
      </w:pPr>
      <w:r>
        <w:rPr>
          <w:rFonts w:ascii="宋体" w:hAnsi="宋体" w:eastAsia="宋体"/>
          <w:sz w:val="21"/>
        </w:rPr>
        <w:t>图6.1  Gazebo仿真环境（俯视图）</w:t>
      </w:r>
    </w:p>
    <w:p w14:paraId="728D7C9F"/>
    <w:p w14:paraId="3C3029F0">
      <w:pPr>
        <w:ind w:firstLine="0"/>
        <w:jc w:val="center"/>
      </w:pPr>
      <w:r>
        <w:drawing>
          <wp:inline distT="0" distB="0" distL="114300" distR="114300">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3771900"/>
                    </a:xfrm>
                    <a:prstGeom prst="rect">
                      <a:avLst/>
                    </a:prstGeom>
                  </pic:spPr>
                </pic:pic>
              </a:graphicData>
            </a:graphic>
          </wp:inline>
        </w:drawing>
      </w:r>
    </w:p>
    <w:p w14:paraId="15525772">
      <w:pPr>
        <w:ind w:firstLine="0"/>
        <w:jc w:val="center"/>
      </w:pPr>
      <w:r>
        <w:rPr>
          <w:rFonts w:ascii="宋体" w:hAnsi="宋体" w:eastAsia="宋体"/>
          <w:sz w:val="21"/>
        </w:rPr>
        <w:t>图6.2  Gazebo仿真环境（侧视图）</w:t>
      </w:r>
    </w:p>
    <w:p w14:paraId="7A0EEDDC"/>
    <w:p w14:paraId="609A841F">
      <w:pPr>
        <w:pStyle w:val="4"/>
      </w:pPr>
      <w:bookmarkStart w:id="51" w:name="_Toc9309"/>
      <w:r>
        <w:t>7.2  静态障碍物规划实验</w:t>
      </w:r>
      <w:bookmarkEnd w:id="51"/>
    </w:p>
    <w:p w14:paraId="59D87F0C">
      <w:r>
        <w:t>图6.3展示了A*算法搜索得到的原始路径，图6.4展示了优化后的平滑轨迹。</w:t>
      </w:r>
    </w:p>
    <w:p w14:paraId="741640B8">
      <w:pPr>
        <w:ind w:firstLine="0"/>
        <w:jc w:val="center"/>
      </w:pPr>
      <w:r>
        <w:drawing>
          <wp:inline distT="0" distB="0" distL="114300" distR="114300">
            <wp:extent cx="50292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3771900"/>
                    </a:xfrm>
                    <a:prstGeom prst="rect">
                      <a:avLst/>
                    </a:prstGeom>
                  </pic:spPr>
                </pic:pic>
              </a:graphicData>
            </a:graphic>
          </wp:inline>
        </w:drawing>
      </w:r>
    </w:p>
    <w:p w14:paraId="376A349B">
      <w:pPr>
        <w:ind w:firstLine="0"/>
        <w:jc w:val="center"/>
      </w:pPr>
      <w:r>
        <w:rPr>
          <w:rFonts w:ascii="宋体" w:hAnsi="宋体" w:eastAsia="宋体"/>
          <w:sz w:val="21"/>
        </w:rPr>
        <w:t>图6.3  A*原始路径（优化前）</w:t>
      </w:r>
    </w:p>
    <w:p w14:paraId="0444E41B"/>
    <w:p w14:paraId="1BDB2C61">
      <w:pPr>
        <w:ind w:firstLine="0"/>
        <w:jc w:val="center"/>
      </w:pPr>
      <w:r>
        <w:drawing>
          <wp:inline distT="0" distB="0" distL="114300" distR="114300">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3771900"/>
                    </a:xfrm>
                    <a:prstGeom prst="rect">
                      <a:avLst/>
                    </a:prstGeom>
                  </pic:spPr>
                </pic:pic>
              </a:graphicData>
            </a:graphic>
          </wp:inline>
        </w:drawing>
      </w:r>
    </w:p>
    <w:p w14:paraId="7A42B1AD">
      <w:pPr>
        <w:ind w:firstLine="0"/>
        <w:jc w:val="center"/>
      </w:pPr>
      <w:r>
        <w:rPr>
          <w:rFonts w:ascii="宋体" w:hAnsi="宋体" w:eastAsia="宋体"/>
          <w:sz w:val="21"/>
        </w:rPr>
        <w:t>图6.4  Minimum Snap优化后轨迹</w:t>
      </w:r>
    </w:p>
    <w:p w14:paraId="3C0E9F3B"/>
    <w:p w14:paraId="2CB4EB79">
      <w:pPr>
        <w:pStyle w:val="4"/>
      </w:pPr>
      <w:bookmarkStart w:id="52" w:name="_Toc5642"/>
      <w:r>
        <w:t>7.3  动态障碍物规划实验</w:t>
      </w:r>
      <w:bookmarkEnd w:id="52"/>
    </w:p>
    <w:p w14:paraId="714C6681">
      <w:r>
        <w:t>图6.5展示了多次重规划轨迹结果。</w:t>
      </w:r>
    </w:p>
    <w:p w14:paraId="67F35C4D">
      <w:pPr>
        <w:ind w:firstLine="0"/>
        <w:jc w:val="center"/>
      </w:pPr>
      <w:r>
        <w:drawing>
          <wp:inline distT="0" distB="0" distL="114300" distR="114300">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3771900"/>
                    </a:xfrm>
                    <a:prstGeom prst="rect">
                      <a:avLst/>
                    </a:prstGeom>
                  </pic:spPr>
                </pic:pic>
              </a:graphicData>
            </a:graphic>
          </wp:inline>
        </w:drawing>
      </w:r>
    </w:p>
    <w:p w14:paraId="2F82F0F8">
      <w:pPr>
        <w:ind w:firstLine="0"/>
        <w:jc w:val="center"/>
      </w:pPr>
      <w:r>
        <w:rPr>
          <w:rFonts w:ascii="宋体" w:hAnsi="宋体" w:eastAsia="宋体"/>
          <w:sz w:val="21"/>
        </w:rPr>
        <w:t>图6.5  多次重规划轨迹示意图</w:t>
      </w:r>
    </w:p>
    <w:p w14:paraId="3CBF530D"/>
    <w:p w14:paraId="7691D9E6">
      <w:pPr>
        <w:pStyle w:val="4"/>
      </w:pPr>
      <w:bookmarkStart w:id="53" w:name="_Toc23974"/>
      <w:r>
        <w:t>7.4  速度与加速度约束验证</w:t>
      </w:r>
      <w:bookmarkEnd w:id="53"/>
    </w:p>
    <w:p w14:paraId="3E0E2CC2">
      <w:r>
        <w:t>图6.6展示了无人机的速度和加速度随时间变化曲线，验证了轨迹满足动力学约束。</w:t>
      </w:r>
    </w:p>
    <w:p w14:paraId="0A893626">
      <w:pPr>
        <w:ind w:firstLine="0"/>
        <w:jc w:val="center"/>
      </w:pPr>
      <w:r>
        <w:drawing>
          <wp:inline distT="0" distB="0" distL="114300" distR="114300">
            <wp:extent cx="5029200" cy="4023360"/>
            <wp:effectExtent l="0" t="0" r="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4023360"/>
                    </a:xfrm>
                    <a:prstGeom prst="rect">
                      <a:avLst/>
                    </a:prstGeom>
                  </pic:spPr>
                </pic:pic>
              </a:graphicData>
            </a:graphic>
          </wp:inline>
        </w:drawing>
      </w:r>
    </w:p>
    <w:p w14:paraId="30EABDB3">
      <w:pPr>
        <w:ind w:firstLine="0"/>
        <w:jc w:val="center"/>
      </w:pPr>
      <w:r>
        <w:rPr>
          <w:rFonts w:ascii="宋体" w:hAnsi="宋体" w:eastAsia="宋体"/>
          <w:sz w:val="21"/>
        </w:rPr>
        <w:t>图6.6  无人机速度与加速度随时间变化曲线</w:t>
      </w:r>
    </w:p>
    <w:p w14:paraId="1E7C7EE2"/>
    <w:p w14:paraId="11C1D8FB">
      <w:pPr>
        <w:pStyle w:val="4"/>
      </w:pPr>
      <w:bookmarkStart w:id="54" w:name="_Toc29333"/>
      <w:r>
        <w:t>7.5  对比实验</w:t>
      </w:r>
      <w:bookmarkEnd w:id="54"/>
    </w:p>
    <w:p w14:paraId="463A17FE">
      <w:pPr>
        <w:pStyle w:val="5"/>
      </w:pPr>
      <w:bookmarkStart w:id="55" w:name="_Toc27506"/>
      <w:r>
        <w:t>7.5.1  不同规划方法的计算时间对比</w:t>
      </w:r>
      <w:bookmarkEnd w:id="55"/>
    </w:p>
    <w:p w14:paraId="1EA827D9">
      <w:r>
        <w:t>将本文方法（A*+MinSnap）与RRT*+MinSnap、RRT+MinSnap和D*+MinSnap进行对比，每种方法运行50次，结果如图6.7所示。</w:t>
      </w:r>
    </w:p>
    <w:p w14:paraId="4C5BFBD5">
      <w:pPr>
        <w:ind w:firstLine="0"/>
        <w:jc w:val="center"/>
      </w:pPr>
      <w:r>
        <w:drawing>
          <wp:inline distT="0" distB="0" distL="114300" distR="114300">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3143250"/>
                    </a:xfrm>
                    <a:prstGeom prst="rect">
                      <a:avLst/>
                    </a:prstGeom>
                  </pic:spPr>
                </pic:pic>
              </a:graphicData>
            </a:graphic>
          </wp:inline>
        </w:drawing>
      </w:r>
    </w:p>
    <w:p w14:paraId="4C2585DF">
      <w:pPr>
        <w:ind w:firstLine="0"/>
        <w:jc w:val="center"/>
      </w:pPr>
      <w:r>
        <w:rPr>
          <w:rFonts w:ascii="宋体" w:hAnsi="宋体" w:eastAsia="宋体"/>
          <w:sz w:val="21"/>
        </w:rPr>
        <w:t>图6.7  不同规划方法的轨迹生成时间对比</w:t>
      </w:r>
    </w:p>
    <w:p w14:paraId="3D45D3E8"/>
    <w:p w14:paraId="59F67430">
      <w:r>
        <w:t>本文方法的平均轨迹生成时间为156ms，显著低于RRT*+MinSnap（287ms）和RRT+MinSnap（342ms），且满足200ms的实时性要求。</w:t>
      </w:r>
    </w:p>
    <w:p w14:paraId="2C2ECC81">
      <w:pPr>
        <w:pStyle w:val="5"/>
      </w:pPr>
      <w:bookmarkStart w:id="56" w:name="_Toc10508"/>
      <w:r>
        <w:t>7.5.2  RDP路径简化效果对比</w:t>
      </w:r>
      <w:bookmarkEnd w:id="56"/>
    </w:p>
    <w:p w14:paraId="12740079">
      <w:r>
        <w:t>对比有无RDP简化的计算时间和路径点数，结果如图6.8所示。</w:t>
      </w:r>
    </w:p>
    <w:p w14:paraId="62C6010C">
      <w:pPr>
        <w:ind w:firstLine="0"/>
        <w:jc w:val="center"/>
      </w:pPr>
      <w:r>
        <w:drawing>
          <wp:inline distT="0" distB="0" distL="114300" distR="114300">
            <wp:extent cx="5029200"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2095500"/>
                    </a:xfrm>
                    <a:prstGeom prst="rect">
                      <a:avLst/>
                    </a:prstGeom>
                  </pic:spPr>
                </pic:pic>
              </a:graphicData>
            </a:graphic>
          </wp:inline>
        </w:drawing>
      </w:r>
    </w:p>
    <w:p w14:paraId="70B2106E">
      <w:pPr>
        <w:ind w:firstLine="0"/>
        <w:jc w:val="center"/>
      </w:pPr>
      <w:r>
        <w:rPr>
          <w:rFonts w:ascii="宋体" w:hAnsi="宋体" w:eastAsia="宋体"/>
          <w:sz w:val="21"/>
        </w:rPr>
        <w:t>图6.8  RDP路径简化效果对比</w:t>
      </w:r>
    </w:p>
    <w:p w14:paraId="0859A3F3"/>
    <w:p w14:paraId="3DA019CE">
      <w:r>
        <w:t>RDP简化将路径点数从数千个减少到几十个，计算时间平均降低50%以上。</w:t>
      </w:r>
    </w:p>
    <w:p w14:paraId="5E070C67">
      <w:pPr>
        <w:pStyle w:val="5"/>
      </w:pPr>
      <w:bookmarkStart w:id="57" w:name="_Toc18969"/>
      <w:r>
        <w:t>7.5.3  安全检查机制效果对比</w:t>
      </w:r>
      <w:bookmarkEnd w:id="57"/>
    </w:p>
    <w:p w14:paraId="754237A7">
      <w:r>
        <w:t>对比有无安全检查的碰撞率，结果如图6.9所示。</w:t>
      </w:r>
    </w:p>
    <w:p w14:paraId="7F2A4147">
      <w:pPr>
        <w:ind w:firstLine="0"/>
        <w:jc w:val="center"/>
      </w:pPr>
      <w:r>
        <w:drawing>
          <wp:inline distT="0" distB="0" distL="114300" distR="114300">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3143250"/>
                    </a:xfrm>
                    <a:prstGeom prst="rect">
                      <a:avLst/>
                    </a:prstGeom>
                  </pic:spPr>
                </pic:pic>
              </a:graphicData>
            </a:graphic>
          </wp:inline>
        </w:drawing>
      </w:r>
    </w:p>
    <w:p w14:paraId="24AB5303">
      <w:pPr>
        <w:ind w:firstLine="0"/>
        <w:jc w:val="center"/>
      </w:pPr>
      <w:r>
        <w:rPr>
          <w:rFonts w:ascii="宋体" w:hAnsi="宋体" w:eastAsia="宋体"/>
          <w:sz w:val="21"/>
        </w:rPr>
        <w:t>图6.9  安全检查机制对碰撞率的影响</w:t>
      </w:r>
    </w:p>
    <w:p w14:paraId="30071F2A"/>
    <w:p w14:paraId="3587439A">
      <w:r>
        <w:t>在30个障碍物的场景下，无安全检查的碰撞率为18%，有安全检查降至1%。</w:t>
      </w:r>
    </w:p>
    <w:p w14:paraId="45BCF3CA">
      <w:pPr>
        <w:pStyle w:val="5"/>
      </w:pPr>
      <w:bookmarkStart w:id="58" w:name="_Toc8724"/>
      <w:r>
        <w:t>7.5.4  多次实验统计分析</w:t>
      </w:r>
      <w:bookmarkEnd w:id="58"/>
    </w:p>
    <w:p w14:paraId="5AB40C71">
      <w:r>
        <w:t>每种方法运行50次的统计结果如图6.10所示。</w:t>
      </w:r>
    </w:p>
    <w:p w14:paraId="07A89BC7">
      <w:pPr>
        <w:ind w:firstLine="0"/>
        <w:jc w:val="center"/>
      </w:pPr>
      <w:r>
        <w:drawing>
          <wp:inline distT="0" distB="0" distL="114300" distR="114300">
            <wp:extent cx="5029200"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2095500"/>
                    </a:xfrm>
                    <a:prstGeom prst="rect">
                      <a:avLst/>
                    </a:prstGeom>
                  </pic:spPr>
                </pic:pic>
              </a:graphicData>
            </a:graphic>
          </wp:inline>
        </w:drawing>
      </w:r>
    </w:p>
    <w:p w14:paraId="0A103695">
      <w:pPr>
        <w:ind w:firstLine="0"/>
        <w:jc w:val="center"/>
      </w:pPr>
      <w:r>
        <w:rPr>
          <w:rFonts w:ascii="宋体" w:hAnsi="宋体" w:eastAsia="宋体"/>
          <w:sz w:val="21"/>
        </w:rPr>
        <w:t>图6.10  多次实验计算时间与轨迹长度分布</w:t>
      </w:r>
    </w:p>
    <w:p w14:paraId="00231432"/>
    <w:p w14:paraId="0A43CDB2">
      <w:r>
        <w:t>本文方法的计算时间标准差为23ms，轨迹长度标准差为3.1m，均优于对比方法。</w:t>
      </w:r>
    </w:p>
    <w:p w14:paraId="08776B1C">
      <w:pPr>
        <w:pStyle w:val="5"/>
      </w:pPr>
      <w:bookmarkStart w:id="59" w:name="_Toc20144"/>
      <w:r>
        <w:t>7.5.5  重规划性能分析</w:t>
      </w:r>
      <w:bookmarkEnd w:id="59"/>
    </w:p>
    <w:p w14:paraId="1CC2E173">
      <w:r>
        <w:t>不同动态障碍物数量下的重规划性能如图6.11所示。</w:t>
      </w:r>
    </w:p>
    <w:p w14:paraId="16AE6E5A">
      <w:pPr>
        <w:ind w:firstLine="0"/>
        <w:jc w:val="center"/>
      </w:pPr>
      <w:r>
        <w:drawing>
          <wp:inline distT="0" distB="0" distL="114300" distR="114300">
            <wp:extent cx="5029200"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029200" cy="3143250"/>
                    </a:xfrm>
                    <a:prstGeom prst="rect">
                      <a:avLst/>
                    </a:prstGeom>
                  </pic:spPr>
                </pic:pic>
              </a:graphicData>
            </a:graphic>
          </wp:inline>
        </w:drawing>
      </w:r>
    </w:p>
    <w:p w14:paraId="2D507A69">
      <w:pPr>
        <w:ind w:firstLine="0"/>
        <w:jc w:val="center"/>
      </w:pPr>
      <w:r>
        <w:rPr>
          <w:rFonts w:ascii="宋体" w:hAnsi="宋体" w:eastAsia="宋体"/>
          <w:sz w:val="21"/>
        </w:rPr>
        <w:t>图6.11  动态障碍物数量对重规划性能的影响</w:t>
      </w:r>
    </w:p>
    <w:p w14:paraId="449F14EF"/>
    <w:p w14:paraId="1356942A">
      <w:r>
        <w:t>在3个动态障碍物时，重规划成功率为95%，响应时间为168ms。</w:t>
      </w:r>
    </w:p>
    <w:p w14:paraId="59904B7B">
      <w:pPr>
        <w:pStyle w:val="4"/>
      </w:pPr>
      <w:bookmarkStart w:id="60" w:name="_Toc14691"/>
      <w:r>
        <w:t>7.6  综合性能分析</w:t>
      </w:r>
      <w:bookmarkEnd w:id="60"/>
    </w:p>
    <w:p w14:paraId="54D5D440">
      <w:r>
        <w:t>图6.12展示了系统的综合三维视图，图6.13展示了无人机飞行高度曲线。</w:t>
      </w:r>
    </w:p>
    <w:p w14:paraId="4E34F8AB">
      <w:pPr>
        <w:ind w:firstLine="0"/>
        <w:jc w:val="center"/>
      </w:pPr>
      <w:r>
        <w:drawing>
          <wp:inline distT="0" distB="0" distL="114300" distR="114300">
            <wp:extent cx="5029200"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029200" cy="3771900"/>
                    </a:xfrm>
                    <a:prstGeom prst="rect">
                      <a:avLst/>
                    </a:prstGeom>
                  </pic:spPr>
                </pic:pic>
              </a:graphicData>
            </a:graphic>
          </wp:inline>
        </w:drawing>
      </w:r>
    </w:p>
    <w:p w14:paraId="3F874D01">
      <w:pPr>
        <w:ind w:firstLine="0"/>
        <w:jc w:val="center"/>
      </w:pPr>
      <w:r>
        <w:rPr>
          <w:rFonts w:ascii="宋体" w:hAnsi="宋体" w:eastAsia="宋体"/>
          <w:sz w:val="21"/>
        </w:rPr>
        <w:t>图6.12  综合三维视图（原始路径+优化轨迹+飞行轨迹）</w:t>
      </w:r>
    </w:p>
    <w:p w14:paraId="2FE1437C"/>
    <w:p w14:paraId="076894F6">
      <w:pPr>
        <w:ind w:firstLine="0"/>
        <w:jc w:val="center"/>
      </w:pPr>
      <w:r>
        <w:drawing>
          <wp:inline distT="0" distB="0" distL="114300" distR="114300">
            <wp:extent cx="5029200" cy="2752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029200" cy="2753053"/>
                    </a:xfrm>
                    <a:prstGeom prst="rect">
                      <a:avLst/>
                    </a:prstGeom>
                  </pic:spPr>
                </pic:pic>
              </a:graphicData>
            </a:graphic>
          </wp:inline>
        </w:drawing>
      </w:r>
    </w:p>
    <w:p w14:paraId="7699542E">
      <w:pPr>
        <w:ind w:firstLine="0"/>
        <w:jc w:val="center"/>
      </w:pPr>
      <w:r>
        <w:rPr>
          <w:rFonts w:ascii="宋体" w:hAnsi="宋体" w:eastAsia="宋体"/>
          <w:sz w:val="21"/>
        </w:rPr>
        <w:t>图6.13  无人机飞行高度随时间变化曲线</w:t>
      </w:r>
    </w:p>
    <w:p w14:paraId="0B427C17"/>
    <w:p w14:paraId="63524773">
      <w:pPr>
        <w:pStyle w:val="4"/>
      </w:pPr>
      <w:bookmarkStart w:id="61" w:name="_Toc15654"/>
      <w:r>
        <w:t>7.7  系统性能指标汇总</w:t>
      </w:r>
      <w:bookmarkEnd w:id="61"/>
    </w:p>
    <w:p w14:paraId="5986275B">
      <w:pPr>
        <w:ind w:firstLine="0"/>
        <w:jc w:val="center"/>
      </w:pPr>
      <w:r>
        <w:rPr>
          <w:rFonts w:ascii="宋体" w:hAnsi="宋体" w:eastAsia="宋体"/>
          <w:b/>
          <w:sz w:val="21"/>
        </w:rPr>
        <w:t>表6.1  系统计算性能指标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76D9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B4E0F3">
            <w:pPr>
              <w:spacing w:after="0"/>
              <w:ind w:firstLine="0"/>
              <w:jc w:val="center"/>
            </w:pPr>
            <w:r>
              <w:rPr>
                <w:rFonts w:ascii="宋体" w:hAnsi="宋体" w:eastAsia="宋体"/>
                <w:b/>
                <w:sz w:val="21"/>
              </w:rPr>
              <w:t>模块</w:t>
            </w:r>
          </w:p>
        </w:tc>
        <w:tc>
          <w:tcPr>
            <w:tcW w:w="2880" w:type="dxa"/>
          </w:tcPr>
          <w:p w14:paraId="1F1FB8C7">
            <w:pPr>
              <w:spacing w:after="0"/>
              <w:ind w:firstLine="0"/>
              <w:jc w:val="center"/>
            </w:pPr>
            <w:r>
              <w:rPr>
                <w:rFonts w:ascii="宋体" w:hAnsi="宋体" w:eastAsia="宋体"/>
                <w:b/>
                <w:sz w:val="21"/>
              </w:rPr>
              <w:t>计算时间</w:t>
            </w:r>
          </w:p>
        </w:tc>
        <w:tc>
          <w:tcPr>
            <w:tcW w:w="2880" w:type="dxa"/>
          </w:tcPr>
          <w:p w14:paraId="4E944C7C">
            <w:pPr>
              <w:spacing w:after="0"/>
              <w:ind w:firstLine="0"/>
              <w:jc w:val="center"/>
            </w:pPr>
            <w:r>
              <w:rPr>
                <w:rFonts w:ascii="宋体" w:hAnsi="宋体" w:eastAsia="宋体"/>
                <w:b/>
                <w:sz w:val="21"/>
              </w:rPr>
              <w:t>说明</w:t>
            </w:r>
          </w:p>
        </w:tc>
      </w:tr>
      <w:tr w14:paraId="2339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2BA449">
            <w:pPr>
              <w:spacing w:after="0"/>
              <w:ind w:firstLine="0"/>
              <w:jc w:val="center"/>
            </w:pPr>
            <w:r>
              <w:rPr>
                <w:rFonts w:ascii="宋体" w:hAnsi="宋体" w:eastAsia="宋体"/>
                <w:sz w:val="21"/>
              </w:rPr>
              <w:t>A*路径搜索</w:t>
            </w:r>
          </w:p>
        </w:tc>
        <w:tc>
          <w:tcPr>
            <w:tcW w:w="2880" w:type="dxa"/>
          </w:tcPr>
          <w:p w14:paraId="036177BE">
            <w:pPr>
              <w:spacing w:after="0"/>
              <w:ind w:firstLine="0"/>
              <w:jc w:val="center"/>
            </w:pPr>
            <w:r>
              <w:rPr>
                <w:rFonts w:ascii="宋体" w:hAnsi="宋体" w:eastAsia="宋体"/>
                <w:sz w:val="21"/>
              </w:rPr>
              <w:t>&lt;100ms</w:t>
            </w:r>
          </w:p>
        </w:tc>
        <w:tc>
          <w:tcPr>
            <w:tcW w:w="2880" w:type="dxa"/>
          </w:tcPr>
          <w:p w14:paraId="44FD85E3">
            <w:pPr>
              <w:spacing w:after="0"/>
              <w:ind w:firstLine="0"/>
              <w:jc w:val="center"/>
            </w:pPr>
            <w:r>
              <w:rPr>
                <w:rFonts w:ascii="宋体" w:hAnsi="宋体" w:eastAsia="宋体"/>
                <w:sz w:val="21"/>
              </w:rPr>
              <w:t>前端搜索</w:t>
            </w:r>
          </w:p>
        </w:tc>
      </w:tr>
      <w:tr w14:paraId="069C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2754C37">
            <w:pPr>
              <w:spacing w:after="0"/>
              <w:ind w:firstLine="0"/>
              <w:jc w:val="center"/>
            </w:pPr>
            <w:r>
              <w:rPr>
                <w:rFonts w:ascii="宋体" w:hAnsi="宋体" w:eastAsia="宋体"/>
                <w:sz w:val="21"/>
              </w:rPr>
              <w:t>路径简化（RDP）</w:t>
            </w:r>
          </w:p>
        </w:tc>
        <w:tc>
          <w:tcPr>
            <w:tcW w:w="2880" w:type="dxa"/>
          </w:tcPr>
          <w:p w14:paraId="5E0A9603">
            <w:pPr>
              <w:spacing w:after="0"/>
              <w:ind w:firstLine="0"/>
              <w:jc w:val="center"/>
            </w:pPr>
            <w:r>
              <w:rPr>
                <w:rFonts w:ascii="宋体" w:hAnsi="宋体" w:eastAsia="宋体"/>
                <w:sz w:val="21"/>
              </w:rPr>
              <w:t>&lt;10ms</w:t>
            </w:r>
          </w:p>
        </w:tc>
        <w:tc>
          <w:tcPr>
            <w:tcW w:w="2880" w:type="dxa"/>
          </w:tcPr>
          <w:p w14:paraId="4626F1A3">
            <w:pPr>
              <w:spacing w:after="0"/>
              <w:ind w:firstLine="0"/>
              <w:jc w:val="center"/>
            </w:pPr>
            <w:r>
              <w:rPr>
                <w:rFonts w:ascii="宋体" w:hAnsi="宋体" w:eastAsia="宋体"/>
                <w:sz w:val="21"/>
              </w:rPr>
              <w:t>路径后处理</w:t>
            </w:r>
          </w:p>
        </w:tc>
      </w:tr>
      <w:tr w14:paraId="02FE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5DB0170">
            <w:pPr>
              <w:spacing w:after="0"/>
              <w:ind w:firstLine="0"/>
              <w:jc w:val="center"/>
            </w:pPr>
            <w:r>
              <w:rPr>
                <w:rFonts w:ascii="宋体" w:hAnsi="宋体" w:eastAsia="宋体"/>
                <w:sz w:val="21"/>
              </w:rPr>
              <w:t>Minimum Snap优化</w:t>
            </w:r>
          </w:p>
        </w:tc>
        <w:tc>
          <w:tcPr>
            <w:tcW w:w="2880" w:type="dxa"/>
          </w:tcPr>
          <w:p w14:paraId="6DA2C897">
            <w:pPr>
              <w:spacing w:after="0"/>
              <w:ind w:firstLine="0"/>
              <w:jc w:val="center"/>
            </w:pPr>
            <w:r>
              <w:rPr>
                <w:rFonts w:ascii="宋体" w:hAnsi="宋体" w:eastAsia="宋体"/>
                <w:sz w:val="21"/>
              </w:rPr>
              <w:t>&lt;50ms</w:t>
            </w:r>
          </w:p>
        </w:tc>
        <w:tc>
          <w:tcPr>
            <w:tcW w:w="2880" w:type="dxa"/>
          </w:tcPr>
          <w:p w14:paraId="6A470274">
            <w:pPr>
              <w:spacing w:after="0"/>
              <w:ind w:firstLine="0"/>
              <w:jc w:val="center"/>
            </w:pPr>
            <w:r>
              <w:rPr>
                <w:rFonts w:ascii="宋体" w:hAnsi="宋体" w:eastAsia="宋体"/>
                <w:sz w:val="21"/>
              </w:rPr>
              <w:t>后端优化</w:t>
            </w:r>
          </w:p>
        </w:tc>
      </w:tr>
      <w:tr w14:paraId="03A6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4EE0FA6">
            <w:pPr>
              <w:spacing w:after="0"/>
              <w:ind w:firstLine="0"/>
              <w:jc w:val="center"/>
            </w:pPr>
            <w:r>
              <w:rPr>
                <w:rFonts w:ascii="宋体" w:hAnsi="宋体" w:eastAsia="宋体"/>
                <w:sz w:val="21"/>
              </w:rPr>
              <w:t>安全检查</w:t>
            </w:r>
          </w:p>
        </w:tc>
        <w:tc>
          <w:tcPr>
            <w:tcW w:w="2880" w:type="dxa"/>
          </w:tcPr>
          <w:p w14:paraId="0DA330DD">
            <w:pPr>
              <w:spacing w:after="0"/>
              <w:ind w:firstLine="0"/>
              <w:jc w:val="center"/>
            </w:pPr>
            <w:r>
              <w:rPr>
                <w:rFonts w:ascii="宋体" w:hAnsi="宋体" w:eastAsia="宋体"/>
                <w:sz w:val="21"/>
              </w:rPr>
              <w:t>&lt;20ms</w:t>
            </w:r>
          </w:p>
        </w:tc>
        <w:tc>
          <w:tcPr>
            <w:tcW w:w="2880" w:type="dxa"/>
          </w:tcPr>
          <w:p w14:paraId="39481393">
            <w:pPr>
              <w:spacing w:after="0"/>
              <w:ind w:firstLine="0"/>
              <w:jc w:val="center"/>
            </w:pPr>
            <w:r>
              <w:rPr>
                <w:rFonts w:ascii="宋体" w:hAnsi="宋体" w:eastAsia="宋体"/>
                <w:sz w:val="21"/>
              </w:rPr>
              <w:t>碰撞检测</w:t>
            </w:r>
          </w:p>
        </w:tc>
      </w:tr>
      <w:tr w14:paraId="282C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02E5D76">
            <w:pPr>
              <w:spacing w:after="0"/>
              <w:ind w:firstLine="0"/>
              <w:jc w:val="center"/>
            </w:pPr>
            <w:r>
              <w:rPr>
                <w:rFonts w:ascii="宋体" w:hAnsi="宋体" w:eastAsia="宋体"/>
                <w:sz w:val="21"/>
              </w:rPr>
              <w:t>总轨迹生成时间</w:t>
            </w:r>
          </w:p>
        </w:tc>
        <w:tc>
          <w:tcPr>
            <w:tcW w:w="2880" w:type="dxa"/>
          </w:tcPr>
          <w:p w14:paraId="22872ED3">
            <w:pPr>
              <w:spacing w:after="0"/>
              <w:ind w:firstLine="0"/>
              <w:jc w:val="center"/>
            </w:pPr>
            <w:r>
              <w:rPr>
                <w:rFonts w:ascii="宋体" w:hAnsi="宋体" w:eastAsia="宋体"/>
                <w:sz w:val="21"/>
              </w:rPr>
              <w:t>&lt;200ms</w:t>
            </w:r>
          </w:p>
        </w:tc>
        <w:tc>
          <w:tcPr>
            <w:tcW w:w="2880" w:type="dxa"/>
          </w:tcPr>
          <w:p w14:paraId="7EBE0366">
            <w:pPr>
              <w:spacing w:after="0"/>
              <w:ind w:firstLine="0"/>
              <w:jc w:val="center"/>
            </w:pPr>
            <w:r>
              <w:rPr>
                <w:rFonts w:ascii="宋体" w:hAnsi="宋体" w:eastAsia="宋体"/>
                <w:sz w:val="21"/>
              </w:rPr>
              <w:t>端到端</w:t>
            </w:r>
          </w:p>
        </w:tc>
      </w:tr>
    </w:tbl>
    <w:p w14:paraId="40C99F66"/>
    <w:p w14:paraId="2D550F80">
      <w:pPr>
        <w:ind w:firstLine="0"/>
        <w:jc w:val="center"/>
      </w:pPr>
      <w:r>
        <w:rPr>
          <w:rFonts w:ascii="宋体" w:hAnsi="宋体" w:eastAsia="宋体"/>
          <w:b/>
          <w:sz w:val="21"/>
        </w:rPr>
        <w:t>表6.2  系统实时与安全性能指标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94A6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92CDCC">
            <w:pPr>
              <w:spacing w:after="0"/>
              <w:ind w:firstLine="0"/>
              <w:jc w:val="center"/>
            </w:pPr>
            <w:r>
              <w:rPr>
                <w:rFonts w:ascii="宋体" w:hAnsi="宋体" w:eastAsia="宋体"/>
                <w:b/>
                <w:sz w:val="21"/>
              </w:rPr>
              <w:t>性能指标</w:t>
            </w:r>
          </w:p>
        </w:tc>
        <w:tc>
          <w:tcPr>
            <w:tcW w:w="4320" w:type="dxa"/>
          </w:tcPr>
          <w:p w14:paraId="12A6C7CD">
            <w:pPr>
              <w:spacing w:after="0"/>
              <w:ind w:firstLine="0"/>
              <w:jc w:val="center"/>
            </w:pPr>
            <w:r>
              <w:rPr>
                <w:rFonts w:ascii="宋体" w:hAnsi="宋体" w:eastAsia="宋体"/>
                <w:b/>
                <w:sz w:val="21"/>
              </w:rPr>
              <w:t>数值</w:t>
            </w:r>
          </w:p>
        </w:tc>
      </w:tr>
      <w:tr w14:paraId="6CD1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2EA380F">
            <w:pPr>
              <w:spacing w:after="0"/>
              <w:ind w:firstLine="0"/>
              <w:jc w:val="center"/>
            </w:pPr>
            <w:r>
              <w:rPr>
                <w:rFonts w:ascii="宋体" w:hAnsi="宋体" w:eastAsia="宋体"/>
                <w:sz w:val="21"/>
              </w:rPr>
              <w:t>轨迹更新频率</w:t>
            </w:r>
          </w:p>
        </w:tc>
        <w:tc>
          <w:tcPr>
            <w:tcW w:w="4320" w:type="dxa"/>
          </w:tcPr>
          <w:p w14:paraId="09C0BCE2">
            <w:pPr>
              <w:spacing w:after="0"/>
              <w:ind w:firstLine="0"/>
              <w:jc w:val="center"/>
            </w:pPr>
            <w:r>
              <w:rPr>
                <w:rFonts w:ascii="宋体" w:hAnsi="宋体" w:eastAsia="宋体"/>
                <w:sz w:val="21"/>
              </w:rPr>
              <w:t>100Hz</w:t>
            </w:r>
          </w:p>
        </w:tc>
      </w:tr>
      <w:tr w14:paraId="6A0B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BD2618F">
            <w:pPr>
              <w:spacing w:after="0"/>
              <w:ind w:firstLine="0"/>
              <w:jc w:val="center"/>
            </w:pPr>
            <w:r>
              <w:rPr>
                <w:rFonts w:ascii="宋体" w:hAnsi="宋体" w:eastAsia="宋体"/>
                <w:sz w:val="21"/>
              </w:rPr>
              <w:t>重新规划响应时间</w:t>
            </w:r>
          </w:p>
        </w:tc>
        <w:tc>
          <w:tcPr>
            <w:tcW w:w="4320" w:type="dxa"/>
          </w:tcPr>
          <w:p w14:paraId="3CD8A6A6">
            <w:pPr>
              <w:spacing w:after="0"/>
              <w:ind w:firstLine="0"/>
              <w:jc w:val="center"/>
            </w:pPr>
            <w:r>
              <w:rPr>
                <w:rFonts w:ascii="宋体" w:hAnsi="宋体" w:eastAsia="宋体"/>
                <w:sz w:val="21"/>
              </w:rPr>
              <w:t>&lt;200ms</w:t>
            </w:r>
          </w:p>
        </w:tc>
      </w:tr>
      <w:tr w14:paraId="41C5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4BEF61B">
            <w:pPr>
              <w:spacing w:after="0"/>
              <w:ind w:firstLine="0"/>
              <w:jc w:val="center"/>
            </w:pPr>
            <w:r>
              <w:rPr>
                <w:rFonts w:ascii="宋体" w:hAnsi="宋体" w:eastAsia="宋体"/>
                <w:sz w:val="21"/>
              </w:rPr>
              <w:t>重新规划成功率</w:t>
            </w:r>
          </w:p>
        </w:tc>
        <w:tc>
          <w:tcPr>
            <w:tcW w:w="4320" w:type="dxa"/>
          </w:tcPr>
          <w:p w14:paraId="784B966A">
            <w:pPr>
              <w:spacing w:after="0"/>
              <w:ind w:firstLine="0"/>
              <w:jc w:val="center"/>
            </w:pPr>
            <w:r>
              <w:rPr>
                <w:rFonts w:ascii="宋体" w:hAnsi="宋体" w:eastAsia="宋体"/>
                <w:sz w:val="21"/>
              </w:rPr>
              <w:t>&gt;95%</w:t>
            </w:r>
          </w:p>
        </w:tc>
      </w:tr>
      <w:tr w14:paraId="1583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5B8AA9A">
            <w:pPr>
              <w:spacing w:after="0"/>
              <w:ind w:firstLine="0"/>
              <w:jc w:val="center"/>
            </w:pPr>
            <w:r>
              <w:rPr>
                <w:rFonts w:ascii="宋体" w:hAnsi="宋体" w:eastAsia="宋体"/>
                <w:sz w:val="21"/>
              </w:rPr>
              <w:t>碰撞检测精度</w:t>
            </w:r>
          </w:p>
        </w:tc>
        <w:tc>
          <w:tcPr>
            <w:tcW w:w="4320" w:type="dxa"/>
          </w:tcPr>
          <w:p w14:paraId="2C9A43B4">
            <w:pPr>
              <w:spacing w:after="0"/>
              <w:ind w:firstLine="0"/>
              <w:jc w:val="center"/>
            </w:pPr>
            <w:r>
              <w:rPr>
                <w:rFonts w:ascii="宋体" w:hAnsi="宋体" w:eastAsia="宋体"/>
                <w:sz w:val="21"/>
              </w:rPr>
              <w:t>0.01m</w:t>
            </w:r>
          </w:p>
        </w:tc>
      </w:tr>
      <w:tr w14:paraId="569C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8918316">
            <w:pPr>
              <w:spacing w:after="0"/>
              <w:ind w:firstLine="0"/>
              <w:jc w:val="center"/>
            </w:pPr>
            <w:r>
              <w:rPr>
                <w:rFonts w:ascii="宋体" w:hAnsi="宋体" w:eastAsia="宋体"/>
                <w:sz w:val="21"/>
              </w:rPr>
              <w:t>安全余量</w:t>
            </w:r>
          </w:p>
        </w:tc>
        <w:tc>
          <w:tcPr>
            <w:tcW w:w="4320" w:type="dxa"/>
          </w:tcPr>
          <w:p w14:paraId="253120AE">
            <w:pPr>
              <w:spacing w:after="0"/>
              <w:ind w:firstLine="0"/>
              <w:jc w:val="center"/>
            </w:pPr>
            <w:r>
              <w:rPr>
                <w:rFonts w:ascii="宋体" w:hAnsi="宋体" w:eastAsia="宋体"/>
                <w:sz w:val="21"/>
              </w:rPr>
              <w:t>0.2m</w:t>
            </w:r>
          </w:p>
        </w:tc>
      </w:tr>
    </w:tbl>
    <w:p w14:paraId="1E15E3DA"/>
    <w:p w14:paraId="00C81622">
      <w:pPr>
        <w:pStyle w:val="4"/>
      </w:pPr>
      <w:bookmarkStart w:id="62" w:name="_Toc26105"/>
      <w:r>
        <w:t>7.8  结果讨论</w:t>
      </w:r>
      <w:bookmarkEnd w:id="62"/>
    </w:p>
    <w:p w14:paraId="34F972C3">
      <w:r>
        <w:t>实验结果表明：（1）实时性满足要求；（2）安全检查有效降低碰撞率；（3）RDP显著降低计算量；（4）系统在动态环境下表现良好。局限性包括：假设障碍物匀速圆周运动、A*在大规模地图中开销较大、未进行实物飞行验证。</w:t>
      </w:r>
    </w:p>
    <w:p w14:paraId="456285F6">
      <w:r>
        <w:br w:type="page"/>
      </w:r>
    </w:p>
    <w:p w14:paraId="236E8364">
      <w:pPr>
        <w:pStyle w:val="3"/>
      </w:pPr>
      <w:bookmarkStart w:id="63" w:name="_Toc4126"/>
      <w:r>
        <w:t>第八章  总结与展望</w:t>
      </w:r>
      <w:bookmarkEnd w:id="63"/>
    </w:p>
    <w:p w14:paraId="22C27E09">
      <w:pPr>
        <w:pStyle w:val="4"/>
      </w:pPr>
      <w:bookmarkStart w:id="64" w:name="_Toc8452"/>
      <w:r>
        <w:t>8.1  研究工作总结</w:t>
      </w:r>
      <w:bookmarkEnd w:id="64"/>
    </w:p>
    <w:p w14:paraId="7EC2C74E">
      <w:r>
        <w:t>本文设计并实现了基于ROS的四旋翼无人机轨迹规划与避障系统。主要贡献：（1）分层轨迹规划架构；（2）有限状态机管理机制；（3）RDP路径简化与迭代安全检查；（4）ROS平台实现与实验验证。</w:t>
      </w:r>
    </w:p>
    <w:p w14:paraId="4F6CC1C6">
      <w:pPr>
        <w:pStyle w:val="4"/>
      </w:pPr>
      <w:bookmarkStart w:id="65" w:name="_Toc2237"/>
      <w:r>
        <w:t>8.2  未来研究方向</w:t>
      </w:r>
      <w:bookmarkEnd w:id="65"/>
    </w:p>
    <w:p w14:paraId="0F714582">
      <w:r>
        <w:t>（1）搜索算法优化：引入JPS替代A*。</w:t>
      </w:r>
    </w:p>
    <w:p w14:paraId="76208943">
      <w:r>
        <w:t>（2）动态障碍物预测：引入机器学习方法。</w:t>
      </w:r>
    </w:p>
    <w:p w14:paraId="759C8CCF">
      <w:r>
        <w:t>（3）三维地图扩展：支持不规则地形。</w:t>
      </w:r>
    </w:p>
    <w:p w14:paraId="308236E4">
      <w:r>
        <w:t>（4）多机协同：扩展为多无人机协同规划。</w:t>
      </w:r>
    </w:p>
    <w:p w14:paraId="1E781AAC">
      <w:r>
        <w:t>（5）实物飞行验证：在实际平台上进行实验。</w:t>
      </w:r>
    </w:p>
    <w:p w14:paraId="4D32E30F">
      <w:r>
        <w:br w:type="page"/>
      </w:r>
    </w:p>
    <w:p w14:paraId="570FE606">
      <w:pPr>
        <w:pStyle w:val="3"/>
      </w:pPr>
      <w:bookmarkStart w:id="66" w:name="_Toc26886"/>
      <w:r>
        <w:t>参考文献</w:t>
      </w:r>
      <w:bookmarkEnd w:id="66"/>
    </w:p>
    <w:p w14:paraId="6EBAA201">
      <w:pPr>
        <w:ind w:firstLine="0"/>
      </w:pPr>
      <w:r>
        <w:t>[1] Luu D K, Bui V P, Nguyen T T. A survey of autonomous navigation for quadrotor UAVs[J]. Journal of Intelligent &amp; Robotic Systems, 2023, 107(1): 1-28.</w:t>
      </w:r>
    </w:p>
    <w:p w14:paraId="2D942650">
      <w:pPr>
        <w:ind w:firstLine="0"/>
      </w:pPr>
      <w:r>
        <w:t>[2] Hart P E, Nilsson N J, Raphael B. A formal basis for the heuristic determination of minimum cost paths[J]. IEEE Transactions on Systems Science and Cybernetics, 1968, 4(2): 100-107.</w:t>
      </w:r>
    </w:p>
    <w:p w14:paraId="0CC66711">
      <w:pPr>
        <w:ind w:firstLine="0"/>
      </w:pPr>
      <w:r>
        <w:t>[3] Stentz A. Optimal and efficient path planning for partially-known environments[C]// IEEE ICRA. IEEE, 1994: 3310-3317.</w:t>
      </w:r>
    </w:p>
    <w:p w14:paraId="7EC72404">
      <w:pPr>
        <w:ind w:firstLine="0"/>
      </w:pPr>
      <w:r>
        <w:t>[4] Koenig S, Likhachev M. D* Lite[C]// AAAI. AAAI, 2002: 476-483.</w:t>
      </w:r>
    </w:p>
    <w:p w14:paraId="6065787D">
      <w:pPr>
        <w:ind w:firstLine="0"/>
      </w:pPr>
      <w:r>
        <w:t>[5] Harabor D, Grastien A. Online graph pruning for pathfinding on grid maps[C]// AAAI. AAAI, 2011: 1114-1119.</w:t>
      </w:r>
    </w:p>
    <w:p w14:paraId="15DC020F">
      <w:pPr>
        <w:ind w:firstLine="0"/>
      </w:pPr>
      <w:r>
        <w:t>[6] LaValle S M. Rapidly-exploring random trees: a new tool for path planning[R]. Iowa State University, 1998.</w:t>
      </w:r>
    </w:p>
    <w:p w14:paraId="4B998492">
      <w:pPr>
        <w:ind w:firstLine="0"/>
      </w:pPr>
      <w:r>
        <w:t>[7] Karaman S, Frazzoli E. Sampling-based algorithms for optimal motion planning[J]. IJRR, 2011, 30(7): 846-894.</w:t>
      </w:r>
    </w:p>
    <w:p w14:paraId="796786BB">
      <w:pPr>
        <w:ind w:firstLine="0"/>
      </w:pPr>
      <w:r>
        <w:t>[8] Mellinger D, Kumar V. Minimum snap trajectory generation and control for quadrotors[C]// IEEE ICRA. IEEE, 2011: 2520-2525.</w:t>
      </w:r>
      <w:bookmarkStart w:id="74" w:name="_GoBack"/>
      <w:bookmarkEnd w:id="74"/>
    </w:p>
    <w:p w14:paraId="21235668">
      <w:pPr>
        <w:ind w:firstLine="0"/>
      </w:pPr>
      <w:r>
        <w:t>[9] Zhou B, Pan J, Gao F, et al. EGO-Swarm[C]// IEEE ICRA. IEEE, 2021: 9204-9210.</w:t>
      </w:r>
    </w:p>
    <w:p w14:paraId="28710A51">
      <w:pPr>
        <w:ind w:firstLine="0"/>
      </w:pPr>
      <w:r>
        <w:t>[10] Gao F, Lin Y, Shen S. Gradient-based online safe trajectory generation[C]// IEEE/RSJ IROS. IEEE, 2019: 2018-2025.</w:t>
      </w:r>
    </w:p>
    <w:p w14:paraId="0120AE64">
      <w:pPr>
        <w:ind w:firstLine="0"/>
      </w:pPr>
      <w:r>
        <w:t>[11] Fiorini P, Shiller Z. Motion planning in dynamic environments using velocity obstacles[J]. IJRR, 1998, 17(7): 760-772.</w:t>
      </w:r>
    </w:p>
    <w:p w14:paraId="5FE32476">
      <w:pPr>
        <w:ind w:firstLine="0"/>
      </w:pPr>
      <w:r>
        <w:t>[12] Khatib O. Real-time obstacle avoidance for manipulators and mobile robots[J]. IJRR, 1986, 5(1): 90-98.</w:t>
      </w:r>
    </w:p>
    <w:p w14:paraId="02AD3992">
      <w:pPr>
        <w:ind w:firstLine="0"/>
      </w:pPr>
      <w:r>
        <w:t>[13] Ramer U. An iterative procedure for the polygonal curve approximation[J]. CGIP, 1972, 1(3): 244-256.</w:t>
      </w:r>
    </w:p>
    <w:p w14:paraId="45CE2ABF">
      <w:pPr>
        <w:ind w:firstLine="0"/>
      </w:pPr>
      <w:r>
        <w:t>[14] Douglas D H, Peucker T K. Algorithms for the reduction of points[J]. Cartographica, 1973, 10(2): 112-122.</w:t>
      </w:r>
    </w:p>
    <w:p w14:paraId="7C12D814">
      <w:pPr>
        <w:ind w:firstLine="0"/>
      </w:pPr>
      <w:r>
        <w:t>[15] Stellato B, et al. OSQP: an operator splitting solver for quadratic programs[J]. MPC, 2020, 12(4): 637-672.</w:t>
      </w:r>
    </w:p>
    <w:p w14:paraId="1FAC6C1B">
      <w:pPr>
        <w:ind w:firstLine="0"/>
      </w:pPr>
      <w:r>
        <w:t>[16] Quigley M, et al. ROS: an open-source Robot Operating System[C]// ICRA Workshop. 2009, 3(2): 5.</w:t>
      </w:r>
    </w:p>
    <w:p w14:paraId="481776C2">
      <w:r>
        <w:br w:type="page"/>
      </w:r>
    </w:p>
    <w:p w14:paraId="1AC8E445">
      <w:pPr>
        <w:pStyle w:val="3"/>
      </w:pPr>
      <w:bookmarkStart w:id="67" w:name="_Toc3524"/>
      <w:r>
        <w:t>在学期间取得的主要成果</w:t>
      </w:r>
      <w:bookmarkEnd w:id="67"/>
    </w:p>
    <w:p w14:paraId="4F7625B1">
      <w:pPr>
        <w:pStyle w:val="4"/>
      </w:pPr>
      <w:bookmarkStart w:id="68" w:name="_Toc27374"/>
      <w:r>
        <w:t>已发表或已录用的论文</w:t>
      </w:r>
      <w:bookmarkEnd w:id="68"/>
    </w:p>
    <w:p w14:paraId="37316ABE">
      <w:r>
        <w:t>（请按规范格式列出）</w:t>
      </w:r>
    </w:p>
    <w:p w14:paraId="6A1D498C">
      <w:pPr>
        <w:pStyle w:val="4"/>
      </w:pPr>
      <w:bookmarkStart w:id="69" w:name="_Toc23731"/>
      <w:r>
        <w:t>已获专利或软件著作权</w:t>
      </w:r>
      <w:bookmarkEnd w:id="69"/>
    </w:p>
    <w:p w14:paraId="3FEBB2D4">
      <w:r>
        <w:t>（请按规范格式列出）</w:t>
      </w:r>
    </w:p>
    <w:p w14:paraId="0B9CCF5D">
      <w:pPr>
        <w:pStyle w:val="4"/>
      </w:pPr>
      <w:bookmarkStart w:id="70" w:name="_Toc26953"/>
      <w:r>
        <w:t>曾获相关学科竞赛成绩</w:t>
      </w:r>
      <w:bookmarkEnd w:id="70"/>
    </w:p>
    <w:p w14:paraId="7707F333">
      <w:r>
        <w:t>（请按规范格式列出）</w:t>
      </w:r>
    </w:p>
    <w:p w14:paraId="71BD48E2">
      <w:pPr>
        <w:pStyle w:val="4"/>
      </w:pPr>
      <w:bookmarkStart w:id="71" w:name="_Toc25799"/>
      <w:r>
        <w:t>曾主持或参加的大学生创新创业训练计划</w:t>
      </w:r>
      <w:bookmarkEnd w:id="71"/>
    </w:p>
    <w:p w14:paraId="3D34141B">
      <w:r>
        <w:t>（请按规范格式列出）</w:t>
      </w:r>
    </w:p>
    <w:p w14:paraId="32C963DF">
      <w:r>
        <w:br w:type="page"/>
      </w:r>
    </w:p>
    <w:p w14:paraId="655B4C0D">
      <w:pPr>
        <w:pStyle w:val="3"/>
      </w:pPr>
      <w:bookmarkStart w:id="72" w:name="_Toc31162"/>
      <w:r>
        <w:t>附录A  系统主要算法代码清单</w:t>
      </w:r>
      <w:bookmarkEnd w:id="72"/>
    </w:p>
    <w:p w14:paraId="2E3A80E8">
      <w:r>
        <w:t>（此部分为可选项）</w:t>
      </w:r>
    </w:p>
    <w:p w14:paraId="263B60DA">
      <w:r>
        <w:br w:type="page"/>
      </w:r>
    </w:p>
    <w:p w14:paraId="5C283FE9">
      <w:pPr>
        <w:pStyle w:val="3"/>
      </w:pPr>
      <w:bookmarkStart w:id="73" w:name="_Toc8970"/>
      <w:r>
        <w:t>致　　谢</w:t>
      </w:r>
      <w:bookmarkEnd w:id="73"/>
    </w:p>
    <w:p w14:paraId="705DF983">
      <w:r>
        <w:t>本论文的顺利完成，离不开指导教师的悉心指导和帮助。在此，谨向导师表示衷心的感谢。同时感谢实验室同学在实验过程中给予的支持与帮助，感谢家人一直以来的理解与鼓励。</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2B38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24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360" w:after="12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40" w:after="12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qFormat/>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4271</Words>
  <Characters>6293</Characters>
  <Lines>0</Lines>
  <Paragraphs>0</Paragraphs>
  <TotalTime>4</TotalTime>
  <ScaleCrop>false</ScaleCrop>
  <LinksUpToDate>false</LinksUpToDate>
  <CharactersWithSpaces>7059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Mr.Y.S</cp:lastModifiedBy>
  <dcterms:modified xsi:type="dcterms:W3CDTF">2026-05-06T14:57:23Z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eyJoZGlkIjoiNTc3MjQ2Y2M0OWVlZDIzOGY1ODE2ZDkxOTdjMTM4MDIiLCJ1c2VySWQiOiIzOTM1ODMyMTcifQ==</vt:lpwstr>
  </property>
  <property fmtid="{D5CDD505-2E9C-101B-9397-08002B2CF9AE}" pid="3" name="KSOProductBuildVer">
    <vt:lpwstr>2052-12.1.0.25225</vt:lpwstr>
  </property>
  <property fmtid="{D5CDD505-2E9C-101B-9397-08002B2CF9AE}" pid="4" name="ICV">
    <vt:lpwstr>59CD9747ADB745C5B6935A8F7CD54A23_12</vt:lpwstr>
  </property>
</Properties>
</file>