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BC070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000000"/>
          <w:sz w:val="40"/>
          <w:szCs w:val="40"/>
        </w:rPr>
        <w:t>Sameer Khan</w:t>
      </w:r>
    </w:p>
    <w:p w14:paraId="62313B7E">
      <w:pPr>
        <w:spacing w:after="60"/>
        <w:jc w:val="center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>Senior ML Engineer | Document AI | LLM/RAG | MLOps on AWS</w:t>
      </w:r>
    </w:p>
    <w:p w14:paraId="458CCF7E">
      <w:pPr>
        <w:spacing w:after="40"/>
        <w:jc w:val="center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+91-8096796963 | sameerkhanofficial9@gmail.com | </w:t>
      </w:r>
      <w:r>
        <w:fldChar w:fldCharType="begin"/>
      </w:r>
      <w:r>
        <w:instrText xml:space="preserve"> HYPERLINK "https://github.com/MrSameerKhan" </w:instrText>
      </w:r>
      <w:r>
        <w:fldChar w:fldCharType="separate"/>
      </w:r>
      <w:r>
        <w:rPr>
          <w:rStyle w:val="14"/>
          <w:rFonts w:ascii="Calibri" w:hAnsi="Calibri" w:eastAsia="Calibri" w:cs="Calibri"/>
          <w:sz w:val="19"/>
          <w:szCs w:val="19"/>
        </w:rPr>
        <w:t>GitHub</w:t>
      </w:r>
      <w:r>
        <w:rPr>
          <w:rStyle w:val="14"/>
          <w:rFonts w:ascii="Calibri" w:hAnsi="Calibri" w:eastAsia="Calibri" w:cs="Calibri"/>
          <w:sz w:val="19"/>
          <w:szCs w:val="19"/>
        </w:rPr>
        <w:fldChar w:fldCharType="end"/>
      </w:r>
      <w:r>
        <w:rPr>
          <w:rFonts w:ascii="Calibri" w:hAnsi="Calibri" w:eastAsia="Calibri" w:cs="Calibri"/>
          <w:color w:val="000000"/>
          <w:sz w:val="19"/>
          <w:szCs w:val="19"/>
        </w:rPr>
        <w:t xml:space="preserve"> | </w:t>
      </w:r>
      <w:r>
        <w:fldChar w:fldCharType="begin"/>
      </w:r>
      <w:r>
        <w:instrText xml:space="preserve"> HYPERLINK "https://linkedin.com/in/mrsameerkhan3" </w:instrText>
      </w:r>
      <w:r>
        <w:fldChar w:fldCharType="separate"/>
      </w:r>
      <w:r>
        <w:rPr>
          <w:rStyle w:val="14"/>
          <w:rFonts w:ascii="Calibri" w:hAnsi="Calibri" w:eastAsia="Calibri" w:cs="Calibri"/>
          <w:sz w:val="19"/>
          <w:szCs w:val="19"/>
        </w:rPr>
        <w:t>LinkedIn</w:t>
      </w:r>
      <w:r>
        <w:rPr>
          <w:rStyle w:val="14"/>
          <w:rFonts w:ascii="Calibri" w:hAnsi="Calibri" w:eastAsia="Calibri" w:cs="Calibri"/>
          <w:sz w:val="19"/>
          <w:szCs w:val="19"/>
        </w:rPr>
        <w:fldChar w:fldCharType="end"/>
      </w:r>
      <w:r>
        <w:rPr>
          <w:rFonts w:ascii="Calibri" w:hAnsi="Calibri" w:eastAsia="Calibri" w:cs="Calibri"/>
          <w:color w:val="000000"/>
          <w:sz w:val="19"/>
          <w:szCs w:val="19"/>
        </w:rPr>
        <w:t xml:space="preserve"> | Hyderabad, India</w:t>
      </w:r>
    </w:p>
    <w:p w14:paraId="480D8CE2">
      <w:pPr>
        <w:pBdr>
          <w:bottom w:val="single" w:color="2E74B5" w:sz="6" w:space="4"/>
        </w:pBdr>
        <w:spacing w:before="220" w:after="80"/>
        <w:jc w:val="center"/>
      </w:pPr>
      <w:r>
        <w:rPr>
          <w:rFonts w:ascii="Calibri" w:hAnsi="Calibri" w:eastAsia="Calibri" w:cs="Calibri"/>
          <w:b/>
          <w:bCs/>
          <w:color w:val="2E74B5"/>
          <w:spacing w:val="10"/>
          <w:sz w:val="21"/>
          <w:szCs w:val="21"/>
        </w:rPr>
        <w:t>SUMMARY</w:t>
      </w:r>
    </w:p>
    <w:p w14:paraId="7B4377FC">
      <w:pPr>
        <w:spacing w:after="90"/>
      </w:pP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Senior Machine Learning Engineer with 9 years in </w:t>
      </w:r>
      <w:r>
        <w:rPr>
          <w:rFonts w:ascii="Calibri" w:hAnsi="Calibri" w:eastAsia="Calibri" w:cs="Calibri"/>
          <w:b/>
          <w:bCs/>
          <w:sz w:val="20"/>
          <w:szCs w:val="20"/>
        </w:rPr>
        <w:t>Document AI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: computer vision, NLP and multimodal deep learning applied to one problem across </w:t>
      </w:r>
      <w:r>
        <w:rPr>
          <w:rFonts w:hint="default" w:ascii="Calibri" w:hAnsi="Calibri" w:eastAsia="Calibri" w:cs="Calibri"/>
          <w:b w:val="0"/>
          <w:bCs w:val="0"/>
          <w:sz w:val="20"/>
          <w:szCs w:val="20"/>
          <w:lang w:val="en-US"/>
        </w:rPr>
        <w:t>three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roles, turning scanned documents into structured, reliable data. Currently own ICE's production mortgage page classifier, </w:t>
      </w:r>
      <w:r>
        <w:rPr>
          <w:rFonts w:ascii="Calibri" w:hAnsi="Calibri" w:eastAsia="Calibri" w:cs="Calibri"/>
          <w:b/>
          <w:bCs/>
          <w:sz w:val="20"/>
          <w:szCs w:val="20"/>
        </w:rPr>
        <w:t>643 classes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at </w:t>
      </w:r>
      <w:r>
        <w:rPr>
          <w:rFonts w:ascii="Calibri" w:hAnsi="Calibri" w:eastAsia="Calibri" w:cs="Calibri"/>
          <w:b/>
          <w:bCs/>
          <w:sz w:val="20"/>
          <w:szCs w:val="20"/>
        </w:rPr>
        <w:t>~1.7M requests/day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on SageMaker, and proposed and built its OCR-free transformer successor. Hands-on across the full lifecycle: model architecture and distributed training, the serving path, and production incident response.</w:t>
      </w:r>
    </w:p>
    <w:p w14:paraId="08DF011B">
      <w:pPr>
        <w:pBdr>
          <w:bottom w:val="single" w:color="2E74B5" w:sz="6" w:space="4"/>
        </w:pBdr>
        <w:spacing w:before="220" w:after="80"/>
        <w:jc w:val="center"/>
      </w:pPr>
      <w:r>
        <w:rPr>
          <w:rFonts w:ascii="Calibri" w:hAnsi="Calibri" w:eastAsia="Calibri" w:cs="Calibri"/>
          <w:b/>
          <w:bCs/>
          <w:color w:val="2E74B5"/>
          <w:spacing w:val="10"/>
          <w:sz w:val="21"/>
          <w:szCs w:val="21"/>
        </w:rPr>
        <w:t>TECHNICAL SKILLS</w:t>
      </w:r>
    </w:p>
    <w:p w14:paraId="0516A802">
      <w:pPr>
        <w:spacing w:after="9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ML / Deep Learning: </w:t>
      </w:r>
      <w:r>
        <w:rPr>
          <w:rFonts w:ascii="Calibri" w:hAnsi="Calibri" w:eastAsia="Calibri" w:cs="Calibri"/>
          <w:sz w:val="20"/>
          <w:szCs w:val="20"/>
        </w:rPr>
        <w:t>PyTorch, PyTorch Lightning, TensorFlow / Keras, Hugging Face Transformers, ResNet50, Swin / Vision Transformers, Donut, multimodal fusion, BiLSTM, NER, full-parameter and parameter-efficient fine-tuning (LoRA / QLoRA / PEFT), mixed precision (fp16 / bf16)</w:t>
      </w:r>
    </w:p>
    <w:p w14:paraId="73A2C57E">
      <w:pPr>
        <w:spacing w:after="9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Distributed Training &amp; Data: </w:t>
      </w:r>
      <w:r>
        <w:rPr>
          <w:rFonts w:ascii="Calibri" w:hAnsi="Calibri" w:eastAsia="Calibri" w:cs="Calibri"/>
          <w:sz w:val="20"/>
          <w:szCs w:val="20"/>
        </w:rPr>
        <w:t>Horovod, DDP / TorchDistributor, NCCL, Spark / PySpark, Databricks</w:t>
      </w:r>
    </w:p>
    <w:p w14:paraId="012CF116">
      <w:pPr>
        <w:spacing w:after="9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OCR / Computer Vision: </w:t>
      </w:r>
      <w:r>
        <w:rPr>
          <w:rFonts w:ascii="Calibri" w:hAnsi="Calibri" w:eastAsia="Calibri" w:cs="Calibri"/>
          <w:sz w:val="20"/>
          <w:szCs w:val="20"/>
        </w:rPr>
        <w:t>Tesseract, AWS Textract, TensorFlow Object Detection, OpenCV</w:t>
      </w:r>
    </w:p>
    <w:p w14:paraId="435B4AB8">
      <w:pPr>
        <w:spacing w:after="9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Serving / MLOps: </w:t>
      </w:r>
      <w:r>
        <w:rPr>
          <w:rFonts w:ascii="Calibri" w:hAnsi="Calibri" w:eastAsia="Calibri" w:cs="Calibri"/>
          <w:sz w:val="20"/>
          <w:szCs w:val="20"/>
        </w:rPr>
        <w:t>AWS SageMaker (real-time endpoints, autoscaling, model registry), TF Serving, ONNX, Jenkins CI/CD, Docker, MLflow, CloudWatch</w:t>
      </w:r>
    </w:p>
    <w:p w14:paraId="4D8C6153">
      <w:pPr>
        <w:spacing w:after="9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LLM / RAG: </w:t>
      </w:r>
      <w:r>
        <w:rPr>
          <w:rFonts w:ascii="Calibri" w:hAnsi="Calibri" w:eastAsia="Calibri" w:cs="Calibri"/>
          <w:sz w:val="20"/>
          <w:szCs w:val="20"/>
        </w:rPr>
        <w:t xml:space="preserve">RAG, FAISS, hybrid retrieval (Okapi BM25 + dense), cross-encoder reranking, structured outputs (JSON Schema), SFT / instruction tuning / RLHF-DPO, calibrated selective prediction, </w:t>
      </w:r>
      <w:r>
        <w:rPr>
          <w:rFonts w:hint="default" w:ascii="Calibri" w:hAnsi="Calibri" w:eastAsia="Calibri" w:cs="Calibri"/>
          <w:b/>
          <w:bCs/>
          <w:sz w:val="20"/>
          <w:szCs w:val="20"/>
          <w:lang w:val="en-US"/>
        </w:rPr>
        <w:t>Llama3</w:t>
      </w:r>
      <w:r>
        <w:rPr>
          <w:rFonts w:hint="default" w:ascii="Calibri" w:hAnsi="Calibri" w:eastAsia="Calibri" w:cs="Calibri"/>
          <w:sz w:val="20"/>
          <w:szCs w:val="20"/>
          <w:lang w:val="en-US"/>
        </w:rPr>
        <w:t xml:space="preserve">, </w:t>
      </w:r>
      <w:r>
        <w:rPr>
          <w:rFonts w:ascii="Calibri" w:hAnsi="Calibri" w:eastAsia="Calibri" w:cs="Calibri"/>
          <w:sz w:val="20"/>
          <w:szCs w:val="20"/>
        </w:rPr>
        <w:t>Anthropic Claude API</w:t>
      </w:r>
    </w:p>
    <w:p w14:paraId="289843D5">
      <w:pPr>
        <w:spacing w:after="9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Languages / Tools: </w:t>
      </w:r>
      <w:r>
        <w:rPr>
          <w:rFonts w:ascii="Calibri" w:hAnsi="Calibri" w:eastAsia="Calibri" w:cs="Calibri"/>
          <w:sz w:val="20"/>
          <w:szCs w:val="20"/>
        </w:rPr>
        <w:t>Python, SQL, Git, Linux / bash</w:t>
      </w:r>
    </w:p>
    <w:p w14:paraId="6F52C1A5">
      <w:pPr>
        <w:pBdr>
          <w:bottom w:val="single" w:color="2E74B5" w:sz="6" w:space="4"/>
        </w:pBdr>
        <w:spacing w:before="220" w:after="80"/>
        <w:jc w:val="center"/>
      </w:pPr>
      <w:r>
        <w:rPr>
          <w:rFonts w:ascii="Calibri" w:hAnsi="Calibri" w:eastAsia="Calibri" w:cs="Calibri"/>
          <w:b/>
          <w:bCs/>
          <w:color w:val="2E74B5"/>
          <w:spacing w:val="10"/>
          <w:sz w:val="21"/>
          <w:szCs w:val="21"/>
        </w:rPr>
        <w:t>WORK EXPERIENCE</w:t>
      </w:r>
    </w:p>
    <w:p w14:paraId="1C7EFED0">
      <w:pPr>
        <w:tabs>
          <w:tab w:val="right" w:pos="9350"/>
        </w:tabs>
        <w:spacing w:before="160" w:after="40"/>
      </w:pPr>
      <w:r>
        <w:rPr>
          <w:rFonts w:ascii="Calibri" w:hAnsi="Calibri" w:eastAsia="Calibri" w:cs="Calibri"/>
          <w:b/>
          <w:bCs/>
          <w:sz w:val="21"/>
          <w:szCs w:val="21"/>
        </w:rPr>
        <w:t>ICE Data Services | Senior ML Engineer | Hyderabad</w:t>
      </w:r>
      <w:r>
        <w:rPr>
          <w:rFonts w:ascii="Calibri" w:hAnsi="Calibri" w:eastAsia="Calibri" w:cs="Calibri"/>
          <w:i/>
          <w:iCs/>
          <w:color w:val="444444"/>
          <w:sz w:val="19"/>
          <w:szCs w:val="19"/>
        </w:rPr>
        <w:tab/>
      </w:r>
      <w:r>
        <w:rPr>
          <w:rFonts w:ascii="Calibri" w:hAnsi="Calibri" w:eastAsia="Calibri" w:cs="Calibri"/>
          <w:i/>
          <w:iCs/>
          <w:color w:val="444444"/>
          <w:sz w:val="19"/>
          <w:szCs w:val="19"/>
        </w:rPr>
        <w:t>Nov 2023 - Present</w:t>
      </w:r>
    </w:p>
    <w:p w14:paraId="350F2CAD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Own ICE's production mortgage document classifier end to end. </w:t>
      </w:r>
      <w:r>
        <w:rPr>
          <w:rFonts w:ascii="Calibri" w:hAnsi="Calibri" w:eastAsia="Calibri" w:cs="Calibri"/>
          <w:b/>
          <w:bCs/>
          <w:sz w:val="20"/>
          <w:szCs w:val="20"/>
        </w:rPr>
        <w:t>643 classes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, trained on </w:t>
      </w:r>
      <w:r>
        <w:rPr>
          <w:rFonts w:ascii="Calibri" w:hAnsi="Calibri" w:eastAsia="Calibri" w:cs="Calibri"/>
          <w:b/>
          <w:bCs/>
          <w:sz w:val="20"/>
          <w:szCs w:val="20"/>
        </w:rPr>
        <w:t>2.8M pages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from 49 encrypted lender sources. It serves </w:t>
      </w:r>
      <w:r>
        <w:rPr>
          <w:rFonts w:ascii="Calibri" w:hAnsi="Calibri" w:eastAsia="Calibri" w:cs="Calibri"/>
          <w:b/>
          <w:bCs/>
          <w:sz w:val="20"/>
          <w:szCs w:val="20"/>
        </w:rPr>
        <w:t>1.7M requests/day (45M/month)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on SageMaker at </w:t>
      </w:r>
      <w:r>
        <w:rPr>
          <w:rFonts w:ascii="Calibri" w:hAnsi="Calibri" w:eastAsia="Calibri" w:cs="Calibri"/>
          <w:b/>
          <w:bCs/>
          <w:sz w:val="20"/>
          <w:szCs w:val="20"/>
        </w:rPr>
        <w:t>p95 1.8s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with </w:t>
      </w:r>
      <w:r>
        <w:rPr>
          <w:rFonts w:ascii="Calibri" w:hAnsi="Calibri" w:eastAsia="Calibri" w:cs="Calibri"/>
          <w:b/>
          <w:bCs/>
          <w:sz w:val="20"/>
          <w:szCs w:val="20"/>
        </w:rPr>
        <w:t>99.99% success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>, and cut loan-file document verification from about 4 days down to 4-5 hours.</w:t>
      </w:r>
    </w:p>
    <w:p w14:paraId="11AE991A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Designed the </w:t>
      </w:r>
      <w:r>
        <w:rPr>
          <w:rFonts w:ascii="Calibri" w:hAnsi="Calibri" w:eastAsia="Calibri" w:cs="Calibri"/>
          <w:b/>
          <w:bCs/>
          <w:sz w:val="20"/>
          <w:szCs w:val="20"/>
        </w:rPr>
        <w:t>five-branch multimodal architecture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: ResNet50 plus CNN, BiLSTM, and a </w:t>
      </w:r>
      <w:r>
        <w:rPr>
          <w:rFonts w:ascii="Calibri" w:hAnsi="Calibri" w:eastAsia="Calibri" w:cs="Calibri"/>
          <w:b/>
          <w:bCs/>
          <w:sz w:val="20"/>
          <w:szCs w:val="20"/>
        </w:rPr>
        <w:t>multi-head-attention Transformer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I wrote from scratch over frozen GloVe. Trained it on </w:t>
      </w:r>
      <w:r>
        <w:rPr>
          <w:rFonts w:ascii="Calibri" w:hAnsi="Calibri" w:eastAsia="Calibri" w:cs="Calibri"/>
          <w:b/>
          <w:bCs/>
          <w:sz w:val="20"/>
          <w:szCs w:val="20"/>
        </w:rPr>
        <w:t>Horovod across 20x A10G GPUs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, after fixing the host-RAM OOM and all-reduce failures that were blocking runs. It gets </w:t>
      </w:r>
      <w:r>
        <w:rPr>
          <w:rFonts w:ascii="Calibri" w:hAnsi="Calibri" w:eastAsia="Calibri" w:cs="Calibri"/>
          <w:b/>
          <w:bCs/>
          <w:sz w:val="20"/>
          <w:szCs w:val="20"/>
        </w:rPr>
        <w:t>weighted F1 0.959 to 0.972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across five lender benchmarks.</w:t>
      </w:r>
    </w:p>
    <w:p w14:paraId="0E15BD13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sz w:val="20"/>
          <w:szCs w:val="20"/>
        </w:rPr>
        <w:t>Proposed and built the OCR-free successor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to get OCR out of the inference path: </w:t>
      </w:r>
      <w:r>
        <w:rPr>
          <w:rFonts w:ascii="Calibri" w:hAnsi="Calibri" w:eastAsia="Calibri" w:cs="Calibri"/>
          <w:b/>
          <w:bCs/>
          <w:sz w:val="20"/>
          <w:szCs w:val="20"/>
        </w:rPr>
        <w:t>Donut / Swin encoder, 75M parameters fully fine-tuned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, PyTorch Lightning DDP on </w:t>
      </w:r>
      <w:r>
        <w:rPr>
          <w:rFonts w:ascii="Calibri" w:hAnsi="Calibri" w:eastAsia="Calibri" w:cs="Calibri"/>
          <w:b/>
          <w:bCs/>
          <w:sz w:val="20"/>
          <w:szCs w:val="20"/>
        </w:rPr>
        <w:t>20x L40S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at bf16. It hit weighted F1 </w:t>
      </w:r>
      <w:r>
        <w:rPr>
          <w:rFonts w:ascii="Calibri" w:hAnsi="Calibri" w:eastAsia="Calibri" w:cs="Calibri"/>
          <w:b/>
          <w:bCs/>
          <w:sz w:val="20"/>
          <w:szCs w:val="20"/>
        </w:rPr>
        <w:t>0.975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on 528,574 pages against the OCR-based production ensemble's 0.974. I exported it to </w:t>
      </w:r>
      <w:r>
        <w:rPr>
          <w:rFonts w:ascii="Calibri" w:hAnsi="Calibri" w:eastAsia="Calibri" w:cs="Calibri"/>
          <w:b/>
          <w:bCs/>
          <w:sz w:val="20"/>
          <w:szCs w:val="20"/>
        </w:rPr>
        <w:t>ONNX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, benchmarked 9 SageMaker instance types and picked one </w:t>
      </w:r>
      <w:r>
        <w:rPr>
          <w:rFonts w:ascii="Calibri" w:hAnsi="Calibri" w:eastAsia="Calibri" w:cs="Calibri"/>
          <w:b/>
          <w:bCs/>
          <w:sz w:val="20"/>
          <w:szCs w:val="20"/>
        </w:rPr>
        <w:t>~20% cheaper per hour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>.</w:t>
      </w:r>
    </w:p>
    <w:p w14:paraId="6B8BBD3D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sz w:val="20"/>
          <w:szCs w:val="20"/>
        </w:rPr>
        <w:t>Led the P1 root-cause analysis that cleared the model.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21,096 pages were reported failed in a 260K-page regression. I traced 5 services in CloudWatch Logs Insights and ruled out both the model and the outage hypotheses. The real cause was in the platform Java path: an input validator was rejecting whole documents before inference, so one dropped page could null a 530-page file. True failure rate was </w:t>
      </w:r>
      <w:r>
        <w:rPr>
          <w:rFonts w:ascii="Calibri" w:hAnsi="Calibri" w:eastAsia="Calibri" w:cs="Calibri"/>
          <w:b/>
          <w:bCs/>
          <w:sz w:val="20"/>
          <w:szCs w:val="20"/>
        </w:rPr>
        <w:t>2.3%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>, and the platform team shipped the fix I recommended.</w:t>
      </w:r>
    </w:p>
    <w:p w14:paraId="47C8E555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Recovered a production accuracy regression across </w:t>
      </w:r>
      <w:r>
        <w:rPr>
          <w:rFonts w:ascii="Calibri" w:hAnsi="Calibri" w:eastAsia="Calibri" w:cs="Calibri"/>
          <w:b/>
          <w:bCs/>
          <w:sz w:val="20"/>
          <w:szCs w:val="20"/>
        </w:rPr>
        <w:t>946,355 pages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. Fixed a train/benchmark taxonomy mismatch that took </w:t>
      </w:r>
      <w:r>
        <w:rPr>
          <w:rFonts w:ascii="Calibri" w:hAnsi="Calibri" w:eastAsia="Calibri" w:cs="Calibri"/>
          <w:b/>
          <w:bCs/>
          <w:sz w:val="20"/>
          <w:szCs w:val="20"/>
        </w:rPr>
        <w:t>F1 from 0.62 to 0.92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, then found 64% of what was left was correct predictions being thrown away by one confidence threshold. I own the per-class threshold config, </w:t>
      </w:r>
      <w:r>
        <w:rPr>
          <w:rFonts w:ascii="Calibri" w:hAnsi="Calibri" w:eastAsia="Calibri" w:cs="Calibri"/>
          <w:b/>
          <w:bCs/>
          <w:sz w:val="20"/>
          <w:szCs w:val="20"/>
        </w:rPr>
        <w:t>calibrated selective prediction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across all 643 classes.</w:t>
      </w:r>
    </w:p>
    <w:p w14:paraId="3EA9F79C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Shipped </w:t>
      </w:r>
      <w:r>
        <w:rPr>
          <w:rFonts w:ascii="Calibri" w:hAnsi="Calibri" w:eastAsia="Calibri" w:cs="Calibri"/>
          <w:b/>
          <w:bCs/>
          <w:sz w:val="20"/>
          <w:szCs w:val="20"/>
        </w:rPr>
        <w:t>four consecutive production model releases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through the Jenkins to SageMaker pipeline: cross-account artifact promotion, model registration, previous-version teardown, and one rollback. Handled autoscaling from </w:t>
      </w:r>
      <w:r>
        <w:rPr>
          <w:rFonts w:ascii="Calibri" w:hAnsi="Calibri" w:eastAsia="Calibri" w:cs="Calibri"/>
          <w:b/>
          <w:bCs/>
          <w:sz w:val="20"/>
          <w:szCs w:val="20"/>
        </w:rPr>
        <w:t>20 to 118 instances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under burst and took every release from staging to production through change control. Also migrated the serving export from </w:t>
      </w:r>
      <w:r>
        <w:rPr>
          <w:rFonts w:ascii="Calibri" w:hAnsi="Calibri" w:eastAsia="Calibri" w:cs="Calibri"/>
          <w:b/>
          <w:bCs/>
          <w:sz w:val="20"/>
          <w:szCs w:val="20"/>
        </w:rPr>
        <w:t>TF1 to TF2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>.</w:t>
      </w:r>
    </w:p>
    <w:p w14:paraId="61AAEDDA">
      <w:pPr>
        <w:pStyle w:val="16"/>
        <w:numPr>
          <w:numId w:val="0"/>
        </w:numPr>
        <w:spacing w:after="90"/>
        <w:rPr>
          <w:rFonts w:ascii="Calibri" w:hAnsi="Calibri" w:eastAsia="Calibri" w:cs="Calibri"/>
          <w:b w:val="0"/>
          <w:bCs w:val="0"/>
          <w:sz w:val="20"/>
          <w:szCs w:val="20"/>
        </w:rPr>
      </w:pPr>
    </w:p>
    <w:p w14:paraId="120D400B">
      <w:pPr>
        <w:pStyle w:val="16"/>
        <w:numPr>
          <w:numId w:val="0"/>
        </w:numPr>
        <w:spacing w:after="90"/>
        <w:rPr>
          <w:rFonts w:ascii="Calibri" w:hAnsi="Calibri" w:eastAsia="Calibri" w:cs="Calibri"/>
          <w:b w:val="0"/>
          <w:bCs w:val="0"/>
          <w:sz w:val="20"/>
          <w:szCs w:val="20"/>
        </w:rPr>
      </w:pPr>
      <w:bookmarkStart w:id="0" w:name="_GoBack"/>
      <w:bookmarkEnd w:id="0"/>
    </w:p>
    <w:p w14:paraId="46117080">
      <w:pPr>
        <w:tabs>
          <w:tab w:val="right" w:pos="9350"/>
        </w:tabs>
        <w:spacing w:before="160" w:after="40"/>
      </w:pPr>
      <w:r>
        <w:rPr>
          <w:rFonts w:ascii="Calibri" w:hAnsi="Calibri" w:eastAsia="Calibri" w:cs="Calibri"/>
          <w:b/>
          <w:bCs/>
          <w:sz w:val="21"/>
          <w:szCs w:val="21"/>
        </w:rPr>
        <w:t>Persistent Systems (Client: ICE Data Services) | Senior ML Engineer | Hyderabad</w:t>
      </w:r>
      <w:r>
        <w:rPr>
          <w:rFonts w:ascii="Calibri" w:hAnsi="Calibri" w:eastAsia="Calibri" w:cs="Calibri"/>
          <w:i/>
          <w:iCs/>
          <w:color w:val="444444"/>
          <w:sz w:val="19"/>
          <w:szCs w:val="19"/>
        </w:rPr>
        <w:tab/>
      </w:r>
      <w:r>
        <w:rPr>
          <w:rFonts w:ascii="Calibri" w:hAnsi="Calibri" w:eastAsia="Calibri" w:cs="Calibri"/>
          <w:i/>
          <w:iCs/>
          <w:color w:val="444444"/>
          <w:sz w:val="19"/>
          <w:szCs w:val="19"/>
        </w:rPr>
        <w:t>Aug 2021 - Nov 2023</w:t>
      </w:r>
    </w:p>
    <w:p w14:paraId="0C58D04D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Built the data-ingestion and OCR layer that the production classifier still runs on. Decrypted lender image sets, extracted text at scale with </w:t>
      </w:r>
      <w:r>
        <w:rPr>
          <w:rFonts w:ascii="Calibri" w:hAnsi="Calibri" w:eastAsia="Calibri" w:cs="Calibri"/>
          <w:b/>
          <w:bCs/>
          <w:sz w:val="20"/>
          <w:szCs w:val="20"/>
        </w:rPr>
        <w:t>Tesseract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, and normalised </w:t>
      </w:r>
      <w:r>
        <w:rPr>
          <w:rFonts w:ascii="Calibri" w:hAnsi="Calibri" w:eastAsia="Calibri" w:cs="Calibri"/>
          <w:b/>
          <w:bCs/>
          <w:sz w:val="20"/>
          <w:szCs w:val="20"/>
        </w:rPr>
        <w:t>27+ source schemas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into one labelled corpus using PySpark UDFs. Added the </w:t>
      </w:r>
      <w:r>
        <w:rPr>
          <w:rFonts w:ascii="Calibri" w:hAnsi="Calibri" w:eastAsia="Calibri" w:cs="Calibri"/>
          <w:b/>
          <w:bCs/>
          <w:sz w:val="20"/>
          <w:szCs w:val="20"/>
        </w:rPr>
        <w:t>OpenCV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preprocessing stage (thresholding, denoising, skew correction) that raised OCR quality for every downstream model.</w:t>
      </w:r>
    </w:p>
    <w:p w14:paraId="77D6DD2A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Built the first multimodal </w:t>
      </w:r>
      <w:r>
        <w:rPr>
          <w:rFonts w:ascii="Calibri" w:hAnsi="Calibri" w:eastAsia="Calibri" w:cs="Calibri"/>
          <w:b/>
          <w:bCs/>
          <w:sz w:val="20"/>
          <w:szCs w:val="20"/>
        </w:rPr>
        <w:t>CNN + BiLSTM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training pipeline on Databricks, including the BiLSTM encoder-decoder that produces the sequence representations the text branches consume. The production 643-class ensemble was scaled up from this.</w:t>
      </w:r>
    </w:p>
    <w:p w14:paraId="7FD0A051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Set up the initial </w:t>
      </w:r>
      <w:r>
        <w:rPr>
          <w:rFonts w:ascii="Calibri" w:hAnsi="Calibri" w:eastAsia="Calibri" w:cs="Calibri"/>
          <w:b/>
          <w:bCs/>
          <w:sz w:val="20"/>
          <w:szCs w:val="20"/>
        </w:rPr>
        <w:t>SageMaker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deployment and monitoring path plus </w:t>
      </w:r>
      <w:r>
        <w:rPr>
          <w:rFonts w:ascii="Calibri" w:hAnsi="Calibri" w:eastAsia="Calibri" w:cs="Calibri"/>
          <w:b/>
          <w:bCs/>
          <w:sz w:val="20"/>
          <w:szCs w:val="20"/>
        </w:rPr>
        <w:t>MLflow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experiment tracking. The current Jenkins to SageMaker release pipeline was built on top of that.</w:t>
      </w:r>
    </w:p>
    <w:p w14:paraId="6B6DD874">
      <w:pPr>
        <w:tabs>
          <w:tab w:val="right" w:pos="9350"/>
        </w:tabs>
        <w:spacing w:before="160" w:after="40"/>
      </w:pPr>
      <w:r>
        <w:rPr>
          <w:rFonts w:ascii="Calibri" w:hAnsi="Calibri" w:eastAsia="Calibri" w:cs="Calibri"/>
          <w:b/>
          <w:bCs/>
          <w:sz w:val="21"/>
          <w:szCs w:val="21"/>
        </w:rPr>
        <w:t>Zyclyx (Client: Al Rajhi Bank, Riyadh) | Data Scientist | Riyadh</w:t>
      </w:r>
      <w:r>
        <w:rPr>
          <w:rFonts w:ascii="Calibri" w:hAnsi="Calibri" w:eastAsia="Calibri" w:cs="Calibri"/>
          <w:i/>
          <w:iCs/>
          <w:color w:val="444444"/>
          <w:sz w:val="19"/>
          <w:szCs w:val="19"/>
        </w:rPr>
        <w:tab/>
      </w:r>
      <w:r>
        <w:rPr>
          <w:rFonts w:ascii="Calibri" w:hAnsi="Calibri" w:eastAsia="Calibri" w:cs="Calibri"/>
          <w:i/>
          <w:iCs/>
          <w:color w:val="444444"/>
          <w:sz w:val="19"/>
          <w:szCs w:val="19"/>
        </w:rPr>
        <w:t>Aug 2019 - Mar 2021</w:t>
      </w:r>
    </w:p>
    <w:p w14:paraId="510B1B9C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Designed and built the bank's document-digitisation pipeline as its first ML engineer, running over ~100,000 bilingual Arabic and English documents. A ResNet50 classifier handled ~65 document types (~88% accuracy), then TensorFlow Object Detection localised the required fields, followed by region cropping, Tesseract OCR, and a </w:t>
      </w:r>
      <w:r>
        <w:rPr>
          <w:rFonts w:ascii="Calibri" w:hAnsi="Calibri" w:eastAsia="Calibri" w:cs="Calibri"/>
          <w:b/>
          <w:bCs/>
          <w:sz w:val="20"/>
          <w:szCs w:val="20"/>
        </w:rPr>
        <w:t>GRU-based NER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to pull out entity values (name, country, ID number). I also built a deep-learning signature-verification model to flag forged signatures.</w:t>
      </w:r>
    </w:p>
    <w:p w14:paraId="649D8AEA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Traced the pipeline's largest error source upstream to the branches. Each one was scanning at different settings, which produced colour distortion, rotation and skew. I audited scanner configurations on-site across the bank's major branches and derived a standard profile, and </w:t>
      </w:r>
      <w:r>
        <w:rPr>
          <w:rFonts w:ascii="Calibri" w:hAnsi="Calibri" w:eastAsia="Calibri" w:cs="Calibri"/>
          <w:b/>
          <w:bCs/>
          <w:sz w:val="20"/>
          <w:szCs w:val="20"/>
        </w:rPr>
        <w:t>the bank issued it as a circular mandating those settings bank-wide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>. That fixed the problem at the source instead of in preprocessing.</w:t>
      </w:r>
    </w:p>
    <w:p w14:paraId="681926AD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Integrated extraction output into the bank's RPA (BluePrism) workflow behind a </w:t>
      </w:r>
      <w:r>
        <w:rPr>
          <w:rFonts w:ascii="Calibri" w:hAnsi="Calibri" w:eastAsia="Calibri" w:cs="Calibri"/>
          <w:b/>
          <w:bCs/>
          <w:sz w:val="20"/>
          <w:szCs w:val="20"/>
        </w:rPr>
        <w:t>human-in-the-loop review gate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. Every page and its extracted values were checked before commit, and corrections went back as training signal. Shipped it </w:t>
      </w:r>
      <w:r>
        <w:rPr>
          <w:rFonts w:ascii="Calibri" w:hAnsi="Calibri" w:eastAsia="Calibri" w:cs="Calibri"/>
          <w:b/>
          <w:bCs/>
          <w:sz w:val="20"/>
          <w:szCs w:val="20"/>
        </w:rPr>
        <w:t>on-premise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as Flask + Gunicorn microservices, so no document left the bank's network.</w:t>
      </w:r>
    </w:p>
    <w:p w14:paraId="236598E2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/>
          <w:bCs/>
          <w:sz w:val="20"/>
          <w:szCs w:val="20"/>
        </w:rPr>
        <w:t>Mentored 5+ engineers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as the team grew around the pipeline I had built, bringing them up to speed on the OCR and model-training side of it.</w:t>
      </w:r>
    </w:p>
    <w:p w14:paraId="7B30EF87">
      <w:pPr>
        <w:tabs>
          <w:tab w:val="right" w:pos="9350"/>
        </w:tabs>
        <w:spacing w:before="160" w:after="40"/>
      </w:pPr>
      <w:r>
        <w:rPr>
          <w:rFonts w:ascii="Calibri" w:hAnsi="Calibri" w:eastAsia="Calibri" w:cs="Calibri"/>
          <w:b/>
          <w:bCs/>
          <w:sz w:val="21"/>
          <w:szCs w:val="21"/>
        </w:rPr>
        <w:t>VISSINDIA | Python &amp; Computer Vision Engineer | Hyderabad</w:t>
      </w:r>
      <w:r>
        <w:rPr>
          <w:rFonts w:ascii="Calibri" w:hAnsi="Calibri" w:eastAsia="Calibri" w:cs="Calibri"/>
          <w:i/>
          <w:iCs/>
          <w:color w:val="444444"/>
          <w:sz w:val="19"/>
          <w:szCs w:val="19"/>
        </w:rPr>
        <w:tab/>
      </w:r>
      <w:r>
        <w:rPr>
          <w:rFonts w:ascii="Calibri" w:hAnsi="Calibri" w:eastAsia="Calibri" w:cs="Calibri"/>
          <w:i/>
          <w:iCs/>
          <w:color w:val="444444"/>
          <w:sz w:val="19"/>
          <w:szCs w:val="19"/>
        </w:rPr>
        <w:t>Feb 2017 - Aug 2019</w:t>
      </w:r>
    </w:p>
    <w:p w14:paraId="62A656F6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 w:val="0"/>
          <w:bCs w:val="0"/>
          <w:sz w:val="20"/>
          <w:szCs w:val="20"/>
        </w:rPr>
        <w:t>Built real-time computer-vision pipelines for identity verification and multi-object tracking: face detection (Haar cascades, HOG, CNN), keypoint matching (SIFT / SURF / FLANN), and TensorFlow object detection across video frames. Also built the OpenCV preprocessing layer that made noisy imagery usable by the detection models.</w:t>
      </w:r>
    </w:p>
    <w:p w14:paraId="635B2E0F">
      <w:pPr>
        <w:pBdr>
          <w:bottom w:val="single" w:color="2E74B5" w:sz="6" w:space="4"/>
        </w:pBdr>
        <w:spacing w:before="220" w:after="80"/>
        <w:jc w:val="center"/>
      </w:pPr>
      <w:r>
        <w:rPr>
          <w:rFonts w:ascii="Calibri" w:hAnsi="Calibri" w:eastAsia="Calibri" w:cs="Calibri"/>
          <w:b/>
          <w:bCs/>
          <w:color w:val="2E74B5"/>
          <w:spacing w:val="10"/>
          <w:sz w:val="21"/>
          <w:szCs w:val="21"/>
        </w:rPr>
        <w:t>PROJECTS</w:t>
      </w:r>
    </w:p>
    <w:p w14:paraId="1E54D15C">
      <w:pPr>
        <w:tabs>
          <w:tab w:val="right" w:pos="9350"/>
        </w:tabs>
        <w:spacing w:before="160" w:after="40"/>
      </w:pPr>
      <w:r>
        <w:rPr>
          <w:rFonts w:ascii="Calibri" w:hAnsi="Calibri" w:eastAsia="Calibri" w:cs="Calibri"/>
          <w:b/>
          <w:bCs/>
          <w:sz w:val="21"/>
          <w:szCs w:val="21"/>
        </w:rPr>
        <w:t>Rulebook-RAG | Retrieval-grounded document classification (personal project, 2026)</w:t>
      </w:r>
      <w:r>
        <w:rPr>
          <w:rFonts w:ascii="Calibri" w:hAnsi="Calibri" w:eastAsia="Calibri" w:cs="Calibri"/>
          <w:i/>
          <w:iCs/>
          <w:color w:val="444444"/>
          <w:sz w:val="19"/>
          <w:szCs w:val="19"/>
        </w:rPr>
        <w:tab/>
      </w:r>
    </w:p>
    <w:p w14:paraId="1420B483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Built a </w:t>
      </w:r>
      <w:r>
        <w:rPr>
          <w:rFonts w:ascii="Calibri" w:hAnsi="Calibri" w:eastAsia="Calibri" w:cs="Calibri"/>
          <w:b/>
          <w:bCs/>
          <w:sz w:val="20"/>
          <w:szCs w:val="20"/>
        </w:rPr>
        <w:t>36-class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document classification system with no trained model in the loop and no labelled training data. The class knowledge sits in a written rulebook generated from official instruction documents, and gets retrieved per query. To add a class I write one rule and rebuild the index: </w:t>
      </w:r>
      <w:r>
        <w:rPr>
          <w:rFonts w:ascii="Calibri" w:hAnsi="Calibri" w:eastAsia="Calibri" w:cs="Calibri"/>
          <w:b/>
          <w:bCs/>
          <w:sz w:val="20"/>
          <w:szCs w:val="20"/>
        </w:rPr>
        <w:t>0.83 accuracy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on 5 classes added after the index was built, with no retraining.</w:t>
      </w:r>
    </w:p>
    <w:p w14:paraId="5F68923C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Hand-wrote </w:t>
      </w:r>
      <w:r>
        <w:rPr>
          <w:rFonts w:ascii="Calibri" w:hAnsi="Calibri" w:eastAsia="Calibri" w:cs="Calibri"/>
          <w:b/>
          <w:bCs/>
          <w:sz w:val="20"/>
          <w:szCs w:val="20"/>
        </w:rPr>
        <w:t>Okapi BM25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and fused it with dense embeddings using reciprocal rank fusion </w:t>
      </w:r>
      <w:r>
        <w:rPr>
          <w:rFonts w:ascii="Calibri" w:hAnsi="Calibri" w:eastAsia="Calibri" w:cs="Calibri"/>
          <w:b/>
          <w:bCs/>
          <w:sz w:val="20"/>
          <w:szCs w:val="20"/>
        </w:rPr>
        <w:t>(+5.2 pts)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, then added cross-encoder reranking </w:t>
      </w:r>
      <w:r>
        <w:rPr>
          <w:rFonts w:ascii="Calibri" w:hAnsi="Calibri" w:eastAsia="Calibri" w:cs="Calibri"/>
          <w:b/>
          <w:bCs/>
          <w:sz w:val="20"/>
          <w:szCs w:val="20"/>
        </w:rPr>
        <w:t>(+3.9 pts)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. Every prediction cites a rule id, and each id is resolved against the live index before the answer is returned: </w:t>
      </w:r>
      <w:r>
        <w:rPr>
          <w:rFonts w:ascii="Calibri" w:hAnsi="Calibri" w:eastAsia="Calibri" w:cs="Calibri"/>
          <w:b/>
          <w:bCs/>
          <w:sz w:val="20"/>
          <w:szCs w:val="20"/>
        </w:rPr>
        <w:t>0 invalid of 775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>.</w:t>
      </w:r>
    </w:p>
    <w:p w14:paraId="10BCC57B">
      <w:pPr>
        <w:spacing w:before="120" w:after="90"/>
      </w:pPr>
      <w:r>
        <w:rPr>
          <w:rFonts w:ascii="Calibri" w:hAnsi="Calibri" w:eastAsia="Calibri" w:cs="Calibri"/>
          <w:b/>
          <w:bCs/>
          <w:sz w:val="20"/>
          <w:szCs w:val="20"/>
        </w:rPr>
        <w:t>Document Deduplication Pipeline (ICE)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: Built near-duplicate detection across a </w:t>
      </w:r>
      <w:r>
        <w:rPr>
          <w:rFonts w:ascii="Calibri" w:hAnsi="Calibri" w:eastAsia="Calibri" w:cs="Calibri"/>
          <w:b/>
          <w:bCs/>
          <w:sz w:val="20"/>
          <w:szCs w:val="20"/>
        </w:rPr>
        <w:t>7.1M-page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mortgage corpus. Generated DonutSwin page embeddings with TorchDistributor across </w:t>
      </w:r>
      <w:r>
        <w:rPr>
          <w:rFonts w:ascii="Calibri" w:hAnsi="Calibri" w:eastAsia="Calibri" w:cs="Calibri"/>
          <w:b/>
          <w:bCs/>
          <w:sz w:val="20"/>
          <w:szCs w:val="20"/>
        </w:rPr>
        <w:t>40 GPU nodes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, then ran a two-tier FAISS IndexFlatIP cosine search, one pass at page level and one on mean-pooled document embeddings. I ran the searches inside label and page-count groups so I could use many small exact searches instead of one approximate index, and used Union-Find to collapse transitive duplicate chains. Flagged </w:t>
      </w:r>
      <w:r>
        <w:rPr>
          <w:rFonts w:ascii="Calibri" w:hAnsi="Calibri" w:eastAsia="Calibri" w:cs="Calibri"/>
          <w:b/>
          <w:bCs/>
          <w:sz w:val="20"/>
          <w:szCs w:val="20"/>
        </w:rPr>
        <w:t>67% of pages / 69% of documents</w:t>
      </w:r>
      <w:r>
        <w:rPr>
          <w:rFonts w:ascii="Calibri" w:hAnsi="Calibri" w:eastAsia="Calibri" w:cs="Calibri"/>
          <w:b w:val="0"/>
          <w:bCs w:val="0"/>
          <w:sz w:val="20"/>
          <w:szCs w:val="20"/>
        </w:rPr>
        <w:t xml:space="preserve"> as near-duplicates.</w:t>
      </w:r>
    </w:p>
    <w:p w14:paraId="04906F81">
      <w:pPr>
        <w:pBdr>
          <w:bottom w:val="single" w:color="2E74B5" w:sz="6" w:space="4"/>
        </w:pBdr>
        <w:spacing w:before="220" w:after="80"/>
        <w:jc w:val="center"/>
      </w:pPr>
      <w:r>
        <w:rPr>
          <w:rFonts w:ascii="Calibri" w:hAnsi="Calibri" w:eastAsia="Calibri" w:cs="Calibri"/>
          <w:b/>
          <w:bCs/>
          <w:color w:val="2E74B5"/>
          <w:spacing w:val="10"/>
          <w:sz w:val="21"/>
          <w:szCs w:val="21"/>
        </w:rPr>
        <w:t>EDUCATION</w:t>
      </w:r>
    </w:p>
    <w:p w14:paraId="49ABF29E">
      <w:pPr>
        <w:tabs>
          <w:tab w:val="right" w:pos="9350"/>
        </w:tabs>
        <w:spacing w:before="160" w:after="40"/>
      </w:pPr>
      <w:r>
        <w:rPr>
          <w:rFonts w:ascii="Calibri" w:hAnsi="Calibri" w:eastAsia="Calibri" w:cs="Calibri"/>
          <w:b/>
          <w:bCs/>
          <w:sz w:val="21"/>
          <w:szCs w:val="21"/>
        </w:rPr>
        <w:t>B.Tech, Computer Science Engineering | TKR Engineering College (JNTU), Hyderabad</w:t>
      </w:r>
      <w:r>
        <w:rPr>
          <w:rFonts w:ascii="Calibri" w:hAnsi="Calibri" w:eastAsia="Calibri" w:cs="Calibri"/>
          <w:i/>
          <w:iCs/>
          <w:color w:val="444444"/>
          <w:sz w:val="19"/>
          <w:szCs w:val="19"/>
        </w:rPr>
        <w:tab/>
      </w:r>
      <w:r>
        <w:rPr>
          <w:rFonts w:ascii="Calibri" w:hAnsi="Calibri" w:eastAsia="Calibri" w:cs="Calibri"/>
          <w:i/>
          <w:iCs/>
          <w:color w:val="444444"/>
          <w:sz w:val="19"/>
          <w:szCs w:val="19"/>
        </w:rPr>
        <w:t>2016</w:t>
      </w:r>
    </w:p>
    <w:sectPr>
      <w:pgSz w:w="12240" w:h="15840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EE15C3"/>
    <w:multiLevelType w:val="singleLevel"/>
    <w:tmpl w:val="DFEE15C3"/>
    <w:lvl w:ilvl="0" w:tentative="0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7FAB02C"/>
    <w:rsid w:val="6B33639D"/>
    <w:rsid w:val="EEA07AA1"/>
    <w:rsid w:val="F3F788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1181</Words>
  <Characters>6761</Characters>
  <TotalTime>13</TotalTime>
  <ScaleCrop>false</ScaleCrop>
  <LinksUpToDate>false</LinksUpToDate>
  <CharactersWithSpaces>7905</CharactersWithSpaces>
  <Application>WPS Office_12.1.26050.26050_F1E327BC-269C-435d-A152-05C5408002CA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2026-08-13T16:39:00Z</dcterms:created>
  <dc:creator>Un-named</dc:creator>
  <cp:lastModifiedBy>sameer khan</cp:lastModifiedBy>
  <dcterms:modified xsi:type="dcterms:W3CDTF">2026-08-14T01:46:43Z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ADF4FD561A344AC7E4F27C6AF2B66682_42</vt:lpwstr>
  </property>
</Properties>
</file>