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2729A31E" w14:textId="77777777" w:rsidTr="00983717">
        <w:trPr>
          <w:trHeight w:hRule="exact" w:val="179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E697915" w14:textId="7AF2E041" w:rsidR="00983717" w:rsidRPr="00983717" w:rsidRDefault="00B065C9" w:rsidP="00983717">
            <w:pPr>
              <w:pStyle w:val="Title"/>
              <w:rPr>
                <w:sz w:val="56"/>
                <w:szCs w:val="52"/>
              </w:rPr>
            </w:pPr>
            <w:r w:rsidRPr="00B065C9">
              <w:rPr>
                <w:b/>
                <w:bCs/>
                <w:sz w:val="56"/>
                <w:szCs w:val="52"/>
              </w:rPr>
              <w:t>Robert Anthony Burchett II</w:t>
            </w:r>
            <w:r w:rsidR="00692703" w:rsidRPr="00B065C9">
              <w:rPr>
                <w:sz w:val="56"/>
                <w:szCs w:val="52"/>
              </w:rPr>
              <w:t xml:space="preserve"> </w:t>
            </w:r>
          </w:p>
          <w:p w14:paraId="5F56FCB5" w14:textId="6E0CB71B" w:rsidR="00692703" w:rsidRPr="00CF1A49" w:rsidRDefault="00692703" w:rsidP="00983717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14:paraId="19D6A224" w14:textId="77777777" w:rsidTr="00F63E21">
        <w:trPr>
          <w:trHeight w:val="1093"/>
        </w:trPr>
        <w:tc>
          <w:tcPr>
            <w:tcW w:w="9360" w:type="dxa"/>
            <w:tcMar>
              <w:top w:w="432" w:type="dxa"/>
            </w:tcMar>
          </w:tcPr>
          <w:p w14:paraId="036376F1" w14:textId="4C1C87A5" w:rsidR="001755A8" w:rsidRPr="004367FE" w:rsidRDefault="00B065C9" w:rsidP="00BF5CAD">
            <w:pPr>
              <w:autoSpaceDE w:val="0"/>
              <w:autoSpaceDN w:val="0"/>
              <w:adjustRightInd w:val="0"/>
              <w:spacing w:after="258" w:line="327" w:lineRule="exact"/>
              <w:ind w:left="140"/>
              <w:rPr>
                <w:rFonts w:ascii="CenturyGothic" w:hAnsi="CenturyGothic" w:cs="CenturyGothic"/>
                <w:color w:val="666666"/>
              </w:rPr>
            </w:pPr>
            <w:r>
              <w:rPr>
                <w:rFonts w:ascii="CenturyGothic" w:hAnsi="CenturyGothic" w:cs="CenturyGothic"/>
                <w:color w:val="666666"/>
              </w:rPr>
              <w:t>Multi-talented professional consistently rewarded for success in planning and operational</w:t>
            </w:r>
            <w:r>
              <w:br/>
            </w:r>
            <w:r>
              <w:rPr>
                <w:rFonts w:ascii="CenturyGothic" w:hAnsi="CenturyGothic" w:cs="CenturyGothic"/>
                <w:color w:val="666666"/>
              </w:rPr>
              <w:t xml:space="preserve">improvements. Experience in project management, </w:t>
            </w:r>
            <w:r w:rsidR="00BF5CAD">
              <w:rPr>
                <w:rFonts w:ascii="CenturyGothic" w:hAnsi="CenturyGothic" w:cs="CenturyGothic"/>
                <w:color w:val="666666"/>
              </w:rPr>
              <w:t>oversight,</w:t>
            </w:r>
            <w:r>
              <w:rPr>
                <w:rFonts w:ascii="CenturyGothic" w:hAnsi="CenturyGothic" w:cs="CenturyGothic"/>
                <w:color w:val="666666"/>
              </w:rPr>
              <w:t xml:space="preserve"> and staff management procedures</w:t>
            </w:r>
            <w:r>
              <w:br/>
            </w:r>
            <w:r>
              <w:rPr>
                <w:rFonts w:ascii="CenturyGothic" w:hAnsi="CenturyGothic" w:cs="CenturyGothic"/>
                <w:color w:val="666666"/>
              </w:rPr>
              <w:t>positively impacting overall morale, productivity</w:t>
            </w:r>
            <w:r w:rsidR="000B16E0">
              <w:rPr>
                <w:rFonts w:ascii="CenturyGothic" w:hAnsi="CenturyGothic" w:cs="CenturyGothic"/>
                <w:color w:val="666666"/>
              </w:rPr>
              <w:t>,</w:t>
            </w:r>
            <w:r>
              <w:rPr>
                <w:rFonts w:ascii="CenturyGothic" w:hAnsi="CenturyGothic" w:cs="CenturyGothic"/>
                <w:color w:val="666666"/>
              </w:rPr>
              <w:t xml:space="preserve"> and project completion.</w:t>
            </w:r>
            <w:r w:rsidR="00BF5CAD">
              <w:rPr>
                <w:rFonts w:ascii="CenturyGothic" w:hAnsi="CenturyGothic" w:cs="CenturyGothic"/>
                <w:color w:val="666666"/>
              </w:rPr>
              <w:t xml:space="preserve"> A proven leader, consistently rewarded for success.</w:t>
            </w:r>
          </w:p>
        </w:tc>
      </w:tr>
    </w:tbl>
    <w:p w14:paraId="5A170775" w14:textId="77777777" w:rsidR="004E01EB" w:rsidRPr="00CF1A49" w:rsidRDefault="0098106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32DDD310B466F4EA2A5E2CAEFD33C0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14:paraId="0AB22EA8" w14:textId="77777777" w:rsidTr="00D66A52">
        <w:tc>
          <w:tcPr>
            <w:tcW w:w="9355" w:type="dxa"/>
          </w:tcPr>
          <w:p w14:paraId="4085FF2D" w14:textId="77777777" w:rsidR="001D0BF1" w:rsidRPr="00CF1A49" w:rsidRDefault="00B065C9" w:rsidP="001D0BF1">
            <w:pPr>
              <w:pStyle w:val="Heading3"/>
              <w:contextualSpacing w:val="0"/>
              <w:outlineLvl w:val="2"/>
            </w:pPr>
            <w:r>
              <w:t>April 2018</w:t>
            </w:r>
            <w:r w:rsidR="001D0BF1" w:rsidRPr="00CF1A49">
              <w:t xml:space="preserve"> – </w:t>
            </w:r>
            <w:r>
              <w:t>current</w:t>
            </w:r>
          </w:p>
          <w:p w14:paraId="6F9B3BDC" w14:textId="28A697D8" w:rsidR="001D0BF1" w:rsidRPr="00CF1A49" w:rsidRDefault="00B065C9" w:rsidP="001D0BF1">
            <w:pPr>
              <w:pStyle w:val="Heading2"/>
              <w:contextualSpacing w:val="0"/>
              <w:outlineLvl w:val="1"/>
            </w:pPr>
            <w:r>
              <w:t xml:space="preserve">Toxic maintenance </w:t>
            </w:r>
            <w:r w:rsidR="00940707">
              <w:t>Lead,</w:t>
            </w:r>
            <w:r>
              <w:t xml:space="preserve"> surrogate </w:t>
            </w:r>
            <w:r w:rsidR="00940707">
              <w:t xml:space="preserve">Testing </w:t>
            </w:r>
            <w:r>
              <w:t>team lead</w:t>
            </w:r>
            <w:r w:rsidR="001D0BF1" w:rsidRPr="00CF1A49">
              <w:t xml:space="preserve"> </w:t>
            </w:r>
            <w:r w:rsidR="002E2AD0">
              <w:br/>
            </w:r>
            <w:r w:rsidRPr="00B065C9">
              <w:rPr>
                <w:rStyle w:val="SubtleReference"/>
              </w:rPr>
              <w:t>Bluegrass army depot- Richmond, KY</w:t>
            </w:r>
          </w:p>
          <w:p w14:paraId="315450F2" w14:textId="43B7A41D" w:rsidR="001E3120" w:rsidRPr="00CF1A49" w:rsidRDefault="00B065C9" w:rsidP="001D0BF1">
            <w:pPr>
              <w:contextualSpacing w:val="0"/>
            </w:pPr>
            <w:r>
              <w:t>Direct</w:t>
            </w:r>
            <w:r w:rsidR="00BF5CAD">
              <w:t>or of</w:t>
            </w:r>
            <w:r>
              <w:t xml:space="preserve"> waste operations</w:t>
            </w:r>
            <w:r w:rsidR="009166C8">
              <w:t>, entries</w:t>
            </w:r>
            <w:r>
              <w:t xml:space="preserve"> &amp; activities in the toxic maintenance areas</w:t>
            </w:r>
            <w:r w:rsidR="004468AD">
              <w:t xml:space="preserve"> from a control room environment</w:t>
            </w:r>
            <w:r>
              <w:t>.</w:t>
            </w:r>
            <w:r w:rsidR="00BF5CAD">
              <w:t xml:space="preserve"> Works diligently with management to e</w:t>
            </w:r>
            <w:r w:rsidR="00940707">
              <w:t xml:space="preserve">nforce and adhere to all rules and regulations regarding RCRA, EPA, and Kentucky environmental standards. </w:t>
            </w:r>
            <w:r w:rsidR="009166C8">
              <w:t>Lead</w:t>
            </w:r>
            <w:r w:rsidR="00BF5CAD">
              <w:t>er</w:t>
            </w:r>
            <w:r w:rsidR="009166C8">
              <w:t xml:space="preserve"> &amp; direct</w:t>
            </w:r>
            <w:r w:rsidR="00BF5CAD">
              <w:t>or of</w:t>
            </w:r>
            <w:r w:rsidR="009166C8">
              <w:t xml:space="preserve"> all operators in the surrogate testing program. </w:t>
            </w:r>
            <w:r w:rsidR="004468AD">
              <w:t>M</w:t>
            </w:r>
            <w:r w:rsidR="009166C8">
              <w:t xml:space="preserve">anagement </w:t>
            </w:r>
            <w:r w:rsidR="004468AD">
              <w:t>of</w:t>
            </w:r>
            <w:r w:rsidR="009166C8">
              <w:t xml:space="preserve"> operations involving the </w:t>
            </w:r>
            <w:r w:rsidR="00BF5CAD">
              <w:t>toxic maintenance area</w:t>
            </w:r>
            <w:r w:rsidR="009166C8">
              <w:t xml:space="preserve"> department. Supervise &amp; direct the cleanup </w:t>
            </w:r>
            <w:r w:rsidR="004468AD">
              <w:t xml:space="preserve">and </w:t>
            </w:r>
            <w:r w:rsidR="009166C8">
              <w:t xml:space="preserve">removal of chemical agents (GB &amp; VX). Assist systemization team with preparing all systems &amp; operations related to chemical agent activity. </w:t>
            </w:r>
            <w:r w:rsidR="00BF5CAD">
              <w:t>Conduct f</w:t>
            </w:r>
            <w:r w:rsidR="004468AD">
              <w:t>orklift</w:t>
            </w:r>
            <w:r w:rsidR="00BF5CAD">
              <w:t>, overhead crane,</w:t>
            </w:r>
            <w:r w:rsidR="004468AD">
              <w:t xml:space="preserve"> and jib crane operations to support all material handling activities.</w:t>
            </w:r>
          </w:p>
        </w:tc>
      </w:tr>
      <w:tr w:rsidR="00F61DF9" w:rsidRPr="00CF1A49" w14:paraId="3C47F2A3" w14:textId="77777777" w:rsidTr="00F61DF9">
        <w:tc>
          <w:tcPr>
            <w:tcW w:w="9355" w:type="dxa"/>
            <w:tcMar>
              <w:top w:w="216" w:type="dxa"/>
            </w:tcMar>
          </w:tcPr>
          <w:p w14:paraId="70B4953B" w14:textId="77777777" w:rsidR="00F61DF9" w:rsidRPr="00CF1A49" w:rsidRDefault="009166C8" w:rsidP="00F61DF9">
            <w:pPr>
              <w:pStyle w:val="Heading3"/>
              <w:contextualSpacing w:val="0"/>
              <w:outlineLvl w:val="2"/>
            </w:pPr>
            <w:r>
              <w:t>September 2016</w:t>
            </w:r>
            <w:r w:rsidR="00F61DF9" w:rsidRPr="00CF1A49">
              <w:t xml:space="preserve"> – </w:t>
            </w:r>
            <w:r>
              <w:t>July 2017</w:t>
            </w:r>
          </w:p>
          <w:p w14:paraId="5ACDED18" w14:textId="50B30F41" w:rsidR="00626D40" w:rsidRPr="00626D40" w:rsidRDefault="00626D40" w:rsidP="00F61DF9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Capal/training coordinator</w:t>
            </w:r>
            <w:r w:rsidR="00F61DF9" w:rsidRPr="00CF1A49">
              <w:t>,</w:t>
            </w:r>
            <w:r w:rsidR="008A3B5A">
              <w:t xml:space="preserve"> industrial field assistant</w:t>
            </w:r>
            <w:r w:rsidR="00F61DF9" w:rsidRPr="00CF1A49">
              <w:t xml:space="preserve"> </w:t>
            </w:r>
            <w:r w:rsidR="002E2AD0">
              <w:br/>
            </w:r>
            <w:r>
              <w:rPr>
                <w:rStyle w:val="SubtleReference"/>
              </w:rPr>
              <w:t>vc Summer</w:t>
            </w:r>
            <w:r w:rsidR="00940707">
              <w:rPr>
                <w:rStyle w:val="SubtleReference"/>
              </w:rPr>
              <w:t xml:space="preserve"> Nuclear power plant</w:t>
            </w:r>
            <w:r>
              <w:rPr>
                <w:rStyle w:val="SubtleReference"/>
              </w:rPr>
              <w:t>/Fluor-Jenkinsville, sC</w:t>
            </w:r>
          </w:p>
          <w:p w14:paraId="290DAAE1" w14:textId="77777777" w:rsidR="008A3B5A" w:rsidRDefault="00626D40" w:rsidP="00F61DF9">
            <w:r>
              <w:t>Worked directly with management to mitigate any corrective action issues. Supervised &amp; enforced training requirements for</w:t>
            </w:r>
            <w:r w:rsidR="002B2BB9">
              <w:t xml:space="preserve"> on-site</w:t>
            </w:r>
            <w:r>
              <w:t xml:space="preserve"> scaffold builders. Ensured compliance </w:t>
            </w:r>
            <w:r w:rsidR="008A3B5A">
              <w:t xml:space="preserve">to all site specific </w:t>
            </w:r>
            <w:r w:rsidR="002B2BB9">
              <w:t>&amp;</w:t>
            </w:r>
            <w:r w:rsidR="008A3B5A">
              <w:t xml:space="preserve"> OSHA procedure requirements. Completed over 60 hours of training in corrective action courses. Defined &amp; articulated learning outcomes, including measurements, performance metrics &amp; changes to improve student learning. Assistant to the general superintendent of scaffolding. Supervised 130+ scaffold builders, tracked scaffold materials, generated weekly scaffolding reports, processed material requests.</w:t>
            </w:r>
          </w:p>
          <w:p w14:paraId="0C614891" w14:textId="77777777" w:rsidR="008A3B5A" w:rsidRDefault="008A3B5A" w:rsidP="00F61DF9"/>
          <w:p w14:paraId="0B299974" w14:textId="77777777" w:rsidR="008A3B5A" w:rsidRPr="00CF1A49" w:rsidRDefault="007D6B2A" w:rsidP="008A3B5A">
            <w:pPr>
              <w:pStyle w:val="Heading3"/>
              <w:contextualSpacing w:val="0"/>
              <w:outlineLvl w:val="2"/>
            </w:pPr>
            <w:r>
              <w:t>April 2014</w:t>
            </w:r>
            <w:r w:rsidR="008A3B5A" w:rsidRPr="00CF1A49">
              <w:t xml:space="preserve"> – </w:t>
            </w:r>
            <w:r>
              <w:t>december 2015</w:t>
            </w:r>
          </w:p>
          <w:p w14:paraId="55F0A226" w14:textId="77777777" w:rsidR="008A3B5A" w:rsidRPr="00626D40" w:rsidRDefault="007D6B2A" w:rsidP="008A3B5A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Radio controlled locomotive operator</w:t>
            </w:r>
            <w:r w:rsidR="008A3B5A" w:rsidRPr="00CF1A49">
              <w:t xml:space="preserve"> </w:t>
            </w:r>
            <w:r w:rsidR="002E2AD0">
              <w:br/>
            </w:r>
            <w:r>
              <w:rPr>
                <w:rStyle w:val="SubtleReference"/>
              </w:rPr>
              <w:t>AK Steel-Ashland, KY</w:t>
            </w:r>
          </w:p>
          <w:p w14:paraId="0B896FB0" w14:textId="77777777" w:rsidR="008A3B5A" w:rsidRDefault="003336D1" w:rsidP="008A3B5A">
            <w:r>
              <w:t xml:space="preserve">Operator of remote-controlled locomotive. Managed and operated as many as 80 train cars simultaneously. Adhered to strict safety regulations. </w:t>
            </w:r>
            <w:r w:rsidR="000543B1">
              <w:t xml:space="preserve">Was responsible for quickly recognizing and assigning train cars specific to individual tasks. Monitored &amp; corrected any track switches to ensure accurate alignment of train paths. </w:t>
            </w:r>
          </w:p>
          <w:p w14:paraId="328E6B49" w14:textId="77777777" w:rsidR="002E2AD0" w:rsidRDefault="002E2AD0" w:rsidP="008A3B5A"/>
          <w:p w14:paraId="1CB699C7" w14:textId="77777777" w:rsidR="002E2AD0" w:rsidRPr="00CF1A49" w:rsidRDefault="002E2AD0" w:rsidP="002E2AD0">
            <w:pPr>
              <w:pStyle w:val="Heading3"/>
              <w:contextualSpacing w:val="0"/>
              <w:outlineLvl w:val="2"/>
            </w:pPr>
            <w:r>
              <w:t>MArch 2006</w:t>
            </w:r>
            <w:r w:rsidRPr="00CF1A49">
              <w:t xml:space="preserve"> – </w:t>
            </w:r>
            <w:r>
              <w:t>April 2014</w:t>
            </w:r>
          </w:p>
          <w:p w14:paraId="24361AFF" w14:textId="77777777" w:rsidR="002E2AD0" w:rsidRDefault="002E2AD0" w:rsidP="002E2AD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Warehouse maintenance, Inside Sales coordinator, Route supervisor</w:t>
            </w:r>
            <w:r w:rsidRPr="00CF1A49">
              <w:t xml:space="preserve"> </w:t>
            </w:r>
            <w:r>
              <w:br/>
            </w:r>
            <w:r>
              <w:rPr>
                <w:rStyle w:val="SubtleReference"/>
              </w:rPr>
              <w:t>Brown food service-Louisa, KY</w:t>
            </w:r>
          </w:p>
          <w:p w14:paraId="4AB668DA" w14:textId="77777777" w:rsidR="002E2AD0" w:rsidRDefault="002E2AD0" w:rsidP="002E2AD0">
            <w:r>
              <w:lastRenderedPageBreak/>
              <w:t>Operated heavy machinery</w:t>
            </w:r>
            <w:r w:rsidR="002B2BB9">
              <w:t xml:space="preserve"> which included </w:t>
            </w:r>
            <w:r>
              <w:t>various types of forklifts, motorized pallet jack, motorized sweeper/scrubber. Completed daily maintenance of all facilities such as repairing coolers, changing industrial lighting, cleaning work areas. Focused heavily on ensuring a safe work environment. Responsible for maintaining</w:t>
            </w:r>
            <w:r w:rsidR="002B2BB9">
              <w:t xml:space="preserve"> </w:t>
            </w:r>
            <w:r>
              <w:t xml:space="preserve">routine maintenance on all company vehicles. </w:t>
            </w:r>
            <w:r w:rsidR="000D2CC8">
              <w:t xml:space="preserve">Supervised &amp; fulfilled orders for all truck routes. Serviced and maintained sizeable chain accounts such as Mr. </w:t>
            </w:r>
            <w:proofErr w:type="spellStart"/>
            <w:r w:rsidR="000D2CC8">
              <w:t>Gatti’s</w:t>
            </w:r>
            <w:proofErr w:type="spellEnd"/>
            <w:r w:rsidR="000D2CC8">
              <w:t>, Double Kwik, Hometown Buffet. Assisted in establishing new accounts. Managed and supervised group of inside sales representatives. Engaged clients through effective communication &amp; interpersonal skills. Processed customer orders. Determined &amp; assigned daily delivery schedules to drivers. Compliant</w:t>
            </w:r>
            <w:r w:rsidR="002B2BB9">
              <w:t xml:space="preserve"> </w:t>
            </w:r>
            <w:r w:rsidR="000D2CC8">
              <w:t xml:space="preserve">with DOT regulations by maintaining driver qualification files, permits &amp; equipment files. Monitored &amp; maintained a high level of on-time delivery reliability service &amp; performance. </w:t>
            </w:r>
          </w:p>
          <w:p w14:paraId="52E14039" w14:textId="77777777" w:rsidR="002E2AD0" w:rsidRPr="00626D40" w:rsidRDefault="002E2AD0" w:rsidP="002E2AD0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</w:p>
          <w:p w14:paraId="26699A0F" w14:textId="77777777" w:rsidR="002E2AD0" w:rsidRDefault="002E2AD0" w:rsidP="002E2AD0"/>
        </w:tc>
      </w:tr>
    </w:tbl>
    <w:sdt>
      <w:sdtPr>
        <w:alias w:val="Education:"/>
        <w:tag w:val="Education:"/>
        <w:id w:val="-1908763273"/>
        <w:placeholder>
          <w:docPart w:val="F4E6617082635B4AB8080B6DE7629717"/>
        </w:placeholder>
        <w:temporary/>
        <w:showingPlcHdr/>
        <w15:appearance w15:val="hidden"/>
      </w:sdtPr>
      <w:sdtEndPr/>
      <w:sdtContent>
        <w:p w14:paraId="2F34321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4D3B83B7" w14:textId="77777777" w:rsidTr="00F6357E">
        <w:tc>
          <w:tcPr>
            <w:tcW w:w="10723" w:type="dxa"/>
          </w:tcPr>
          <w:p w14:paraId="23D3CD35" w14:textId="20363E20" w:rsidR="00796253" w:rsidRDefault="00796253" w:rsidP="00796253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 w:rsidRPr="00683F56">
              <w:rPr>
                <w:rStyle w:val="SubtleReference"/>
                <w:b/>
                <w:bCs/>
                <w:sz w:val="22"/>
                <w:szCs w:val="22"/>
              </w:rPr>
              <w:t>2022</w:t>
            </w:r>
            <w:r w:rsidRPr="00683F56">
              <w:rPr>
                <w:rStyle w:val="SubtleReference"/>
                <w:sz w:val="22"/>
                <w:szCs w:val="22"/>
              </w:rPr>
              <w:t xml:space="preserve"> (</w:t>
            </w:r>
            <w:r w:rsidRPr="00683F56">
              <w:rPr>
                <w:rStyle w:val="SubtleReference"/>
                <w:i/>
                <w:iCs/>
                <w:sz w:val="22"/>
                <w:szCs w:val="22"/>
              </w:rPr>
              <w:t xml:space="preserve">PROJECTED Graduation date, </w:t>
            </w:r>
            <w:r w:rsidR="00D40A06">
              <w:rPr>
                <w:rStyle w:val="SubtleReference"/>
                <w:i/>
                <w:iCs/>
                <w:sz w:val="22"/>
                <w:szCs w:val="22"/>
              </w:rPr>
              <w:t>spring</w:t>
            </w:r>
            <w:r w:rsidRPr="00683F56">
              <w:rPr>
                <w:rStyle w:val="SubtleReference"/>
                <w:i/>
                <w:iCs/>
                <w:sz w:val="22"/>
                <w:szCs w:val="22"/>
              </w:rPr>
              <w:t xml:space="preserve"> 202</w:t>
            </w:r>
            <w:r w:rsidR="00981066">
              <w:rPr>
                <w:rStyle w:val="SubtleReference"/>
                <w:i/>
                <w:iCs/>
                <w:sz w:val="22"/>
                <w:szCs w:val="22"/>
              </w:rPr>
              <w:t>3</w:t>
            </w:r>
            <w:r w:rsidRPr="00683F56">
              <w:rPr>
                <w:rStyle w:val="SubtleReference"/>
                <w:sz w:val="22"/>
                <w:szCs w:val="22"/>
              </w:rPr>
              <w:t>)</w:t>
            </w:r>
          </w:p>
          <w:p w14:paraId="0F743C9A" w14:textId="77777777" w:rsidR="00796253" w:rsidRPr="00683F56" w:rsidRDefault="00796253" w:rsidP="00796253">
            <w:pPr>
              <w:pStyle w:val="Heading2"/>
              <w:contextualSpacing w:val="0"/>
              <w:outlineLvl w:val="1"/>
              <w:rPr>
                <w:rStyle w:val="SubtleReference"/>
                <w:b/>
                <w:bCs/>
                <w:caps w:val="0"/>
                <w:smallCaps w:val="0"/>
                <w:color w:val="1D824C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SubtleReference"/>
                <w:b/>
                <w:bCs/>
                <w:caps w:val="0"/>
                <w:smallCaps w:val="0"/>
                <w:color w:val="1D824C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rStyle w:val="SubtleReference"/>
                <w:b/>
                <w:bCs/>
                <w:color w:val="1D824C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ULLIVAN UNIVERSITY</w:t>
            </w:r>
          </w:p>
          <w:p w14:paraId="4296875D" w14:textId="77777777" w:rsidR="00796253" w:rsidRDefault="00796253" w:rsidP="001D0BF1">
            <w:pPr>
              <w:pStyle w:val="Heading3"/>
              <w:contextualSpacing w:val="0"/>
              <w:outlineLvl w:val="2"/>
            </w:pPr>
          </w:p>
          <w:p w14:paraId="0072F5F4" w14:textId="05F92895" w:rsidR="001D0BF1" w:rsidRPr="00CF1A49" w:rsidRDefault="00F6357E" w:rsidP="001D0BF1">
            <w:pPr>
              <w:pStyle w:val="Heading3"/>
              <w:contextualSpacing w:val="0"/>
              <w:outlineLvl w:val="2"/>
            </w:pPr>
            <w:r>
              <w:t>2001</w:t>
            </w:r>
          </w:p>
          <w:p w14:paraId="0F1B96A6" w14:textId="77777777" w:rsidR="007538DC" w:rsidRDefault="00F6357E" w:rsidP="00F6357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Lawrence county high school</w:t>
            </w:r>
          </w:p>
          <w:p w14:paraId="3471663B" w14:textId="77777777" w:rsidR="00683F56" w:rsidRDefault="00683F56" w:rsidP="00F6357E">
            <w:pPr>
              <w:pStyle w:val="Heading2"/>
              <w:contextualSpacing w:val="0"/>
              <w:outlineLvl w:val="1"/>
              <w:rPr>
                <w:rStyle w:val="SubtleReference"/>
                <w:b/>
                <w:bCs/>
                <w:sz w:val="22"/>
                <w:szCs w:val="22"/>
              </w:rPr>
            </w:pPr>
          </w:p>
          <w:p w14:paraId="55523156" w14:textId="73CE6386" w:rsidR="00683F56" w:rsidRPr="00CF1A49" w:rsidRDefault="00683F56" w:rsidP="00796253">
            <w:pPr>
              <w:pStyle w:val="Heading2"/>
              <w:outlineLvl w:val="1"/>
            </w:pPr>
          </w:p>
        </w:tc>
      </w:tr>
    </w:tbl>
    <w:p w14:paraId="7F38CFC1" w14:textId="77777777" w:rsidR="00486277" w:rsidRPr="00CF1A49" w:rsidRDefault="0008299A" w:rsidP="00486277">
      <w:pPr>
        <w:pStyle w:val="Heading1"/>
      </w:pPr>
      <w:r>
        <w:t>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4662CD59" w14:textId="77777777" w:rsidTr="00CF1A49">
        <w:tc>
          <w:tcPr>
            <w:tcW w:w="4675" w:type="dxa"/>
          </w:tcPr>
          <w:p w14:paraId="41871BDE" w14:textId="77777777" w:rsidR="001F4E6D" w:rsidRDefault="0008299A" w:rsidP="006E1507">
            <w:pPr>
              <w:pStyle w:val="ListBullet"/>
              <w:contextualSpacing w:val="0"/>
            </w:pPr>
            <w:r>
              <w:t>Bloodborne Pathogens: Preventing Disease Transmission</w:t>
            </w:r>
          </w:p>
          <w:p w14:paraId="7744FE1E" w14:textId="77777777" w:rsidR="0008299A" w:rsidRDefault="0008299A" w:rsidP="006E1507">
            <w:pPr>
              <w:pStyle w:val="ListBullet"/>
              <w:contextualSpacing w:val="0"/>
            </w:pPr>
            <w:r>
              <w:t>Aerial Work Platforms</w:t>
            </w:r>
          </w:p>
          <w:p w14:paraId="2CD5C960" w14:textId="77777777" w:rsidR="0008299A" w:rsidRDefault="0008299A" w:rsidP="006E1507">
            <w:pPr>
              <w:pStyle w:val="ListBullet"/>
              <w:contextualSpacing w:val="0"/>
            </w:pPr>
            <w:r>
              <w:t>Main Plant Air Monitoring</w:t>
            </w:r>
          </w:p>
          <w:p w14:paraId="209B20BF" w14:textId="77777777" w:rsidR="0008299A" w:rsidRDefault="0008299A" w:rsidP="006E1507">
            <w:pPr>
              <w:pStyle w:val="ListBullet"/>
              <w:contextualSpacing w:val="0"/>
            </w:pPr>
            <w:r>
              <w:t>Agent Awareness</w:t>
            </w:r>
          </w:p>
          <w:p w14:paraId="7A44140D" w14:textId="77777777" w:rsidR="0008299A" w:rsidRDefault="0008299A" w:rsidP="006E1507">
            <w:pPr>
              <w:pStyle w:val="ListBullet"/>
              <w:contextualSpacing w:val="0"/>
            </w:pPr>
            <w:r>
              <w:t>Closed Loop Corrective Action Initiator</w:t>
            </w:r>
          </w:p>
          <w:p w14:paraId="20C240AB" w14:textId="77777777" w:rsidR="0008299A" w:rsidRDefault="0008299A" w:rsidP="006E1507">
            <w:pPr>
              <w:pStyle w:val="ListBullet"/>
              <w:contextualSpacing w:val="0"/>
            </w:pPr>
            <w:r>
              <w:t>Cybersecurity Awareness</w:t>
            </w:r>
          </w:p>
          <w:p w14:paraId="5737A308" w14:textId="77777777" w:rsidR="0008299A" w:rsidRDefault="0008299A" w:rsidP="006E1507">
            <w:pPr>
              <w:pStyle w:val="ListBullet"/>
              <w:contextualSpacing w:val="0"/>
            </w:pPr>
            <w:r>
              <w:t>Confined Space</w:t>
            </w:r>
          </w:p>
          <w:p w14:paraId="0C764B9E" w14:textId="77777777" w:rsidR="0008299A" w:rsidRDefault="0008299A" w:rsidP="006E1507">
            <w:pPr>
              <w:pStyle w:val="ListBullet"/>
              <w:contextualSpacing w:val="0"/>
            </w:pPr>
            <w:r>
              <w:t>First Aid/CPR/AED</w:t>
            </w:r>
          </w:p>
          <w:p w14:paraId="313F9A7B" w14:textId="77777777" w:rsidR="0008299A" w:rsidRDefault="0008299A" w:rsidP="006E1507">
            <w:pPr>
              <w:pStyle w:val="ListBullet"/>
              <w:contextualSpacing w:val="0"/>
            </w:pPr>
            <w:r>
              <w:t>Escort Training</w:t>
            </w:r>
          </w:p>
          <w:p w14:paraId="70162F5B" w14:textId="77777777" w:rsidR="0008299A" w:rsidRDefault="0008299A" w:rsidP="006E1507">
            <w:pPr>
              <w:pStyle w:val="ListBullet"/>
              <w:contextualSpacing w:val="0"/>
            </w:pPr>
            <w:r>
              <w:t>Explosives Safety &amp; Clean-Up</w:t>
            </w:r>
          </w:p>
          <w:p w14:paraId="1E23ABA0" w14:textId="77777777" w:rsidR="0008299A" w:rsidRDefault="0008299A" w:rsidP="006E1507">
            <w:pPr>
              <w:pStyle w:val="ListBullet"/>
              <w:contextualSpacing w:val="0"/>
            </w:pPr>
            <w:r>
              <w:t>Fall Prevention &amp; Protection</w:t>
            </w:r>
          </w:p>
          <w:p w14:paraId="597BCC73" w14:textId="77777777" w:rsidR="0008299A" w:rsidRDefault="0008299A" w:rsidP="006E1507">
            <w:pPr>
              <w:pStyle w:val="ListBullet"/>
              <w:contextualSpacing w:val="0"/>
            </w:pPr>
            <w:r>
              <w:t>Incident Command System</w:t>
            </w:r>
          </w:p>
          <w:p w14:paraId="7D5F41DF" w14:textId="77777777" w:rsidR="0008299A" w:rsidRDefault="0008299A" w:rsidP="006E1507">
            <w:pPr>
              <w:pStyle w:val="ListBullet"/>
              <w:contextualSpacing w:val="0"/>
            </w:pPr>
            <w:r>
              <w:t>Sample Collection</w:t>
            </w:r>
          </w:p>
          <w:p w14:paraId="4A6F1002" w14:textId="77777777" w:rsidR="0008299A" w:rsidRDefault="0008299A" w:rsidP="006E1507">
            <w:pPr>
              <w:pStyle w:val="ListBullet"/>
              <w:contextualSpacing w:val="0"/>
            </w:pPr>
            <w:r>
              <w:t>Toxic Area Training</w:t>
            </w:r>
          </w:p>
          <w:p w14:paraId="21C5EA48" w14:textId="77777777" w:rsidR="0008299A" w:rsidRPr="006E1507" w:rsidRDefault="0008299A" w:rsidP="006E1507">
            <w:pPr>
              <w:pStyle w:val="ListBullet"/>
              <w:contextualSpacing w:val="0"/>
            </w:pPr>
            <w:r>
              <w:t>Threat Awareness &amp; Reporting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40B97F8F" w14:textId="77777777" w:rsidR="001E3120" w:rsidRDefault="0008299A" w:rsidP="0008299A">
            <w:pPr>
              <w:pStyle w:val="ListBullet"/>
              <w:contextualSpacing w:val="0"/>
            </w:pPr>
            <w:r>
              <w:t>ICS for Single Resources &amp; Initial Action Incident</w:t>
            </w:r>
          </w:p>
          <w:p w14:paraId="275F5BA8" w14:textId="77777777" w:rsidR="0008299A" w:rsidRDefault="0008299A" w:rsidP="0008299A">
            <w:pPr>
              <w:pStyle w:val="ListBullet"/>
              <w:contextualSpacing w:val="0"/>
            </w:pPr>
            <w:r>
              <w:t>Forklift</w:t>
            </w:r>
          </w:p>
          <w:p w14:paraId="104BF32F" w14:textId="77777777" w:rsidR="0008299A" w:rsidRDefault="0008299A" w:rsidP="0008299A">
            <w:pPr>
              <w:pStyle w:val="ListBullet"/>
              <w:contextualSpacing w:val="0"/>
            </w:pPr>
            <w:r>
              <w:t>HAZWOPER/RCRA</w:t>
            </w:r>
          </w:p>
          <w:p w14:paraId="4CBCF990" w14:textId="77777777" w:rsidR="0008299A" w:rsidRDefault="0008299A" w:rsidP="0008299A">
            <w:pPr>
              <w:pStyle w:val="ListBullet"/>
              <w:contextualSpacing w:val="0"/>
            </w:pPr>
            <w:r>
              <w:t>Hearing Protection</w:t>
            </w:r>
          </w:p>
          <w:p w14:paraId="08BED897" w14:textId="77777777" w:rsidR="0008299A" w:rsidRDefault="0008299A" w:rsidP="0008299A">
            <w:pPr>
              <w:pStyle w:val="ListBullet"/>
              <w:contextualSpacing w:val="0"/>
            </w:pPr>
            <w:r>
              <w:t>National Response Framework</w:t>
            </w:r>
          </w:p>
          <w:p w14:paraId="1C87D314" w14:textId="77777777" w:rsidR="0008299A" w:rsidRDefault="0008299A" w:rsidP="0008299A">
            <w:pPr>
              <w:pStyle w:val="ListBullet"/>
              <w:contextualSpacing w:val="0"/>
            </w:pPr>
            <w:r>
              <w:t>Energy Control &amp; Logout/Tagout Program</w:t>
            </w:r>
          </w:p>
          <w:p w14:paraId="21B95EEA" w14:textId="77777777" w:rsidR="0008299A" w:rsidRDefault="0008299A" w:rsidP="0008299A">
            <w:pPr>
              <w:pStyle w:val="ListBullet"/>
              <w:contextualSpacing w:val="0"/>
            </w:pPr>
            <w:r>
              <w:t>Oz Principal Accountability</w:t>
            </w:r>
          </w:p>
          <w:p w14:paraId="5F7AF6C5" w14:textId="77777777" w:rsidR="0008299A" w:rsidRDefault="0008299A" w:rsidP="0008299A">
            <w:pPr>
              <w:pStyle w:val="ListBullet"/>
              <w:contextualSpacing w:val="0"/>
            </w:pPr>
            <w:r>
              <w:t>OJT Trainer &amp; Evaluator</w:t>
            </w:r>
          </w:p>
          <w:p w14:paraId="0B59D383" w14:textId="77777777" w:rsidR="0008299A" w:rsidRDefault="0008299A" w:rsidP="0008299A">
            <w:pPr>
              <w:pStyle w:val="ListBullet"/>
              <w:contextualSpacing w:val="0"/>
            </w:pPr>
            <w:r>
              <w:t>Phishing Tracking</w:t>
            </w:r>
          </w:p>
          <w:p w14:paraId="10140A4E" w14:textId="77777777" w:rsidR="0008299A" w:rsidRDefault="0008299A" w:rsidP="0008299A">
            <w:pPr>
              <w:pStyle w:val="ListBullet"/>
              <w:contextualSpacing w:val="0"/>
            </w:pPr>
            <w:r>
              <w:t>Respiratory Protection Training</w:t>
            </w:r>
          </w:p>
          <w:p w14:paraId="6BDC1146" w14:textId="77777777" w:rsidR="0008299A" w:rsidRDefault="0008299A" w:rsidP="0008299A">
            <w:pPr>
              <w:pStyle w:val="ListBullet"/>
              <w:contextualSpacing w:val="0"/>
            </w:pPr>
            <w:r>
              <w:t>Rigger Training</w:t>
            </w:r>
          </w:p>
          <w:p w14:paraId="748F9A72" w14:textId="77777777" w:rsidR="0008299A" w:rsidRDefault="0008299A" w:rsidP="0008299A">
            <w:pPr>
              <w:pStyle w:val="ListBullet"/>
              <w:contextualSpacing w:val="0"/>
            </w:pPr>
            <w:r>
              <w:t>Reactive Skin Decontamination</w:t>
            </w:r>
          </w:p>
          <w:p w14:paraId="4424F688" w14:textId="77777777" w:rsidR="0008299A" w:rsidRDefault="0008299A" w:rsidP="0008299A">
            <w:pPr>
              <w:pStyle w:val="ListBullet"/>
              <w:contextualSpacing w:val="0"/>
            </w:pPr>
            <w:r>
              <w:t>Scaffold User Certification</w:t>
            </w:r>
          </w:p>
          <w:p w14:paraId="5912A7A1" w14:textId="77777777" w:rsidR="0008299A" w:rsidRDefault="0008299A" w:rsidP="0008299A">
            <w:pPr>
              <w:pStyle w:val="ListBullet"/>
              <w:contextualSpacing w:val="0"/>
            </w:pPr>
            <w:r>
              <w:t>Self-Aid/Buddy-Aid</w:t>
            </w:r>
          </w:p>
          <w:p w14:paraId="3BB5BEBB" w14:textId="77777777" w:rsidR="0008299A" w:rsidRPr="006E1507" w:rsidRDefault="0008299A" w:rsidP="0008299A">
            <w:pPr>
              <w:pStyle w:val="ListBullet"/>
              <w:contextualSpacing w:val="0"/>
            </w:pPr>
            <w:r>
              <w:t>Equipment Spotter</w:t>
            </w:r>
          </w:p>
        </w:tc>
      </w:tr>
    </w:tbl>
    <w:p w14:paraId="346971F8" w14:textId="4889EB17" w:rsidR="00BB5793" w:rsidRPr="00BB5793" w:rsidRDefault="00BB5793" w:rsidP="00BB5793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</w:p>
    <w:sectPr w:rsidR="00BB5793" w:rsidRPr="00BB5793" w:rsidSect="00B065C9">
      <w:footerReference w:type="default" r:id="rId7"/>
      <w:headerReference w:type="first" r:id="rId8"/>
      <w:pgSz w:w="12240" w:h="15840" w:code="1"/>
      <w:pgMar w:top="950" w:right="720" w:bottom="108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CFAF" w14:textId="77777777" w:rsidR="002B1B21" w:rsidRDefault="002B1B21" w:rsidP="0068194B">
      <w:r>
        <w:separator/>
      </w:r>
    </w:p>
    <w:p w14:paraId="15AE48F7" w14:textId="77777777" w:rsidR="002B1B21" w:rsidRDefault="002B1B21"/>
    <w:p w14:paraId="5A31DDC8" w14:textId="77777777" w:rsidR="002B1B21" w:rsidRDefault="002B1B21"/>
  </w:endnote>
  <w:endnote w:type="continuationSeparator" w:id="0">
    <w:p w14:paraId="5B181290" w14:textId="77777777" w:rsidR="002B1B21" w:rsidRDefault="002B1B21" w:rsidP="0068194B">
      <w:r>
        <w:continuationSeparator/>
      </w:r>
    </w:p>
    <w:p w14:paraId="458D0BC8" w14:textId="77777777" w:rsidR="002B1B21" w:rsidRDefault="002B1B21"/>
    <w:p w14:paraId="4F09DFF5" w14:textId="77777777" w:rsidR="002B1B21" w:rsidRDefault="002B1B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2498A" w14:textId="77777777" w:rsidR="002B2958" w:rsidRDefault="002B2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56AD" w14:textId="77777777" w:rsidR="002B1B21" w:rsidRDefault="002B1B21" w:rsidP="0068194B">
      <w:r>
        <w:separator/>
      </w:r>
    </w:p>
    <w:p w14:paraId="76F523EE" w14:textId="77777777" w:rsidR="002B1B21" w:rsidRDefault="002B1B21"/>
    <w:p w14:paraId="35704FAE" w14:textId="77777777" w:rsidR="002B1B21" w:rsidRDefault="002B1B21"/>
  </w:footnote>
  <w:footnote w:type="continuationSeparator" w:id="0">
    <w:p w14:paraId="11015777" w14:textId="77777777" w:rsidR="002B1B21" w:rsidRDefault="002B1B21" w:rsidP="0068194B">
      <w:r>
        <w:continuationSeparator/>
      </w:r>
    </w:p>
    <w:p w14:paraId="7B852D25" w14:textId="77777777" w:rsidR="002B1B21" w:rsidRDefault="002B1B21"/>
    <w:p w14:paraId="3F21D822" w14:textId="77777777" w:rsidR="002B1B21" w:rsidRDefault="002B1B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30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A1CE0F" wp14:editId="636AC93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73369F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577D7D"/>
    <w:multiLevelType w:val="hybridMultilevel"/>
    <w:tmpl w:val="D346DADC"/>
    <w:lvl w:ilvl="0" w:tplc="767CD77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28860422">
    <w:abstractNumId w:val="9"/>
  </w:num>
  <w:num w:numId="2" w16cid:durableId="2003000669">
    <w:abstractNumId w:val="8"/>
  </w:num>
  <w:num w:numId="3" w16cid:durableId="637033115">
    <w:abstractNumId w:val="7"/>
  </w:num>
  <w:num w:numId="4" w16cid:durableId="1272132840">
    <w:abstractNumId w:val="6"/>
  </w:num>
  <w:num w:numId="5" w16cid:durableId="342558115">
    <w:abstractNumId w:val="10"/>
  </w:num>
  <w:num w:numId="6" w16cid:durableId="510069704">
    <w:abstractNumId w:val="3"/>
  </w:num>
  <w:num w:numId="7" w16cid:durableId="681973424">
    <w:abstractNumId w:val="11"/>
  </w:num>
  <w:num w:numId="8" w16cid:durableId="418793160">
    <w:abstractNumId w:val="2"/>
  </w:num>
  <w:num w:numId="9" w16cid:durableId="408308403">
    <w:abstractNumId w:val="13"/>
  </w:num>
  <w:num w:numId="10" w16cid:durableId="1954239366">
    <w:abstractNumId w:val="5"/>
  </w:num>
  <w:num w:numId="11" w16cid:durableId="24865962">
    <w:abstractNumId w:val="4"/>
  </w:num>
  <w:num w:numId="12" w16cid:durableId="1221675559">
    <w:abstractNumId w:val="1"/>
  </w:num>
  <w:num w:numId="13" w16cid:durableId="965622822">
    <w:abstractNumId w:val="0"/>
  </w:num>
  <w:num w:numId="14" w16cid:durableId="7713633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C9"/>
    <w:rsid w:val="000001EF"/>
    <w:rsid w:val="00007322"/>
    <w:rsid w:val="00007728"/>
    <w:rsid w:val="00024584"/>
    <w:rsid w:val="00024730"/>
    <w:rsid w:val="000543B1"/>
    <w:rsid w:val="00055E95"/>
    <w:rsid w:val="0007021F"/>
    <w:rsid w:val="0008299A"/>
    <w:rsid w:val="000B16E0"/>
    <w:rsid w:val="000B2BA5"/>
    <w:rsid w:val="000D2CC8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FB5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738E"/>
    <w:rsid w:val="002617AE"/>
    <w:rsid w:val="002638D0"/>
    <w:rsid w:val="002647D3"/>
    <w:rsid w:val="00275EAE"/>
    <w:rsid w:val="00294998"/>
    <w:rsid w:val="00297F18"/>
    <w:rsid w:val="002A1945"/>
    <w:rsid w:val="002B1B21"/>
    <w:rsid w:val="002B1E18"/>
    <w:rsid w:val="002B2958"/>
    <w:rsid w:val="002B2BB9"/>
    <w:rsid w:val="002B3FC8"/>
    <w:rsid w:val="002D23C5"/>
    <w:rsid w:val="002D6137"/>
    <w:rsid w:val="002E2AD0"/>
    <w:rsid w:val="002E7E61"/>
    <w:rsid w:val="002F05E5"/>
    <w:rsid w:val="002F254D"/>
    <w:rsid w:val="002F30E4"/>
    <w:rsid w:val="00307140"/>
    <w:rsid w:val="00316DFF"/>
    <w:rsid w:val="00325B57"/>
    <w:rsid w:val="003336D1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67FE"/>
    <w:rsid w:val="00437E8C"/>
    <w:rsid w:val="00440225"/>
    <w:rsid w:val="004468AD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3A54"/>
    <w:rsid w:val="00552738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6D40"/>
    <w:rsid w:val="006618E9"/>
    <w:rsid w:val="0068194B"/>
    <w:rsid w:val="00683F56"/>
    <w:rsid w:val="00692703"/>
    <w:rsid w:val="006969B5"/>
    <w:rsid w:val="006978FA"/>
    <w:rsid w:val="006A1962"/>
    <w:rsid w:val="006B5D48"/>
    <w:rsid w:val="006B7D7B"/>
    <w:rsid w:val="006C1A5E"/>
    <w:rsid w:val="006E1507"/>
    <w:rsid w:val="006E2442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96253"/>
    <w:rsid w:val="007C0566"/>
    <w:rsid w:val="007C606B"/>
    <w:rsid w:val="007D6B2A"/>
    <w:rsid w:val="007E073A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3B5A"/>
    <w:rsid w:val="008A6538"/>
    <w:rsid w:val="008C7056"/>
    <w:rsid w:val="008F3B14"/>
    <w:rsid w:val="00901899"/>
    <w:rsid w:val="0090344B"/>
    <w:rsid w:val="00905715"/>
    <w:rsid w:val="0091321E"/>
    <w:rsid w:val="00913946"/>
    <w:rsid w:val="009166C8"/>
    <w:rsid w:val="0092668B"/>
    <w:rsid w:val="0092726B"/>
    <w:rsid w:val="009361BA"/>
    <w:rsid w:val="00940707"/>
    <w:rsid w:val="00944F78"/>
    <w:rsid w:val="009510E7"/>
    <w:rsid w:val="00952C89"/>
    <w:rsid w:val="009571D8"/>
    <w:rsid w:val="009650EA"/>
    <w:rsid w:val="0097790C"/>
    <w:rsid w:val="00981066"/>
    <w:rsid w:val="009813D0"/>
    <w:rsid w:val="00983717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65C9"/>
    <w:rsid w:val="00B10EBE"/>
    <w:rsid w:val="00B236F1"/>
    <w:rsid w:val="00B37EF0"/>
    <w:rsid w:val="00B50E9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5793"/>
    <w:rsid w:val="00BD431F"/>
    <w:rsid w:val="00BE423E"/>
    <w:rsid w:val="00BF5CAD"/>
    <w:rsid w:val="00BF61AC"/>
    <w:rsid w:val="00C33197"/>
    <w:rsid w:val="00C45157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0A06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357E"/>
    <w:rsid w:val="00F63E21"/>
    <w:rsid w:val="00F81960"/>
    <w:rsid w:val="00F8769D"/>
    <w:rsid w:val="00F9350C"/>
    <w:rsid w:val="00F94EB5"/>
    <w:rsid w:val="00F9624D"/>
    <w:rsid w:val="00F968C9"/>
    <w:rsid w:val="00FB31C1"/>
    <w:rsid w:val="00FB58F2"/>
    <w:rsid w:val="00FC6AEA"/>
    <w:rsid w:val="00FD3D13"/>
    <w:rsid w:val="00FE060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FEF84"/>
  <w15:chartTrackingRefBased/>
  <w15:docId w15:val="{8FFB742F-852D-A048-A419-48DE2F2A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2DDD310B466F4EA2A5E2CAEFD33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75D31-DA4E-FF43-AD16-F1CC956CF350}"/>
      </w:docPartPr>
      <w:docPartBody>
        <w:p w:rsidR="005D0DB1" w:rsidRDefault="00822F9B">
          <w:pPr>
            <w:pStyle w:val="A32DDD310B466F4EA2A5E2CAEFD33C0C"/>
          </w:pPr>
          <w:r w:rsidRPr="00CF1A49">
            <w:t>Experience</w:t>
          </w:r>
        </w:p>
      </w:docPartBody>
    </w:docPart>
    <w:docPart>
      <w:docPartPr>
        <w:name w:val="F4E6617082635B4AB8080B6DE7629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DB3BD-D346-3D48-AD34-C6D1ACEC71C7}"/>
      </w:docPartPr>
      <w:docPartBody>
        <w:p w:rsidR="005D0DB1" w:rsidRDefault="00822F9B">
          <w:pPr>
            <w:pStyle w:val="F4E6617082635B4AB8080B6DE7629717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9B"/>
    <w:rsid w:val="001C0CC8"/>
    <w:rsid w:val="005D0DB1"/>
    <w:rsid w:val="00822F9B"/>
    <w:rsid w:val="00B45E86"/>
    <w:rsid w:val="00C0200C"/>
    <w:rsid w:val="00E0100B"/>
    <w:rsid w:val="00EA3FAC"/>
    <w:rsid w:val="00E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32DDD310B466F4EA2A5E2CAEFD33C0C">
    <w:name w:val="A32DDD310B466F4EA2A5E2CAEFD33C0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4E6617082635B4AB8080B6DE7629717">
    <w:name w:val="F4E6617082635B4AB8080B6DE76297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anthony burchett</cp:lastModifiedBy>
  <cp:revision>3</cp:revision>
  <cp:lastPrinted>2020-02-21T02:32:00Z</cp:lastPrinted>
  <dcterms:created xsi:type="dcterms:W3CDTF">2022-10-12T00:05:00Z</dcterms:created>
  <dcterms:modified xsi:type="dcterms:W3CDTF">2022-11-20T16:24:00Z</dcterms:modified>
  <cp:category/>
</cp:coreProperties>
</file>