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4A21" w14:textId="35F52261" w:rsidR="004937DB" w:rsidRPr="00B20FE3" w:rsidRDefault="00EF2279" w:rsidP="00B20FE3">
      <w:pPr>
        <w:spacing w:line="360" w:lineRule="auto"/>
        <w:jc w:val="center"/>
        <w:rPr>
          <w:rFonts w:ascii="Bernard MT Condensed" w:hAnsi="Bernard MT Condensed"/>
          <w:sz w:val="40"/>
          <w:szCs w:val="40"/>
        </w:rPr>
      </w:pPr>
      <w:r w:rsidRPr="00B20FE3">
        <w:rPr>
          <w:rFonts w:ascii="Bernard MT Condensed" w:hAnsi="Bernard MT Condensed"/>
          <w:sz w:val="40"/>
          <w:szCs w:val="40"/>
        </w:rPr>
        <w:t>BUSINESS CONTINUITY AND INTEGRATION</w:t>
      </w:r>
    </w:p>
    <w:p w14:paraId="6D2FCF75" w14:textId="77777777" w:rsidR="000C529C" w:rsidRPr="00B20FE3" w:rsidRDefault="000C529C" w:rsidP="00B20F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0FE3">
        <w:rPr>
          <w:rFonts w:ascii="Times New Roman" w:hAnsi="Times New Roman" w:cs="Times New Roman"/>
          <w:b/>
          <w:bCs/>
          <w:sz w:val="32"/>
          <w:szCs w:val="32"/>
        </w:rPr>
        <w:t>Integration with EA</w:t>
      </w:r>
    </w:p>
    <w:p w14:paraId="3B436E8F" w14:textId="00E8CC5B" w:rsidR="00EF2279" w:rsidRDefault="000C529C" w:rsidP="000C52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29C">
        <w:rPr>
          <w:rFonts w:ascii="Times New Roman" w:hAnsi="Times New Roman" w:cs="Times New Roman"/>
          <w:b/>
          <w:bCs/>
          <w:sz w:val="24"/>
          <w:szCs w:val="24"/>
          <w:lang w:val="en-US"/>
        </w:rPr>
        <w:t>Capability Layer: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continuity is supported by capabilities like offline access, local data storage that allow the platform to function even when connectivity is unavailable such as in instances where there is loadshedding.</w:t>
      </w:r>
    </w:p>
    <w:p w14:paraId="2598A66B" w14:textId="3F721C2F" w:rsidR="000C529C" w:rsidRPr="000C529C" w:rsidRDefault="000C529C" w:rsidP="000C52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Architecture: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is duplicated locally and backed up to encrypted cloud storage. </w:t>
      </w:r>
    </w:p>
    <w:p w14:paraId="1C27AFA5" w14:textId="4CCD97E9" w:rsidR="000C529C" w:rsidRPr="00065F1D" w:rsidRDefault="000C529C" w:rsidP="000C52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Technology Architecture: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use of edge computing devices, like solar-powered local servers, enables students to continue learning even through power outages or internet downtime. Mesh networks provide a backup connectivity </w:t>
      </w:r>
      <w:r w:rsidR="00065F1D">
        <w:rPr>
          <w:rFonts w:ascii="Times New Roman" w:hAnsi="Times New Roman" w:cs="Times New Roman"/>
          <w:bCs/>
          <w:sz w:val="24"/>
          <w:szCs w:val="24"/>
          <w:lang w:val="en-US"/>
        </w:rPr>
        <w:t>route, while community hotspots extend the reach of the platform.</w:t>
      </w:r>
    </w:p>
    <w:p w14:paraId="5019797F" w14:textId="68D0AA6A" w:rsidR="00065F1D" w:rsidRDefault="00065F1D" w:rsidP="000C52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Application Architecture: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platform is designed utilizing offline-first principles, thus viewing lessons, study materials, and completing assessments is accessible without needing a constant internet connection. </w:t>
      </w:r>
    </w:p>
    <w:p w14:paraId="6A78EF18" w14:textId="713A1765" w:rsidR="00065F1D" w:rsidRPr="00B20FE3" w:rsidRDefault="004D1358" w:rsidP="00B20F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0FE3">
        <w:rPr>
          <w:rFonts w:ascii="Times New Roman" w:hAnsi="Times New Roman" w:cs="Times New Roman"/>
          <w:b/>
          <w:bCs/>
          <w:sz w:val="32"/>
          <w:szCs w:val="32"/>
        </w:rPr>
        <w:t>Components Related to the Solution</w:t>
      </w:r>
    </w:p>
    <w:p w14:paraId="13DF6DCE" w14:textId="3A8377B0" w:rsidR="004D1358" w:rsidRPr="004D1358" w:rsidRDefault="004D1358" w:rsidP="004D13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Disaster Recovery Protocols: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local community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equipped with backup routers, solar chargers, and offline resource packs which are supported by the community’s well-trained technician.</w:t>
      </w:r>
    </w:p>
    <w:p w14:paraId="737052E4" w14:textId="0ED20658" w:rsidR="004D1358" w:rsidRPr="004D1358" w:rsidRDefault="004D1358" w:rsidP="004D13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Redundant learning Channels: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have access to mobile apps, community hubs, and pre-loaded USB or SD cards to ensure various learning channels</w:t>
      </w:r>
    </w:p>
    <w:p w14:paraId="77F363EB" w14:textId="22B5B93E" w:rsidR="004D1358" w:rsidRPr="004D1358" w:rsidRDefault="004D1358" w:rsidP="004D13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Alerts and Support: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-based notifications make users aware of system downtimes.</w:t>
      </w:r>
    </w:p>
    <w:p w14:paraId="2C6DBA35" w14:textId="5F1D2AE5" w:rsidR="004D1358" w:rsidRPr="00B20FE3" w:rsidRDefault="004D1358" w:rsidP="00B20F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0FE3">
        <w:rPr>
          <w:rFonts w:ascii="Times New Roman" w:hAnsi="Times New Roman" w:cs="Times New Roman"/>
          <w:b/>
          <w:bCs/>
          <w:sz w:val="32"/>
          <w:szCs w:val="32"/>
        </w:rPr>
        <w:t>Community Training and Preparation</w:t>
      </w:r>
    </w:p>
    <w:p w14:paraId="0C46065C" w14:textId="3A902CB0" w:rsidR="004D1358" w:rsidRPr="00AF7F56" w:rsidRDefault="00AF7F56" w:rsidP="004D13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Teacher Training: </w:t>
      </w:r>
      <w:r>
        <w:rPr>
          <w:rFonts w:ascii="Times New Roman" w:hAnsi="Times New Roman" w:cs="Times New Roman"/>
          <w:sz w:val="24"/>
          <w:szCs w:val="24"/>
          <w:lang w:val="en-US"/>
        </w:rPr>
        <w:t>Teachers receive training on how to switch to offline modes and guide learners during disruptions.</w:t>
      </w:r>
    </w:p>
    <w:p w14:paraId="08054232" w14:textId="0ED69543" w:rsidR="00AF7F56" w:rsidRPr="00AF7F56" w:rsidRDefault="00AF7F56" w:rsidP="004D13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Technician Protocols: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local technician is trained on how to restore the service and retrieve backup data.</w:t>
      </w:r>
    </w:p>
    <w:p w14:paraId="0F71AFAE" w14:textId="0C121029" w:rsidR="00AF7F56" w:rsidRPr="003622FA" w:rsidRDefault="003622FA" w:rsidP="004D13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Guidance: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are taught how to save their work offline. </w:t>
      </w:r>
    </w:p>
    <w:p w14:paraId="032D7F65" w14:textId="5EBFD117" w:rsidR="003622FA" w:rsidRPr="00B20FE3" w:rsidRDefault="003622FA" w:rsidP="00B20F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0FE3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Testing and Continuous Improvement</w:t>
      </w:r>
    </w:p>
    <w:p w14:paraId="50B390D9" w14:textId="0CBFB51D" w:rsidR="003622FA" w:rsidRPr="003622FA" w:rsidRDefault="003622FA" w:rsidP="003622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Frequent simulation exercises are performed to test the system, its backup restoration, and recovery procedures </w:t>
      </w:r>
    </w:p>
    <w:p w14:paraId="1060246B" w14:textId="46A0740F" w:rsidR="003622FA" w:rsidRPr="003622FA" w:rsidRDefault="003622FA" w:rsidP="003622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 loops from the community help improve protocols and identify new risks.</w:t>
      </w:r>
    </w:p>
    <w:sectPr w:rsidR="003622FA" w:rsidRPr="0036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04E"/>
    <w:multiLevelType w:val="hybridMultilevel"/>
    <w:tmpl w:val="CEFC3202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02219E"/>
    <w:multiLevelType w:val="hybridMultilevel"/>
    <w:tmpl w:val="AE9AD8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58D9"/>
    <w:multiLevelType w:val="hybridMultilevel"/>
    <w:tmpl w:val="68388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A79AB"/>
    <w:multiLevelType w:val="hybridMultilevel"/>
    <w:tmpl w:val="D338A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F3598"/>
    <w:multiLevelType w:val="hybridMultilevel"/>
    <w:tmpl w:val="86FC03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91126">
    <w:abstractNumId w:val="4"/>
  </w:num>
  <w:num w:numId="2" w16cid:durableId="1713530072">
    <w:abstractNumId w:val="0"/>
  </w:num>
  <w:num w:numId="3" w16cid:durableId="970012372">
    <w:abstractNumId w:val="1"/>
  </w:num>
  <w:num w:numId="4" w16cid:durableId="1267540005">
    <w:abstractNumId w:val="3"/>
  </w:num>
  <w:num w:numId="5" w16cid:durableId="100894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FD"/>
    <w:rsid w:val="00065F1D"/>
    <w:rsid w:val="000743FD"/>
    <w:rsid w:val="000B33F6"/>
    <w:rsid w:val="000C529C"/>
    <w:rsid w:val="00144385"/>
    <w:rsid w:val="003622FA"/>
    <w:rsid w:val="004937DB"/>
    <w:rsid w:val="004D1358"/>
    <w:rsid w:val="00AF7F56"/>
    <w:rsid w:val="00B20FE3"/>
    <w:rsid w:val="00EF2279"/>
    <w:rsid w:val="00F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60ADA"/>
  <w15:chartTrackingRefBased/>
  <w15:docId w15:val="{D0C3E46A-7595-463A-AFE5-A1FBCF57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261</Words>
  <Characters>1643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SUHAILA CASSIDY MAHOMET</dc:creator>
  <cp:keywords/>
  <dc:description/>
  <cp:lastModifiedBy>~ Sbusiso ~</cp:lastModifiedBy>
  <cp:revision>5</cp:revision>
  <dcterms:created xsi:type="dcterms:W3CDTF">2025-05-17T15:21:00Z</dcterms:created>
  <dcterms:modified xsi:type="dcterms:W3CDTF">2025-05-17T20:19:00Z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0ff7f42e-ac26-4298-b8e8-61670fa321fa</vt:lpwstr>
  </property>
</Properties>
</file>