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38"/>
        <w:gridCol w:w="2339"/>
        <w:gridCol w:w="2339"/>
        <w:gridCol w:w="2339"/>
        <w:tblGridChange w:id="0">
          <w:tblGrid>
            <w:gridCol w:w="2338"/>
            <w:gridCol w:w="2339"/>
            <w:gridCol w:w="2339"/>
            <w:gridCol w:w="2339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ind w:left="24" w:hanging="24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792480"/>
                  <wp:effectExtent b="0" l="0" r="0" t="0"/>
                  <wp:docPr descr="Продольный бланк_ВятГУ_распорядительный акт+" id="5" name="image1.png"/>
                  <a:graphic>
                    <a:graphicData uri="http://schemas.openxmlformats.org/drawingml/2006/picture">
                      <pic:pic>
                        <pic:nvPicPr>
                          <pic:cNvPr descr="Продольный бланк_ВятГУ_распорядительный акт+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24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24" w:hanging="24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24" w:hanging="24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before="120" w:lineRule="auto"/>
              <w:rPr>
                <w:color w:val="fbf1c7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before="120" w:lineRule="auto"/>
              <w:rPr>
                <w:color w:val="fbf1c7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before="120" w:lineRule="auto"/>
              <w:rPr>
                <w:color w:val="fbf1c7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before="120" w:lineRule="auto"/>
              <w:rPr>
                <w:color w:val="fbf1c7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ТЕХНИЧЕСКИЙ ПРОЕКТ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веб-приложения “NeuroKanban”</w:t>
            </w:r>
          </w:p>
          <w:p w:rsidR="00000000" w:rsidDel="00000000" w:rsidP="00000000" w:rsidRDefault="00000000" w:rsidRPr="00000000" w14:paraId="0000002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708.661417322834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jc w:val="both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Описание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Основные функциональные возможности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Уточнение структуры данных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Формы представления данных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jc w:val="both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drdz15n7z98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Архитектура системы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jc w:val="both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b89i0ht1oh1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 данной системе используется двухзвенная архитектура “клиент-сервер”. Подразумевается взаимодействие множества клиентов с сервером посредством “тонкого” клиента - веб-сайта у множества клиентов, подключаемых к одному серверу обработки данных с СУБД и БД. Схема архитектуры представлена на рисунке 4.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jc w:val="both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ogdqnuypat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Рисунок 4 - схема архитектуры системы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Разработка алгоритма решения задачи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Определение языка, структуры программы и требований к техническим средствам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 Требования к техническим средствам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spacing w:after="160" w:line="259" w:lineRule="auto"/>
        <w:ind w:left="0" w:firstLine="708.6614173228347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5"/>
        </w:numPr>
        <w:spacing w:line="360" w:lineRule="auto"/>
        <w:ind w:left="709" w:hanging="43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Описание проекта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проекта: </w:t>
      </w:r>
      <w:r w:rsidDel="00000000" w:rsidR="00000000" w:rsidRPr="00000000">
        <w:rPr>
          <w:sz w:val="28"/>
          <w:szCs w:val="28"/>
          <w:rtl w:val="0"/>
        </w:rPr>
        <w:t xml:space="preserve">Интернет-сервис NeuroKanban для организации работы проектной группы над конкретными проектами посредством парадигмы канбан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проекта: </w:t>
      </w:r>
      <w:r w:rsidDel="00000000" w:rsidR="00000000" w:rsidRPr="00000000">
        <w:rPr>
          <w:sz w:val="28"/>
          <w:szCs w:val="28"/>
          <w:rtl w:val="0"/>
        </w:rPr>
        <w:t xml:space="preserve">разработка аналога популярных Интернет-сервисов, ушедших с Российского рынка, а также соответствие требованиям FOSS и работа внутри организации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B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Основные функциональные возможности</w:t>
      </w:r>
    </w:p>
    <w:p w:rsidR="00000000" w:rsidDel="00000000" w:rsidP="00000000" w:rsidRDefault="00000000" w:rsidRPr="00000000" w14:paraId="0000004D">
      <w:pPr>
        <w:spacing w:before="24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NeuroKanban должен обеспечивать возможности:</w:t>
      </w:r>
    </w:p>
    <w:p w:rsidR="00000000" w:rsidDel="00000000" w:rsidP="00000000" w:rsidRDefault="00000000" w:rsidRPr="00000000" w14:paraId="0000004E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авторизация в системе посредством логина и пароля;</w:t>
      </w:r>
    </w:p>
    <w:p w:rsidR="00000000" w:rsidDel="00000000" w:rsidP="00000000" w:rsidRDefault="00000000" w:rsidRPr="00000000" w14:paraId="0000004F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наличие ролей руководителя проекта и участника;</w:t>
      </w:r>
    </w:p>
    <w:p w:rsidR="00000000" w:rsidDel="00000000" w:rsidP="00000000" w:rsidRDefault="00000000" w:rsidRPr="00000000" w14:paraId="00000050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навигация на сайте посредством пользовательского интерфейса;</w:t>
      </w:r>
    </w:p>
    <w:p w:rsidR="00000000" w:rsidDel="00000000" w:rsidP="00000000" w:rsidRDefault="00000000" w:rsidRPr="00000000" w14:paraId="00000051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и редактирование проектов в системе;</w:t>
      </w:r>
    </w:p>
    <w:p w:rsidR="00000000" w:rsidDel="00000000" w:rsidP="00000000" w:rsidRDefault="00000000" w:rsidRPr="00000000" w14:paraId="00000052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приглашение пользователей в проект от руководителей проектов;</w:t>
      </w:r>
    </w:p>
    <w:p w:rsidR="00000000" w:rsidDel="00000000" w:rsidP="00000000" w:rsidRDefault="00000000" w:rsidRPr="00000000" w14:paraId="00000053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удаление пользователей из проекта;</w:t>
      </w:r>
    </w:p>
    <w:p w:rsidR="00000000" w:rsidDel="00000000" w:rsidP="00000000" w:rsidRDefault="00000000" w:rsidRPr="00000000" w14:paraId="00000054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и редактирование «досок» внутри проектов;</w:t>
      </w:r>
    </w:p>
    <w:p w:rsidR="00000000" w:rsidDel="00000000" w:rsidP="00000000" w:rsidRDefault="00000000" w:rsidRPr="00000000" w14:paraId="00000055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и редактирование групп задач (столбцов) на «досках»;</w:t>
      </w:r>
    </w:p>
    <w:p w:rsidR="00000000" w:rsidDel="00000000" w:rsidP="00000000" w:rsidRDefault="00000000" w:rsidRPr="00000000" w14:paraId="00000056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создание, редактирование, перемещение задач между группами на «досках», а также установление различных характеристик задач, таких как трудоемкость (крайняя дата выполнения, уже затраченное время исполнения);</w:t>
      </w:r>
    </w:p>
    <w:p w:rsidR="00000000" w:rsidDel="00000000" w:rsidP="00000000" w:rsidRDefault="00000000" w:rsidRPr="00000000" w14:paraId="00000057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обеспечение напоминаний о заканчивающемся сроке для выполнения задач;</w:t>
      </w:r>
    </w:p>
    <w:p w:rsidR="00000000" w:rsidDel="00000000" w:rsidP="00000000" w:rsidRDefault="00000000" w:rsidRPr="00000000" w14:paraId="00000058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информирование руководителей проекта о статусе выполнения задач.</w:t>
      </w:r>
    </w:p>
    <w:p w:rsidR="00000000" w:rsidDel="00000000" w:rsidP="00000000" w:rsidRDefault="00000000" w:rsidRPr="00000000" w14:paraId="00000059">
      <w:pPr>
        <w:keepLines w:val="1"/>
        <w:tabs>
          <w:tab w:val="left" w:leader="none" w:pos="1276"/>
        </w:tabs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Бизнес-логика и ее декомпозиция представлены на рисунках 2.1 и 2.2.</w:t>
      </w:r>
    </w:p>
    <w:p w:rsidR="00000000" w:rsidDel="00000000" w:rsidP="00000000" w:rsidRDefault="00000000" w:rsidRPr="00000000" w14:paraId="0000005A">
      <w:pPr>
        <w:keepLines w:val="1"/>
        <w:tabs>
          <w:tab w:val="left" w:leader="none" w:pos="1276"/>
        </w:tabs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2425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Lines w:val="1"/>
        <w:tabs>
          <w:tab w:val="left" w:leader="none" w:pos="1276"/>
        </w:tabs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2.1 - функциональная диаграмма IDEF0</w:t>
      </w:r>
    </w:p>
    <w:p w:rsidR="00000000" w:rsidDel="00000000" w:rsidP="00000000" w:rsidRDefault="00000000" w:rsidRPr="00000000" w14:paraId="0000005C">
      <w:pPr>
        <w:keepLines w:val="1"/>
        <w:tabs>
          <w:tab w:val="left" w:leader="none" w:pos="1276"/>
        </w:tabs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3530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Lines w:val="1"/>
        <w:tabs>
          <w:tab w:val="left" w:leader="none" w:pos="1276"/>
        </w:tabs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2.2 - декомпозиция IDEF0</w:t>
      </w:r>
    </w:p>
    <w:p w:rsidR="00000000" w:rsidDel="00000000" w:rsidP="00000000" w:rsidRDefault="00000000" w:rsidRPr="00000000" w14:paraId="0000005E">
      <w:pPr>
        <w:keepLines w:val="1"/>
        <w:tabs>
          <w:tab w:val="left" w:leader="none" w:pos="1276"/>
        </w:tabs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Lines w:val="1"/>
        <w:tabs>
          <w:tab w:val="left" w:leader="none" w:pos="1276"/>
        </w:tabs>
        <w:spacing w:line="360" w:lineRule="auto"/>
        <w:ind w:left="0" w:firstLine="708.6614173228347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Уточнение структуры данных</w:t>
      </w:r>
    </w:p>
    <w:p w:rsidR="00000000" w:rsidDel="00000000" w:rsidP="00000000" w:rsidRDefault="00000000" w:rsidRPr="00000000" w14:paraId="00000061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Потоки данных в системе представлены представлены на рисунке 3.1 в виде DFD модели, предназначенных для описания потоков данных, происходящих в информационной системе NeuroKanban, показывающая, какие данные и процессы происходят в системе.</w:t>
      </w:r>
    </w:p>
    <w:p w:rsidR="00000000" w:rsidDel="00000000" w:rsidP="00000000" w:rsidRDefault="00000000" w:rsidRPr="00000000" w14:paraId="00000062">
      <w:pPr>
        <w:spacing w:line="36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86100" cy="2619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3.1 - нулевая декомпозиция DFD</w:t>
      </w:r>
    </w:p>
    <w:p w:rsidR="00000000" w:rsidDel="00000000" w:rsidP="00000000" w:rsidRDefault="00000000" w:rsidRPr="00000000" w14:paraId="00000064">
      <w:p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взаимодействии с системой пользователь в первую очередь проходит авторизацию, затем может взаимодействовать с проектами, внутри которых возможно взаимодействие с привязанными к ним досками, где, в свою очередь, возможно взаимодействие с группами задач, привязанных к досками, где также можно взаимодействовать с задачами, а также изменять их статус. Также возможно добавлять в проект новых пользователей. </w:t>
      </w:r>
    </w:p>
    <w:p w:rsidR="00000000" w:rsidDel="00000000" w:rsidP="00000000" w:rsidRDefault="00000000" w:rsidRPr="00000000" w14:paraId="00000065">
      <w:p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Декомпозиция DFD представлена на рисунке 3.2.</w:t>
      </w:r>
    </w:p>
    <w:p w:rsidR="00000000" w:rsidDel="00000000" w:rsidP="00000000" w:rsidRDefault="00000000" w:rsidRPr="00000000" w14:paraId="00000066">
      <w:pPr>
        <w:spacing w:line="360" w:lineRule="auto"/>
        <w:ind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4978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3.2 - первая декомпозиция DFD</w:t>
      </w:r>
    </w:p>
    <w:p w:rsidR="00000000" w:rsidDel="00000000" w:rsidP="00000000" w:rsidRDefault="00000000" w:rsidRPr="00000000" w14:paraId="00000068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Используемые структуры данных представлены посредством ER-диаграммы, изображенной на рисунке 3.3.</w:t>
      </w:r>
    </w:p>
    <w:p w:rsidR="00000000" w:rsidDel="00000000" w:rsidP="00000000" w:rsidRDefault="00000000" w:rsidRPr="00000000" w14:paraId="00000069">
      <w:pPr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547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3.3 - концептуальная ER-диаграмма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Формы представления данных</w:t>
      </w:r>
    </w:p>
    <w:p w:rsidR="00000000" w:rsidDel="00000000" w:rsidP="00000000" w:rsidRDefault="00000000" w:rsidRPr="00000000" w14:paraId="0000006D">
      <w:pPr>
        <w:spacing w:after="160"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попадании в систему, пользователь в первую очередь выполняет вход в систему посредством ввода логина и пароля в соответствующих полях ввода.</w:t>
      </w:r>
    </w:p>
    <w:p w:rsidR="00000000" w:rsidDel="00000000" w:rsidP="00000000" w:rsidRDefault="00000000" w:rsidRPr="00000000" w14:paraId="0000006E">
      <w:pPr>
        <w:spacing w:after="160"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входа пользователь попадает на экран с проектами, где может быть выбран существующий проект, либо создан новый.</w:t>
      </w:r>
    </w:p>
    <w:p w:rsidR="00000000" w:rsidDel="00000000" w:rsidP="00000000" w:rsidRDefault="00000000" w:rsidRPr="00000000" w14:paraId="0000006F">
      <w:pPr>
        <w:spacing w:after="160"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выбора проекта, пользователь попадет на экран «досок» проекта, где можно выбрать существующую «доску», либо создать ее, а также пригласить участника в проект или удалить участника. После выбора «доски» проекта, происходит переход на экран выбранной «доски», где можно создать новую группу задач, создать новую задачу в любой из групп, взаимодействовать с созданными задачами.</w:t>
      </w:r>
    </w:p>
    <w:p w:rsidR="00000000" w:rsidDel="00000000" w:rsidP="00000000" w:rsidRDefault="00000000" w:rsidRPr="00000000" w14:paraId="00000070">
      <w:pPr>
        <w:spacing w:after="160"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1"/>
        </w:numPr>
        <w:spacing w:after="160" w:line="360" w:lineRule="auto"/>
        <w:ind w:left="0" w:firstLine="708.6614173228347"/>
        <w:jc w:val="both"/>
        <w:rPr>
          <w:rFonts w:ascii="Times" w:cs="Times" w:eastAsia="Times" w:hAnsi="Times"/>
          <w:b w:val="1"/>
          <w:color w:val="000000"/>
          <w:sz w:val="28"/>
          <w:szCs w:val="28"/>
        </w:rPr>
      </w:pPr>
      <w:bookmarkStart w:colFirst="0" w:colLast="0" w:name="_gdrdz15n7z98" w:id="4"/>
      <w:bookmarkEnd w:id="4"/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rtl w:val="0"/>
        </w:rPr>
        <w:t xml:space="preserve">Архитектура системы</w:t>
      </w:r>
    </w:p>
    <w:p w:rsidR="00000000" w:rsidDel="00000000" w:rsidP="00000000" w:rsidRDefault="00000000" w:rsidRPr="00000000" w14:paraId="00000072">
      <w:pPr>
        <w:pStyle w:val="Heading1"/>
        <w:spacing w:after="160" w:line="360" w:lineRule="auto"/>
        <w:ind w:left="0" w:firstLine="708.6614173228347"/>
        <w:jc w:val="both"/>
        <w:rPr>
          <w:rFonts w:ascii="Times" w:cs="Times" w:eastAsia="Times" w:hAnsi="Times"/>
          <w:color w:val="000000"/>
          <w:sz w:val="28"/>
          <w:szCs w:val="28"/>
        </w:rPr>
      </w:pPr>
      <w:bookmarkStart w:colFirst="0" w:colLast="0" w:name="_db89i0ht1oh1" w:id="5"/>
      <w:bookmarkEnd w:id="5"/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В данной системе используется двухзвенная архитектура “клиент-сервер”. Подразумевается взаимодействие множества клиентов с сервером посредством “тонкого” клиента - веб-сайта у множества клиентов, подключаемых к одному серверу обработки данных с СУБД и БД. Схема архитектуры представлена на рисунке 5.1.</w:t>
      </w:r>
    </w:p>
    <w:p w:rsidR="00000000" w:rsidDel="00000000" w:rsidP="00000000" w:rsidRDefault="00000000" w:rsidRPr="00000000" w14:paraId="00000073">
      <w:pPr>
        <w:pStyle w:val="Heading1"/>
        <w:spacing w:after="160" w:line="360" w:lineRule="auto"/>
        <w:ind w:left="0" w:firstLine="0"/>
        <w:jc w:val="center"/>
        <w:rPr>
          <w:rFonts w:ascii="Times" w:cs="Times" w:eastAsia="Times" w:hAnsi="Times"/>
          <w:b w:val="1"/>
          <w:color w:val="000000"/>
          <w:sz w:val="28"/>
          <w:szCs w:val="28"/>
        </w:rPr>
      </w:pPr>
      <w:bookmarkStart w:colFirst="0" w:colLast="0" w:name="_lzwuho7mvig5" w:id="6"/>
      <w:bookmarkEnd w:id="6"/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</w:rPr>
        <w:drawing>
          <wp:inline distB="114300" distT="114300" distL="114300" distR="114300">
            <wp:extent cx="5940115" cy="5715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after="160" w:line="360" w:lineRule="auto"/>
        <w:ind w:left="0" w:firstLine="0"/>
        <w:jc w:val="center"/>
        <w:rPr>
          <w:rFonts w:ascii="Times" w:cs="Times" w:eastAsia="Times" w:hAnsi="Times"/>
          <w:b w:val="1"/>
          <w:color w:val="000000"/>
          <w:sz w:val="28"/>
          <w:szCs w:val="28"/>
        </w:rPr>
      </w:pPr>
      <w:bookmarkStart w:colFirst="0" w:colLast="0" w:name="_5ogdqnuypatl" w:id="7"/>
      <w:bookmarkEnd w:id="7"/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Рисунок 5.1 - схема архитектуры системы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et92p0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Разработка алгоритма решения задачи</w:t>
      </w:r>
    </w:p>
    <w:p w:rsidR="00000000" w:rsidDel="00000000" w:rsidP="00000000" w:rsidRDefault="00000000" w:rsidRPr="00000000" w14:paraId="00000076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системе возможны три роли: администратор, руководитель проекта, участник проекта.</w:t>
      </w:r>
    </w:p>
    <w:p w:rsidR="00000000" w:rsidDel="00000000" w:rsidP="00000000" w:rsidRDefault="00000000" w:rsidRPr="00000000" w14:paraId="00000077">
      <w:pPr>
        <w:spacing w:after="160"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входа проверяет наличие пользователя в базе данных и в случае неверно введенного логина или пароля сообщает об отсутствии этого пользователя в системе.</w:t>
      </w:r>
    </w:p>
    <w:p w:rsidR="00000000" w:rsidDel="00000000" w:rsidP="00000000" w:rsidRDefault="00000000" w:rsidRPr="00000000" w14:paraId="00000078">
      <w:pPr>
        <w:spacing w:after="160"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Формы для ввода информации осуществляются HTTP запросами с клиентской части на серверную, которая затем обрабатывает полученную информацию, записывает ее в базу данных при помощи средств ORM-инструментария библиотеки Prisma. Вывод информации осуществляется HTTP запросом с клиентской части на серверную часть, что затем делает выборку по базам данных, исходя из запроса, также при помощи Prisma.</w:t>
      </w:r>
    </w:p>
    <w:p w:rsidR="00000000" w:rsidDel="00000000" w:rsidP="00000000" w:rsidRDefault="00000000" w:rsidRPr="00000000" w14:paraId="00000079">
      <w:pPr>
        <w:spacing w:after="160"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редактирования или удаления чего-либо в системе происходит проверка наличия прав на выполнение данных действий сверкой пользователя с руководителем проекта в базе данных, а затем уже выполнение самих этих действий в случае успеха проверки, либо выдача ошибки в случае неудачи.</w:t>
      </w:r>
    </w:p>
    <w:p w:rsidR="00000000" w:rsidDel="00000000" w:rsidP="00000000" w:rsidRDefault="00000000" w:rsidRPr="00000000" w14:paraId="0000007A">
      <w:pPr>
        <w:spacing w:after="160"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добавлении задачи есть ограничение на ввод даты и времени окончания задачи. Данное ограничение не дает ввести дату и время в некорректном формате. Проверка должна производиться как на клиентской части, так и на серверной.</w:t>
      </w:r>
    </w:p>
    <w:p w:rsidR="00000000" w:rsidDel="00000000" w:rsidP="00000000" w:rsidRDefault="00000000" w:rsidRPr="00000000" w14:paraId="0000007B">
      <w:pPr>
        <w:spacing w:after="160"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произведения изменений на клиентской части в режиме реального времени держится WebSocket (в данном случае Socket.io) соединение между клиентской и серверной частью, отправляя новую информацию от сервера к клиентам, когда происходят изменения в данных системы другими пользователями. Таким образом, это позволяет пользователям видеть, как задачи меняют свои группы, редактируются названия проектов, досок, групп задач, свойства задач и т.д. в режиме реального времени, без необходимости перезагрузки веб-страницы.</w:t>
      </w:r>
    </w:p>
    <w:p w:rsidR="00000000" w:rsidDel="00000000" w:rsidP="00000000" w:rsidRDefault="00000000" w:rsidRPr="00000000" w14:paraId="0000007C">
      <w:pPr>
        <w:spacing w:after="160"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Каждую минуту происходит выборка по задачам при помощи Prisma и происходит отправка пользователям, посредством массовой рассылки через Gmail API, задач, до крайнего срока которых осталось 10 минут.</w:t>
      </w:r>
    </w:p>
    <w:p w:rsidR="00000000" w:rsidDel="00000000" w:rsidP="00000000" w:rsidRDefault="00000000" w:rsidRPr="00000000" w14:paraId="0000007D">
      <w:pPr>
        <w:spacing w:after="160"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добавлении новых участников в проект в первую очередь происходит проверка ввода, чтобы ввод соответствовал маске электронной почты. Маска представляет собой регулярное выражение вида “^((?!\.)[\w\-_.]*[^.])(@\w+)(\.\w+(\.\w+)?[^.\W])$”. Проверка происходит и на клиентской части, и на серверной. Затем им отправляться на электронную почту автоматически сгенерированные системой пароль, если они ранее не были зарегистрированы в системе, в ином случае им будет отправлено на электронную почту уведомление о добавлении в проект.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tyjcwt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Определение языка, структуры программы и требований к техническим средствам</w:t>
      </w:r>
    </w:p>
    <w:p w:rsidR="00000000" w:rsidDel="00000000" w:rsidP="00000000" w:rsidRDefault="00000000" w:rsidRPr="00000000" w14:paraId="0000007F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Выбранным архитектурным решением является использование архитектуры “Клиент-Сервер” с использованием СУБД. Серверная часть обрабатывает запросы от клиентов, работает с базой данных и возвращает результаты запросов клиентам. Клиентская часть делает запросы к серверной части, получает ответ от сервера и выводит его в нужном виде на интерфейсе сайта.</w:t>
      </w:r>
    </w:p>
    <w:p w:rsidR="00000000" w:rsidDel="00000000" w:rsidP="00000000" w:rsidRDefault="00000000" w:rsidRPr="00000000" w14:paraId="00000080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Данное решение подразумевает, что клиентов, что одновременно взаимодействуют с сервером будет множество, в то время как взаимодействовать с СУБД будет лишь один бэкенд сервер (серверная часть веб-сайта).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Клиентская часть (</w:t>
      </w:r>
      <w:r w:rsidDel="00000000" w:rsidR="00000000" w:rsidRPr="00000000">
        <w:rPr>
          <w:sz w:val="28"/>
          <w:szCs w:val="28"/>
          <w:rtl w:val="0"/>
        </w:rPr>
        <w:t xml:space="preserve">Фронтенд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язык программирования TypeScript. Выбран в связи с наличием статической типизации и большим набором библиотек для реализации клиентской части веб-приложений;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библиотека Socket.io. Необходима для загрузки обновлений с сервера, не используя перезагрузку страницы;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фреймворк React. Выбор пал на него, так как он имеет виртуализацию DOM, что позволяет делать веб-страницы без загрузок новых страниц, а также компонентный подход к реализации;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веб-сервер nginx. Выбран так как является простым в развертывании, а также благодаря простой поддержке как обычных, так и WebSocket соединений.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Серверная часть (Бэкенд):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язык программирования TypeScript;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фреймворк express.js. Был выбран, так как является гибким, быстрым в маршрутизации, имеющим хорошую поддержку REST API;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библиотека Socket.io. Необходима для поддержки WebSocket соединения с клиентом;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СУБД SQLite. Выбрана так как приложение не имеет необходимости в хранении и обработке больших массивов данных, а также нет необходимости доступа к базе данных с разных серверов компаний серверной части приложения, так как для каждой компании будет реализована отдельная серверная часть.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серверная, так и клиентская часть развертываются за счет Docker-контейнеров и инструмента Docker Compose, позволяющего разворачивать приложения с несколькими контейнерами. Данная система развертывания выбрана так как благодаря ней появляется возможность развертывания на многих конфигурациях серверов, использующих различные операционные системы, так как работа происходит при помощи контейнеризации.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t3h5sf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Требования к техническим средствам</w:t>
      </w:r>
    </w:p>
    <w:p w:rsidR="00000000" w:rsidDel="00000000" w:rsidP="00000000" w:rsidRDefault="00000000" w:rsidRPr="00000000" w14:paraId="0000008E">
      <w:p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Серверная часть: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.338582677165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Операционная система: GNU/L</w:t>
      </w:r>
      <w:r w:rsidDel="00000000" w:rsidR="00000000" w:rsidRPr="00000000">
        <w:rPr>
          <w:sz w:val="28"/>
          <w:szCs w:val="28"/>
          <w:rtl w:val="0"/>
        </w:rPr>
        <w:t xml:space="preserve">inux Debian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.338582677165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ОЗУ: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ГБ либо более;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.338582677165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Жесткий диск: 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ГБ либо более;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.338582677165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Быстрое и надежное сетевое подключение с высокой скоростью передачи данных.</w:t>
      </w:r>
    </w:p>
    <w:p w:rsidR="00000000" w:rsidDel="00000000" w:rsidP="00000000" w:rsidRDefault="00000000" w:rsidRPr="00000000" w14:paraId="00000093">
      <w:p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Клиентская часть: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.338582677165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Устройство, поддерживающее браузер (смартфон, ПК);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.338582677165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 к интернету для взаимодействия с веб-сайтом.</w:t>
      </w:r>
    </w:p>
    <w:sectPr>
      <w:footerReference r:id="rId13" w:type="default"/>
      <w:footerReference r:id="rId14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213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213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213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432" w:hanging="432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576" w:hanging="576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720" w:hanging="720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