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Сед(2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Приковывает героя к земле не давая ему прыгать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Хир(1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создаёт копьё которым бьет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20710BEF"/>
    <w:rsid w:val="23C7027B"/>
    <w:rsid w:val="49E5693B"/>
    <w:rsid w:val="609C5069"/>
    <w:rsid w:val="62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2023-06-06T07:45:05Z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6469C2578F8F45BBA903C41B90DEE461</vt:lpwstr>
  </property>
</Properties>
</file>