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3B77" w14:textId="0BD09B84" w:rsidR="008601F7" w:rsidRPr="008601F7" w:rsidRDefault="00B9443E" w:rsidP="008601F7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</w:t>
      </w:r>
      <w:r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 </w:t>
      </w:r>
      <w:r w:rsidR="00277D10"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возможности сервиса</w:t>
      </w:r>
    </w:p>
    <w:p w14:paraId="355F1B67" w14:textId="7709CC94" w:rsidR="008601F7" w:rsidRPr="00077DDC" w:rsidRDefault="008601F7" w:rsidP="008601F7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077DD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2</w:t>
      </w:r>
      <w:r w:rsidRPr="008601F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.1 </w:t>
      </w:r>
      <w:r w:rsidRPr="008601F7">
        <w:rPr>
          <w:rFonts w:ascii="Times New Roman" w:hAnsi="Times New Roman" w:cs="Times New Roman"/>
          <w:b/>
          <w:bCs/>
          <w:sz w:val="28"/>
          <w:szCs w:val="28"/>
        </w:rPr>
        <w:t>Пользовательские роли</w:t>
      </w:r>
    </w:p>
    <w:p w14:paraId="3F648863" w14:textId="77777777" w:rsidR="00277D10" w:rsidRDefault="00277D10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10">
        <w:rPr>
          <w:rFonts w:ascii="Times New Roman" w:hAnsi="Times New Roman" w:cs="Times New Roman"/>
          <w:sz w:val="28"/>
          <w:szCs w:val="28"/>
        </w:rPr>
        <w:t>Пользовательские роли в моём веб</w:t>
      </w:r>
      <w:r w:rsidRPr="00277D10">
        <w:rPr>
          <w:rFonts w:ascii="Times New Roman" w:hAnsi="Times New Roman" w:cs="Times New Roman"/>
          <w:sz w:val="28"/>
          <w:szCs w:val="28"/>
        </w:rPr>
        <w:noBreakHyphen/>
        <w:t xml:space="preserve">приложении для отображения погодных данных, разработанном на </w:t>
      </w:r>
      <w:proofErr w:type="spellStart"/>
      <w:r w:rsidRPr="00277D1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77D10">
        <w:rPr>
          <w:rFonts w:ascii="Times New Roman" w:hAnsi="Times New Roman" w:cs="Times New Roman"/>
          <w:sz w:val="28"/>
          <w:szCs w:val="28"/>
        </w:rPr>
        <w:t xml:space="preserve">, подразделяются на две основные категории: гость и зарегистрированный пользователь. </w:t>
      </w:r>
    </w:p>
    <w:p w14:paraId="3E987997" w14:textId="60DF10D3" w:rsidR="008601F7" w:rsidRPr="00077DDC" w:rsidRDefault="008601F7" w:rsidP="008601F7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077DD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2</w:t>
      </w:r>
      <w:r w:rsidRPr="008601F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.1</w:t>
      </w:r>
      <w:r w:rsidRPr="00077DD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.1</w:t>
      </w:r>
      <w:r w:rsidRPr="008601F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</w:t>
      </w:r>
      <w:r w:rsidRPr="008601F7">
        <w:rPr>
          <w:rFonts w:ascii="Times New Roman" w:hAnsi="Times New Roman" w:cs="Times New Roman"/>
          <w:b/>
          <w:bCs/>
          <w:sz w:val="28"/>
          <w:szCs w:val="28"/>
        </w:rPr>
        <w:t>Роль «гость»</w:t>
      </w:r>
    </w:p>
    <w:p w14:paraId="08067A71" w14:textId="77777777" w:rsidR="00277D10" w:rsidRDefault="00277D10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10">
        <w:rPr>
          <w:rFonts w:ascii="Times New Roman" w:hAnsi="Times New Roman" w:cs="Times New Roman"/>
          <w:sz w:val="28"/>
          <w:szCs w:val="28"/>
        </w:rPr>
        <w:t xml:space="preserve">Роль «гость» предназначена для посетителей, не прошедших процедуру регистрации; для данной категории обеспечивается оперативный и беспрепятственный доступ к базовой информации о погоде без необходимости авторизации. Гостю предоставляется возможность просматривать текущие метеоусловия, почасовые и суточные прогнозы, интерактивные карты осадков и температур, выполнять поиск по населенным пунктам и переключаться между режимами отображения данных; при этом персональные настройки и история запросов не сохраняются, а все действия выполняются анонимно и ограничиваются доступом к общедоступному контенту. </w:t>
      </w:r>
    </w:p>
    <w:p w14:paraId="3CC6CC99" w14:textId="5DF46BE7" w:rsidR="008601F7" w:rsidRPr="00077DDC" w:rsidRDefault="008601F7" w:rsidP="008601F7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077DD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2</w:t>
      </w:r>
      <w:r w:rsidRPr="008601F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.1</w:t>
      </w:r>
      <w:r w:rsidRPr="00077DD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.2</w:t>
      </w:r>
      <w:r w:rsidRPr="008601F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</w:t>
      </w:r>
      <w:r w:rsidRPr="008601F7">
        <w:rPr>
          <w:rFonts w:ascii="Times New Roman" w:hAnsi="Times New Roman" w:cs="Times New Roman"/>
          <w:b/>
          <w:bCs/>
          <w:sz w:val="28"/>
          <w:szCs w:val="28"/>
        </w:rPr>
        <w:t xml:space="preserve">Роль </w:t>
      </w:r>
      <w:r w:rsidRPr="00077DDC">
        <w:rPr>
          <w:rFonts w:ascii="Times New Roman" w:hAnsi="Times New Roman" w:cs="Times New Roman"/>
          <w:b/>
          <w:bCs/>
          <w:sz w:val="28"/>
          <w:szCs w:val="28"/>
        </w:rPr>
        <w:t>«зарегистрированный пользователь»</w:t>
      </w:r>
    </w:p>
    <w:p w14:paraId="02F63BC6" w14:textId="0ED121B3" w:rsidR="00277D10" w:rsidRPr="00277D10" w:rsidRDefault="00277D10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10">
        <w:rPr>
          <w:rFonts w:ascii="Times New Roman" w:hAnsi="Times New Roman" w:cs="Times New Roman"/>
          <w:sz w:val="28"/>
          <w:szCs w:val="28"/>
        </w:rPr>
        <w:t>Роль «зарегистрированный пользователь» предусматривает расширенный набор персонализированных функций: создание и редактирование профиля, сохранение списка избранных локаций, настройка уведомлений (</w:t>
      </w:r>
      <w:proofErr w:type="spellStart"/>
      <w:r w:rsidRPr="00277D1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77D1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7D1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77D10">
        <w:rPr>
          <w:rFonts w:ascii="Times New Roman" w:hAnsi="Times New Roman" w:cs="Times New Roman"/>
          <w:sz w:val="28"/>
          <w:szCs w:val="28"/>
        </w:rPr>
        <w:t xml:space="preserve">), выбор единиц измерения (°C/°F) и языка интерфейса, доступ к истории запросов и возможность получения персональных рекомендаций при наличии соответствующей серверной логики. Для регистрации требуется минимальный набор данных (адрес электронной почты/логин и пароль) с опциональной поддержкой входа через сторонних провайдеров; указанные данные используются исключительно для восстановления доступа и доставки уведомлений, а профиль предоставляет средства управления паролем, подписками и сохранёнными локациями. Права и ограничения распределены следующим образом: гости имеют полный доступ к публичным страницам и виджетам прогноза, но не обладают возможностью сохранять настройки, подписываться на уведомления или просматривать историю; зарегистрированные пользователи получают все права гостей и дополнительно — функции персонализации и управления, при этом доступ к административным инструментам (управление контентом, модерация, аналитика) не предоставляется без отдельной авторизации и соответствующих привилегий. С точки зрения реализации в </w:t>
      </w:r>
      <w:proofErr w:type="spellStart"/>
      <w:r w:rsidRPr="00277D1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77D10">
        <w:rPr>
          <w:rFonts w:ascii="Times New Roman" w:hAnsi="Times New Roman" w:cs="Times New Roman"/>
          <w:sz w:val="28"/>
          <w:szCs w:val="28"/>
        </w:rPr>
        <w:t xml:space="preserve"> архитектура предусматривает разделение состояния публичных данных и персональных настроек: общие прогнозы и картографические данные кэшируются в клиентском состоянии и при необходимости через сервис</w:t>
      </w:r>
      <w:r w:rsidRPr="00277D10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277D10">
        <w:rPr>
          <w:rFonts w:ascii="Times New Roman" w:hAnsi="Times New Roman" w:cs="Times New Roman"/>
          <w:sz w:val="28"/>
          <w:szCs w:val="28"/>
        </w:rPr>
        <w:t>воркеры</w:t>
      </w:r>
      <w:proofErr w:type="spellEnd"/>
      <w:r w:rsidRPr="00277D10">
        <w:rPr>
          <w:rFonts w:ascii="Times New Roman" w:hAnsi="Times New Roman" w:cs="Times New Roman"/>
          <w:sz w:val="28"/>
          <w:szCs w:val="28"/>
        </w:rPr>
        <w:t>, персональные данные хранятся на сервере и запрашиваются по защищённым API; для гостей используется локальное хранилище (</w:t>
      </w:r>
      <w:proofErr w:type="spellStart"/>
      <w:r w:rsidRPr="00277D1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77D10">
        <w:rPr>
          <w:rFonts w:ascii="Times New Roman" w:hAnsi="Times New Roman" w:cs="Times New Roman"/>
          <w:sz w:val="28"/>
          <w:szCs w:val="28"/>
        </w:rPr>
        <w:t xml:space="preserve">) исключительно для временных предпочтений без привязки к учётной записи; </w:t>
      </w:r>
      <w:r w:rsidRPr="00277D10">
        <w:rPr>
          <w:rFonts w:ascii="Times New Roman" w:hAnsi="Times New Roman" w:cs="Times New Roman"/>
          <w:sz w:val="28"/>
          <w:szCs w:val="28"/>
        </w:rPr>
        <w:lastRenderedPageBreak/>
        <w:t>аутентификация реализуется посредством безопасной схемы с токенами (например, JWT) и продуманной политикой обновления токенов при одновременной поддержке гостевого режима без токена. При проектировании пользовательского интерфейса предусмотрены понятные сценарии перехода от гостевого доступа к регистрации с кратким изложением преимуществ и минимально инвазивной процедурой создания учётной записи, интуитивные механизмы управления избранными локациями и уведомлениями, а также обработка ошибок сети и обеспечение отказоустойчивости посредством отображения кэшированных данных и информирования пользователя о статусе синхронизации. Такой подход обеспечивает баланс между доступностью сервиса для новых посетителей и возможностями персонализации для постоянных пользователей, а также формирует надёжную и масштабируемую основу для дальнейшего развития функционала.</w:t>
      </w:r>
    </w:p>
    <w:p w14:paraId="66B620C0" w14:textId="026E2A25" w:rsidR="00B9443E" w:rsidRPr="008601F7" w:rsidRDefault="00B9443E" w:rsidP="00B9443E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</w:t>
      </w:r>
      <w:r w:rsidR="00BC2C78"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r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 Функциональное наполнение пользовательских ролей</w:t>
      </w:r>
    </w:p>
    <w:p w14:paraId="40680902" w14:textId="578B8FE8" w:rsidR="00B9443E" w:rsidRPr="008601F7" w:rsidRDefault="00BC2C78" w:rsidP="00B9443E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r w:rsidR="00B9443E"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.2.1 </w:t>
      </w:r>
      <w:r w:rsidR="00B9443E"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прецедентов для роли Гость</w:t>
      </w:r>
    </w:p>
    <w:p w14:paraId="61972309" w14:textId="5BF3E9DA" w:rsidR="00B9443E" w:rsidRPr="00B9443E" w:rsidRDefault="00B9443E" w:rsidP="00B9443E">
      <w:pPr>
        <w:rPr>
          <w:lang w:val="ru-RU"/>
        </w:rPr>
      </w:pPr>
    </w:p>
    <w:tbl>
      <w:tblPr>
        <w:tblStyle w:val="ac"/>
        <w:tblW w:w="9782" w:type="dxa"/>
        <w:tblInd w:w="-289" w:type="dxa"/>
        <w:tblLook w:val="04A0" w:firstRow="1" w:lastRow="0" w:firstColumn="1" w:lastColumn="0" w:noHBand="0" w:noVBand="1"/>
      </w:tblPr>
      <w:tblGrid>
        <w:gridCol w:w="4732"/>
        <w:gridCol w:w="5050"/>
      </w:tblGrid>
      <w:tr w:rsidR="00B9443E" w14:paraId="27E32D42" w14:textId="77777777" w:rsidTr="00043CD5">
        <w:trPr>
          <w:trHeight w:val="1351"/>
        </w:trPr>
        <w:tc>
          <w:tcPr>
            <w:tcW w:w="4732" w:type="dxa"/>
            <w:vAlign w:val="center"/>
          </w:tcPr>
          <w:p w14:paraId="0A1C65B6" w14:textId="277A81B1" w:rsidR="00B9443E" w:rsidRDefault="00B9443E" w:rsidP="00326F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43E">
              <w:rPr>
                <w:rFonts w:ascii="Times New Roman" w:hAnsi="Times New Roman" w:cs="Times New Roman"/>
                <w:sz w:val="28"/>
                <w:szCs w:val="28"/>
              </w:rPr>
              <w:t>Название прецедента</w:t>
            </w:r>
          </w:p>
        </w:tc>
        <w:tc>
          <w:tcPr>
            <w:tcW w:w="5050" w:type="dxa"/>
            <w:vAlign w:val="center"/>
          </w:tcPr>
          <w:tbl>
            <w:tblPr>
              <w:tblW w:w="483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4738"/>
            </w:tblGrid>
            <w:tr w:rsidR="0064627A" w:rsidRPr="0064627A" w14:paraId="66FA51D8" w14:textId="77777777" w:rsidTr="00043CD5">
              <w:trPr>
                <w:trHeight w:val="8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F340D" w14:textId="77777777" w:rsidR="0064627A" w:rsidRPr="0064627A" w:rsidRDefault="0064627A" w:rsidP="006462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BY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CB2F6" w14:textId="4CAB127C" w:rsidR="0064627A" w:rsidRPr="0064627A" w:rsidRDefault="0064627A" w:rsidP="006462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w:t xml:space="preserve">          </w:t>
                  </w:r>
                  <w:r w:rsidRPr="0064627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w:t>Описание прецедента</w:t>
                  </w:r>
                </w:p>
              </w:tc>
            </w:tr>
          </w:tbl>
          <w:p w14:paraId="7E769FF3" w14:textId="7706B65E" w:rsidR="00B9443E" w:rsidRDefault="00B9443E" w:rsidP="00326F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443E" w14:paraId="4FA14665" w14:textId="77777777" w:rsidTr="00043CD5">
        <w:trPr>
          <w:trHeight w:val="1301"/>
        </w:trPr>
        <w:tc>
          <w:tcPr>
            <w:tcW w:w="4732" w:type="dxa"/>
            <w:vAlign w:val="center"/>
          </w:tcPr>
          <w:p w14:paraId="514BF9BE" w14:textId="0979FC36" w:rsidR="00B9443E" w:rsidRDefault="00326FA8" w:rsidP="00326F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FA8">
              <w:rPr>
                <w:rFonts w:ascii="Times New Roman" w:hAnsi="Times New Roman" w:cs="Times New Roman"/>
                <w:sz w:val="28"/>
                <w:szCs w:val="28"/>
              </w:rPr>
              <w:t>Просмотр суточного прогноза</w:t>
            </w:r>
          </w:p>
        </w:tc>
        <w:tc>
          <w:tcPr>
            <w:tcW w:w="5050" w:type="dxa"/>
            <w:vAlign w:val="center"/>
          </w:tcPr>
          <w:p w14:paraId="6AB8D3C6" w14:textId="7B14CB41" w:rsidR="00B9443E" w:rsidRDefault="0064627A" w:rsidP="00326F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627A">
              <w:rPr>
                <w:rFonts w:ascii="Times New Roman" w:hAnsi="Times New Roman" w:cs="Times New Roman"/>
                <w:sz w:val="28"/>
                <w:szCs w:val="28"/>
              </w:rPr>
              <w:t xml:space="preserve">Отображение краткого прогноза на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64627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64627A">
              <w:rPr>
                <w:rFonts w:ascii="Times New Roman" w:hAnsi="Times New Roman" w:cs="Times New Roman"/>
                <w:sz w:val="28"/>
                <w:szCs w:val="28"/>
              </w:rPr>
              <w:t xml:space="preserve"> дней с минимальными и максимальными значениями.</w:t>
            </w:r>
          </w:p>
        </w:tc>
      </w:tr>
      <w:tr w:rsidR="00B9443E" w14:paraId="599F28DE" w14:textId="77777777" w:rsidTr="00043CD5">
        <w:trPr>
          <w:trHeight w:val="1351"/>
        </w:trPr>
        <w:tc>
          <w:tcPr>
            <w:tcW w:w="4732" w:type="dxa"/>
            <w:vAlign w:val="center"/>
          </w:tcPr>
          <w:p w14:paraId="79166701" w14:textId="5A5D25F9" w:rsidR="00B9443E" w:rsidRDefault="00326FA8" w:rsidP="00326F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FA8">
              <w:rPr>
                <w:rFonts w:ascii="Times New Roman" w:hAnsi="Times New Roman" w:cs="Times New Roman"/>
                <w:sz w:val="28"/>
                <w:szCs w:val="28"/>
              </w:rPr>
              <w:t>Поиск населённого пункта</w:t>
            </w:r>
          </w:p>
        </w:tc>
        <w:tc>
          <w:tcPr>
            <w:tcW w:w="5050" w:type="dxa"/>
            <w:vAlign w:val="center"/>
          </w:tcPr>
          <w:p w14:paraId="6B7A9B27" w14:textId="2B662386" w:rsidR="00B9443E" w:rsidRDefault="0064627A" w:rsidP="006462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627A">
              <w:rPr>
                <w:rFonts w:ascii="Times New Roman" w:hAnsi="Times New Roman" w:cs="Times New Roman"/>
                <w:sz w:val="28"/>
                <w:szCs w:val="28"/>
              </w:rPr>
              <w:t>Поисковая строка с автодополнением для выбора города или координат.</w:t>
            </w:r>
          </w:p>
        </w:tc>
      </w:tr>
      <w:tr w:rsidR="00B9443E" w14:paraId="0494E668" w14:textId="77777777" w:rsidTr="00043CD5">
        <w:trPr>
          <w:trHeight w:val="1351"/>
        </w:trPr>
        <w:tc>
          <w:tcPr>
            <w:tcW w:w="4732" w:type="dxa"/>
            <w:vAlign w:val="center"/>
          </w:tcPr>
          <w:p w14:paraId="49EFB6AC" w14:textId="369A45AE" w:rsidR="00B9443E" w:rsidRDefault="00823EAE" w:rsidP="00823E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EAE">
              <w:rPr>
                <w:rFonts w:ascii="Times New Roman" w:hAnsi="Times New Roman" w:cs="Times New Roman"/>
                <w:sz w:val="28"/>
                <w:szCs w:val="28"/>
              </w:rPr>
              <w:t>Просмотр почасового прогноза</w:t>
            </w:r>
          </w:p>
        </w:tc>
        <w:tc>
          <w:tcPr>
            <w:tcW w:w="5050" w:type="dxa"/>
            <w:vAlign w:val="center"/>
          </w:tcPr>
          <w:p w14:paraId="0C3FBF27" w14:textId="5BDFD3D5" w:rsidR="00B9443E" w:rsidRDefault="00823EAE" w:rsidP="00823E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EAE">
              <w:rPr>
                <w:rFonts w:ascii="Times New Roman" w:hAnsi="Times New Roman" w:cs="Times New Roman"/>
                <w:sz w:val="28"/>
                <w:szCs w:val="28"/>
              </w:rPr>
              <w:t>Представление прогноза по часам на ближайшие 24–48 часов с параметрами температуры, осадков и ветра.</w:t>
            </w:r>
          </w:p>
        </w:tc>
      </w:tr>
      <w:tr w:rsidR="00B9443E" w14:paraId="4ABB5685" w14:textId="77777777" w:rsidTr="00043CD5">
        <w:trPr>
          <w:trHeight w:val="1301"/>
        </w:trPr>
        <w:tc>
          <w:tcPr>
            <w:tcW w:w="4732" w:type="dxa"/>
            <w:vAlign w:val="center"/>
          </w:tcPr>
          <w:p w14:paraId="5F57CFD6" w14:textId="75BA1784" w:rsidR="00B9443E" w:rsidRDefault="00823EAE" w:rsidP="00823E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EAE">
              <w:rPr>
                <w:rFonts w:ascii="Times New Roman" w:hAnsi="Times New Roman" w:cs="Times New Roman"/>
                <w:sz w:val="28"/>
                <w:szCs w:val="28"/>
              </w:rPr>
              <w:t>Просмотр текущей погоды</w:t>
            </w:r>
          </w:p>
        </w:tc>
        <w:tc>
          <w:tcPr>
            <w:tcW w:w="5050" w:type="dxa"/>
            <w:vAlign w:val="center"/>
          </w:tcPr>
          <w:p w14:paraId="46CD3D74" w14:textId="1A48919F" w:rsidR="00B9443E" w:rsidRDefault="00823EAE" w:rsidP="00823E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EAE">
              <w:rPr>
                <w:rFonts w:ascii="Times New Roman" w:hAnsi="Times New Roman" w:cs="Times New Roman"/>
                <w:sz w:val="28"/>
                <w:szCs w:val="28"/>
              </w:rPr>
              <w:t>Отображение актуальных метеоданных для выбранной локации; данные обновляются по API.</w:t>
            </w:r>
          </w:p>
        </w:tc>
      </w:tr>
      <w:tr w:rsidR="00B9443E" w14:paraId="3512D55F" w14:textId="77777777" w:rsidTr="00043CD5">
        <w:trPr>
          <w:trHeight w:val="1351"/>
        </w:trPr>
        <w:tc>
          <w:tcPr>
            <w:tcW w:w="4732" w:type="dxa"/>
            <w:vAlign w:val="center"/>
          </w:tcPr>
          <w:p w14:paraId="0FF2FBD2" w14:textId="27055FA9" w:rsidR="00B9443E" w:rsidRDefault="00D451B5" w:rsidP="00823E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51B5">
              <w:rPr>
                <w:rFonts w:ascii="Times New Roman" w:hAnsi="Times New Roman" w:cs="Times New Roman"/>
                <w:sz w:val="28"/>
                <w:szCs w:val="28"/>
              </w:rPr>
              <w:t>Переключение режимов отображения</w:t>
            </w:r>
          </w:p>
        </w:tc>
        <w:tc>
          <w:tcPr>
            <w:tcW w:w="5050" w:type="dxa"/>
            <w:vAlign w:val="center"/>
          </w:tcPr>
          <w:p w14:paraId="77B3500C" w14:textId="46236D91" w:rsidR="00B9443E" w:rsidRDefault="00D451B5" w:rsidP="00823E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51B5">
              <w:rPr>
                <w:rFonts w:ascii="Times New Roman" w:hAnsi="Times New Roman" w:cs="Times New Roman"/>
                <w:sz w:val="28"/>
                <w:szCs w:val="28"/>
              </w:rPr>
              <w:t>Смена между часовым, суточным и картографическим представлением данных.</w:t>
            </w:r>
          </w:p>
        </w:tc>
      </w:tr>
      <w:tr w:rsidR="00B9443E" w14:paraId="7CF0F531" w14:textId="77777777" w:rsidTr="00043CD5">
        <w:trPr>
          <w:trHeight w:val="1351"/>
        </w:trPr>
        <w:tc>
          <w:tcPr>
            <w:tcW w:w="4732" w:type="dxa"/>
            <w:vAlign w:val="center"/>
          </w:tcPr>
          <w:p w14:paraId="60EBF066" w14:textId="7A3EAB7B" w:rsidR="00B9443E" w:rsidRDefault="00D451B5" w:rsidP="00823E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51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Просмотр справочной информации</w:t>
            </w:r>
          </w:p>
        </w:tc>
        <w:tc>
          <w:tcPr>
            <w:tcW w:w="5050" w:type="dxa"/>
            <w:vAlign w:val="center"/>
          </w:tcPr>
          <w:p w14:paraId="5672609B" w14:textId="09F5EC28" w:rsidR="003B3442" w:rsidRPr="003B3442" w:rsidRDefault="00D451B5" w:rsidP="003B34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451B5">
              <w:rPr>
                <w:rFonts w:ascii="Times New Roman" w:hAnsi="Times New Roman" w:cs="Times New Roman"/>
                <w:sz w:val="28"/>
                <w:szCs w:val="28"/>
              </w:rPr>
              <w:t>Доступ к описанию используемых метрик, источников данных и контактам поддержки.</w:t>
            </w:r>
          </w:p>
        </w:tc>
      </w:tr>
    </w:tbl>
    <w:p w14:paraId="50F3A611" w14:textId="77777777" w:rsidR="001C4E8F" w:rsidRPr="003B3442" w:rsidRDefault="001C4E8F" w:rsidP="001C4E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B3442">
        <w:rPr>
          <w:rFonts w:ascii="Times New Roman" w:hAnsi="Times New Roman" w:cs="Times New Roman"/>
          <w:color w:val="000000" w:themeColor="text1"/>
          <w:sz w:val="28"/>
          <w:szCs w:val="28"/>
        </w:rPr>
        <w:t>2.2.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3B34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.1 – UML диаграмма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гость</w:t>
      </w:r>
    </w:p>
    <w:p w14:paraId="3E2EF45D" w14:textId="096FDB0E" w:rsidR="00C3689E" w:rsidRDefault="003B3442" w:rsidP="003B34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DF2297E" wp14:editId="01C3F187">
            <wp:extent cx="5866765" cy="4800600"/>
            <wp:effectExtent l="0" t="0" r="635" b="0"/>
            <wp:docPr id="1062290873" name="Рисунок 6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90873" name="Рисунок 6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797" cy="48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695E" w14:textId="77777777" w:rsidR="001C4E8F" w:rsidRDefault="001C4E8F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EAE8F" w14:textId="7EF4DA7A" w:rsidR="005374D2" w:rsidRDefault="005374D2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74D2">
        <w:rPr>
          <w:rFonts w:ascii="Times New Roman" w:hAnsi="Times New Roman" w:cs="Times New Roman"/>
          <w:sz w:val="28"/>
          <w:szCs w:val="28"/>
        </w:rPr>
        <w:t>Просмотр суточного прогноза реализуется как основной информационный прецедент для неавторизованного пользователя: при выборе населённого пункта система предоставляет краткий, структурированный обзор прогноза на 1–5 дней, включающий минимальные и максимальные значения температуры для каждого дня, ожидаемую вероятность осадков, краткое текстовое описание погодных условий и, при наличии, отметки о возможных метео</w:t>
      </w:r>
      <w:r w:rsidRPr="005374D2">
        <w:rPr>
          <w:rFonts w:ascii="Times New Roman" w:hAnsi="Times New Roman" w:cs="Times New Roman"/>
          <w:sz w:val="28"/>
          <w:szCs w:val="28"/>
        </w:rPr>
        <w:noBreakHyphen/>
        <w:t xml:space="preserve">предупреждениях; представление выполнено в компактном формате карточек с указанием даты, иконографического обозначения состояния и времени последнего обновления данных, при необходимости предусмотрена возможность развёрнутого просмотра подробностей конкретного дня. </w:t>
      </w:r>
    </w:p>
    <w:p w14:paraId="0821B7FC" w14:textId="77777777" w:rsidR="005374D2" w:rsidRDefault="005374D2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74D2">
        <w:rPr>
          <w:rFonts w:ascii="Times New Roman" w:hAnsi="Times New Roman" w:cs="Times New Roman"/>
          <w:sz w:val="28"/>
          <w:szCs w:val="28"/>
        </w:rPr>
        <w:t xml:space="preserve">Поиск населённого пункта организован посредством строки поиска с функцией автодополнения и интеллектуальной обработкой вводимых запросов: система предлагает варианты по мере ввода, учитывает региональные и страновые обозначения, поддерживает распознавание </w:t>
      </w:r>
      <w:r w:rsidRPr="005374D2">
        <w:rPr>
          <w:rFonts w:ascii="Times New Roman" w:hAnsi="Times New Roman" w:cs="Times New Roman"/>
          <w:sz w:val="28"/>
          <w:szCs w:val="28"/>
        </w:rPr>
        <w:lastRenderedPageBreak/>
        <w:t xml:space="preserve">опечаток и синонимов, отображает уточняющие метаданные (страна, регион) для однозначного выбора и передаёт координаты выбранного результата в подсистему получения прогноза; дополнительно реализована опция определения текущего местоположения через механизмы геолокации браузера. </w:t>
      </w:r>
    </w:p>
    <w:p w14:paraId="48D48B09" w14:textId="77777777" w:rsidR="005374D2" w:rsidRDefault="005374D2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74D2">
        <w:rPr>
          <w:rFonts w:ascii="Times New Roman" w:hAnsi="Times New Roman" w:cs="Times New Roman"/>
          <w:sz w:val="28"/>
          <w:szCs w:val="28"/>
        </w:rPr>
        <w:t xml:space="preserve">Просмотр почасового прогноза обеспечивает детализированное представление погодных параметров на ближайшие 24–48 часов: для каждого часового интервала отображаются время, прогнозируемая температура, вероятность и интенсивность осадков, скорость и направление ветра; данные визуализируются в виде горизонтальной ленты или графика с возможностью прокрутки и выбора конкретного часа для получения расширенной информации (влажность, давление, ощущаемая температура). </w:t>
      </w:r>
    </w:p>
    <w:p w14:paraId="57156752" w14:textId="77777777" w:rsidR="005374D2" w:rsidRDefault="005374D2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74D2">
        <w:rPr>
          <w:rFonts w:ascii="Times New Roman" w:hAnsi="Times New Roman" w:cs="Times New Roman"/>
          <w:sz w:val="28"/>
          <w:szCs w:val="28"/>
        </w:rPr>
        <w:t xml:space="preserve">Просмотр текущей погоды представляет собой оперативный вывод актуальных метеоданных для выбранной локации: отображаются текущая температура, ощущаемая температура, относительная влажность, скорость и направление ветра, атмосферное давление и краткое текстовое описание состояния; все данные запрашиваются у внешнего </w:t>
      </w:r>
      <w:proofErr w:type="spellStart"/>
      <w:r w:rsidRPr="005374D2">
        <w:rPr>
          <w:rFonts w:ascii="Times New Roman" w:hAnsi="Times New Roman" w:cs="Times New Roman"/>
          <w:sz w:val="28"/>
          <w:szCs w:val="28"/>
        </w:rPr>
        <w:t>метеосервиса</w:t>
      </w:r>
      <w:proofErr w:type="spellEnd"/>
      <w:r w:rsidRPr="005374D2">
        <w:rPr>
          <w:rFonts w:ascii="Times New Roman" w:hAnsi="Times New Roman" w:cs="Times New Roman"/>
          <w:sz w:val="28"/>
          <w:szCs w:val="28"/>
        </w:rPr>
        <w:t xml:space="preserve"> через API и сопровождаются отметкой времени последнего обновления и индикатором качества источника данных; интерфейс предусматривает использование визуальных элементов (иконки, цветовые маркеры) для повышения наглядности. </w:t>
      </w:r>
    </w:p>
    <w:p w14:paraId="352EDE34" w14:textId="77777777" w:rsidR="005374D2" w:rsidRDefault="005374D2" w:rsidP="00277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74D2">
        <w:rPr>
          <w:rFonts w:ascii="Times New Roman" w:hAnsi="Times New Roman" w:cs="Times New Roman"/>
          <w:sz w:val="28"/>
          <w:szCs w:val="28"/>
        </w:rPr>
        <w:t xml:space="preserve">Переключение режимов отображения обеспечивает пользователю возможность смены представления данных между часовым, суточным и картографическим видами при сохранении выбранной локации и контекста просмотра; переходы между режимами выполняются плавно, с сохранением состояния интерфейса (позиция прокрутки, выбранный день) и с обеспечением интуитивно понятных элементов управления для быстрого доступа к требуемому представлению. </w:t>
      </w:r>
    </w:p>
    <w:p w14:paraId="7FF28027" w14:textId="2B0120D8" w:rsidR="00DC3B7E" w:rsidRPr="00DC3B7E" w:rsidRDefault="005374D2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74D2">
        <w:rPr>
          <w:rFonts w:ascii="Times New Roman" w:hAnsi="Times New Roman" w:cs="Times New Roman"/>
          <w:sz w:val="28"/>
          <w:szCs w:val="28"/>
        </w:rPr>
        <w:t>Просмотр справочной информации предоставляет доступ к официальным пояснениям используемых метрик и терминологии (включая определение «ощущаемой температуры» и методики расчёта вероятности осадков), перечню источников данных и частоте их обновления, а также контактным данным службы поддержки и разделу часто задаваемых вопросов; цель данного раздела — обеспечить прозрачность происхождения и обработки данных, а также предоставить пользователю возможность получения разъяснений без необходимости регистрации.</w:t>
      </w:r>
      <w:r w:rsidR="00DC3B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1.2.1 </w:t>
      </w:r>
      <w:r w:rsidR="00DC3B7E" w:rsidRPr="00B9443E">
        <w:rPr>
          <w:rFonts w:ascii="Times New Roman" w:hAnsi="Times New Roman" w:cs="Times New Roman"/>
          <w:color w:val="000000" w:themeColor="text1"/>
          <w:sz w:val="28"/>
          <w:szCs w:val="28"/>
        </w:rPr>
        <w:t>Таблица прецедентов для роли Гость</w:t>
      </w:r>
    </w:p>
    <w:p w14:paraId="7C311EC4" w14:textId="77777777" w:rsidR="00DC3B7E" w:rsidRDefault="00DC3B7E" w:rsidP="00DC3B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953524" w14:textId="77777777" w:rsidR="00DC3B7E" w:rsidRDefault="00DC3B7E" w:rsidP="00DC3B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7DD091" w14:textId="46B6F456" w:rsidR="003B3442" w:rsidRPr="003B3442" w:rsidRDefault="00BC2C78" w:rsidP="003B3442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="00DC3B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.2.2 </w:t>
      </w:r>
      <w:r w:rsidR="00DC3B7E" w:rsidRPr="00B944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прецедентов для роли </w:t>
      </w:r>
      <w:r w:rsidR="00DC3B7E" w:rsidRPr="00DC3B7E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Зарегистрированный пользователь</w:t>
      </w:r>
    </w:p>
    <w:p w14:paraId="3D3CA00A" w14:textId="77777777" w:rsidR="00DC3B7E" w:rsidRPr="00DC3B7E" w:rsidRDefault="00DC3B7E" w:rsidP="00DC3B7E">
      <w:pPr>
        <w:rPr>
          <w:lang w:val="ru-RU"/>
        </w:rPr>
      </w:pPr>
    </w:p>
    <w:tbl>
      <w:tblPr>
        <w:tblStyle w:val="ac"/>
        <w:tblW w:w="9782" w:type="dxa"/>
        <w:tblInd w:w="-289" w:type="dxa"/>
        <w:tblLook w:val="04A0" w:firstRow="1" w:lastRow="0" w:firstColumn="1" w:lastColumn="0" w:noHBand="0" w:noVBand="1"/>
      </w:tblPr>
      <w:tblGrid>
        <w:gridCol w:w="4925"/>
        <w:gridCol w:w="4857"/>
      </w:tblGrid>
      <w:tr w:rsidR="00DC3B7E" w14:paraId="3F20ACD5" w14:textId="77777777" w:rsidTr="00DC3B7E">
        <w:trPr>
          <w:trHeight w:val="932"/>
        </w:trPr>
        <w:tc>
          <w:tcPr>
            <w:tcW w:w="4925" w:type="dxa"/>
            <w:vAlign w:val="center"/>
          </w:tcPr>
          <w:p w14:paraId="3B478239" w14:textId="77777777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4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 прецедента</w:t>
            </w:r>
          </w:p>
        </w:tc>
        <w:tc>
          <w:tcPr>
            <w:tcW w:w="4857" w:type="dxa"/>
            <w:vAlign w:val="center"/>
          </w:tcPr>
          <w:tbl>
            <w:tblPr>
              <w:tblW w:w="464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"/>
              <w:gridCol w:w="4547"/>
            </w:tblGrid>
            <w:tr w:rsidR="00DC3B7E" w:rsidRPr="0064627A" w14:paraId="3628777A" w14:textId="77777777" w:rsidTr="00C0017D">
              <w:trPr>
                <w:trHeight w:val="58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B8C44" w14:textId="77777777" w:rsidR="00DC3B7E" w:rsidRPr="0064627A" w:rsidRDefault="00DC3B7E" w:rsidP="00C001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BY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20D216" w14:textId="77777777" w:rsidR="00DC3B7E" w:rsidRPr="0064627A" w:rsidRDefault="00DC3B7E" w:rsidP="00C001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w:t xml:space="preserve">          </w:t>
                  </w:r>
                  <w:r w:rsidRPr="0064627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w:t>Описание прецедента</w:t>
                  </w:r>
                </w:p>
              </w:tc>
            </w:tr>
          </w:tbl>
          <w:p w14:paraId="497C42EF" w14:textId="77777777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3B7E" w14:paraId="2A116906" w14:textId="77777777" w:rsidTr="00DC3B7E">
        <w:trPr>
          <w:trHeight w:val="898"/>
        </w:trPr>
        <w:tc>
          <w:tcPr>
            <w:tcW w:w="4925" w:type="dxa"/>
            <w:vAlign w:val="center"/>
          </w:tcPr>
          <w:p w14:paraId="63933155" w14:textId="282B396B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Сохранение избранной локации</w:t>
            </w:r>
          </w:p>
        </w:tc>
        <w:tc>
          <w:tcPr>
            <w:tcW w:w="4857" w:type="dxa"/>
            <w:vAlign w:val="center"/>
          </w:tcPr>
          <w:p w14:paraId="20D86E6F" w14:textId="0DBD72EA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Добавление выбранного города в список избранных для быстрого доступа.</w:t>
            </w:r>
          </w:p>
        </w:tc>
      </w:tr>
      <w:tr w:rsidR="00DC3B7E" w14:paraId="47F50DC2" w14:textId="77777777" w:rsidTr="00DC3B7E">
        <w:trPr>
          <w:trHeight w:val="932"/>
        </w:trPr>
        <w:tc>
          <w:tcPr>
            <w:tcW w:w="4925" w:type="dxa"/>
            <w:vAlign w:val="center"/>
          </w:tcPr>
          <w:p w14:paraId="78F6D6B4" w14:textId="6999394B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Управление избранными локациями</w:t>
            </w:r>
          </w:p>
        </w:tc>
        <w:tc>
          <w:tcPr>
            <w:tcW w:w="4857" w:type="dxa"/>
            <w:vAlign w:val="center"/>
          </w:tcPr>
          <w:p w14:paraId="3097BB31" w14:textId="522B0904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Редактирование порядка, удаление и переименование сохранённых локаций.</w:t>
            </w:r>
          </w:p>
        </w:tc>
      </w:tr>
      <w:tr w:rsidR="00DC3B7E" w14:paraId="17840BB5" w14:textId="77777777" w:rsidTr="00DC3B7E">
        <w:trPr>
          <w:trHeight w:val="932"/>
        </w:trPr>
        <w:tc>
          <w:tcPr>
            <w:tcW w:w="4925" w:type="dxa"/>
            <w:vAlign w:val="center"/>
          </w:tcPr>
          <w:p w14:paraId="1F1DA5D8" w14:textId="703F340C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Настройка уведомлений</w:t>
            </w:r>
          </w:p>
        </w:tc>
        <w:tc>
          <w:tcPr>
            <w:tcW w:w="4857" w:type="dxa"/>
            <w:vAlign w:val="center"/>
          </w:tcPr>
          <w:p w14:paraId="4F700531" w14:textId="1DF86318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Конфигурация типов уведомлений, порогов и каналов доставки (</w:t>
            </w:r>
            <w:proofErr w:type="spellStart"/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DC3B7E" w14:paraId="5A0F5156" w14:textId="77777777" w:rsidTr="00DC3B7E">
        <w:trPr>
          <w:trHeight w:val="898"/>
        </w:trPr>
        <w:tc>
          <w:tcPr>
            <w:tcW w:w="4925" w:type="dxa"/>
            <w:vAlign w:val="center"/>
          </w:tcPr>
          <w:p w14:paraId="3FC1EF9A" w14:textId="77777777" w:rsidR="00DC3B7E" w:rsidRP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EAE">
              <w:rPr>
                <w:rFonts w:ascii="Times New Roman" w:hAnsi="Times New Roman" w:cs="Times New Roman"/>
                <w:sz w:val="28"/>
                <w:szCs w:val="28"/>
              </w:rPr>
              <w:t>Просмотр текущей погоды</w:t>
            </w:r>
          </w:p>
        </w:tc>
        <w:tc>
          <w:tcPr>
            <w:tcW w:w="4857" w:type="dxa"/>
            <w:vAlign w:val="center"/>
          </w:tcPr>
          <w:p w14:paraId="0E11C06A" w14:textId="2664FFCF" w:rsidR="00DC3B7E" w:rsidRPr="00DC3B7E" w:rsidRDefault="00E95016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5016">
              <w:rPr>
                <w:rFonts w:ascii="Times New Roman" w:hAnsi="Times New Roman" w:cs="Times New Roman"/>
                <w:sz w:val="28"/>
                <w:szCs w:val="28"/>
              </w:rPr>
              <w:t>Отображение актуальных метеоданных для выбранной локации; данные обновляются по API.</w:t>
            </w:r>
          </w:p>
        </w:tc>
      </w:tr>
      <w:tr w:rsidR="00DC3B7E" w14:paraId="75DF5CF3" w14:textId="77777777" w:rsidTr="00DC3B7E">
        <w:trPr>
          <w:trHeight w:val="932"/>
        </w:trPr>
        <w:tc>
          <w:tcPr>
            <w:tcW w:w="4925" w:type="dxa"/>
            <w:vAlign w:val="center"/>
          </w:tcPr>
          <w:p w14:paraId="18B03E3D" w14:textId="279AFE25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Получение уведомлений</w:t>
            </w:r>
          </w:p>
        </w:tc>
        <w:tc>
          <w:tcPr>
            <w:tcW w:w="4857" w:type="dxa"/>
            <w:vAlign w:val="center"/>
          </w:tcPr>
          <w:p w14:paraId="3C507683" w14:textId="15E021AB" w:rsidR="00DC3B7E" w:rsidRDefault="00E95016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016">
              <w:rPr>
                <w:rFonts w:ascii="Times New Roman" w:hAnsi="Times New Roman" w:cs="Times New Roman"/>
                <w:sz w:val="28"/>
                <w:szCs w:val="28"/>
              </w:rPr>
              <w:t>Получение предупреждений о погодных событиях и ежедневных сводок по выбранным локациям.</w:t>
            </w:r>
          </w:p>
        </w:tc>
      </w:tr>
      <w:tr w:rsidR="00DC3B7E" w14:paraId="1A178427" w14:textId="77777777" w:rsidTr="00DC3B7E">
        <w:trPr>
          <w:trHeight w:val="932"/>
        </w:trPr>
        <w:tc>
          <w:tcPr>
            <w:tcW w:w="4925" w:type="dxa"/>
            <w:vAlign w:val="center"/>
          </w:tcPr>
          <w:p w14:paraId="14FDBC8F" w14:textId="4CE1F9FA" w:rsid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Просмотр истории запросов</w:t>
            </w:r>
          </w:p>
        </w:tc>
        <w:tc>
          <w:tcPr>
            <w:tcW w:w="4857" w:type="dxa"/>
            <w:vAlign w:val="center"/>
          </w:tcPr>
          <w:p w14:paraId="65376B2D" w14:textId="6C8BCC62" w:rsidR="00DC3B7E" w:rsidRDefault="00E95016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Доступ к журналу ранее просмотренных локаций и запросов с возможностью фильтрации.</w:t>
            </w:r>
          </w:p>
        </w:tc>
      </w:tr>
      <w:tr w:rsidR="00DC3B7E" w14:paraId="7BD968FF" w14:textId="77777777" w:rsidTr="00DC3B7E">
        <w:trPr>
          <w:trHeight w:val="932"/>
        </w:trPr>
        <w:tc>
          <w:tcPr>
            <w:tcW w:w="4925" w:type="dxa"/>
            <w:vAlign w:val="center"/>
          </w:tcPr>
          <w:p w14:paraId="1DCE4559" w14:textId="68AF32D8" w:rsidR="00DC3B7E" w:rsidRPr="00DC3B7E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4857" w:type="dxa"/>
            <w:vAlign w:val="center"/>
          </w:tcPr>
          <w:p w14:paraId="0D471ABC" w14:textId="0F35C9E6" w:rsidR="00DC3B7E" w:rsidRPr="00D451B5" w:rsidRDefault="00DC3B7E" w:rsidP="00C00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3B7E">
              <w:rPr>
                <w:rFonts w:ascii="Times New Roman" w:hAnsi="Times New Roman" w:cs="Times New Roman"/>
                <w:sz w:val="28"/>
                <w:szCs w:val="28"/>
              </w:rPr>
              <w:t>Завершение сессии и удаление локальных токенов.</w:t>
            </w:r>
          </w:p>
        </w:tc>
      </w:tr>
    </w:tbl>
    <w:p w14:paraId="0110AA8E" w14:textId="1FB3DCC3" w:rsidR="00DC3B7E" w:rsidRPr="008601F7" w:rsidRDefault="003B3442" w:rsidP="00DC3B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01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D517297" w14:textId="77777777" w:rsidR="008601F7" w:rsidRPr="008601F7" w:rsidRDefault="008601F7" w:rsidP="008601F7">
      <w:pPr>
        <w:keepNext/>
        <w:keepLines/>
        <w:spacing w:before="360" w:after="8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1F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2.2.</w:t>
      </w:r>
      <w:r w:rsidRPr="008601F7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1</w:t>
      </w:r>
      <w:r w:rsidRPr="008601F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.1 – </w:t>
      </w:r>
      <w:r w:rsidRPr="0086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прецедентов для роли Гость</w:t>
      </w:r>
    </w:p>
    <w:p w14:paraId="5487EB0F" w14:textId="77777777" w:rsidR="008601F7" w:rsidRPr="008601F7" w:rsidRDefault="008601F7" w:rsidP="003B3442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D780065" w14:textId="701AF077" w:rsidR="003B3442" w:rsidRDefault="003B3442" w:rsidP="003B34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C669FF3" wp14:editId="1505386C">
            <wp:extent cx="5775960" cy="2491740"/>
            <wp:effectExtent l="0" t="0" r="0" b="3810"/>
            <wp:docPr id="332584419" name="Рисунок 5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4419" name="Рисунок 5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64E6" w14:textId="5C9594D5" w:rsidR="003B3442" w:rsidRPr="003B3442" w:rsidRDefault="003B3442" w:rsidP="003B344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42">
        <w:rPr>
          <w:rFonts w:ascii="Times New Roman" w:hAnsi="Times New Roman" w:cs="Times New Roman"/>
          <w:color w:val="000000" w:themeColor="text1"/>
          <w:sz w:val="28"/>
          <w:szCs w:val="28"/>
        </w:rPr>
        <w:t>2.2.2.1 – UML диаграмма зарегистрированный пользователь</w:t>
      </w:r>
    </w:p>
    <w:p w14:paraId="3BE6C06B" w14:textId="790705D7" w:rsidR="00DC3B7E" w:rsidRPr="00DC3B7E" w:rsidRDefault="00DC3B7E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7E">
        <w:rPr>
          <w:rFonts w:ascii="Times New Roman" w:hAnsi="Times New Roman" w:cs="Times New Roman"/>
          <w:sz w:val="28"/>
          <w:szCs w:val="28"/>
        </w:rPr>
        <w:t xml:space="preserve">Сохранение избранной локации реализовано как удобная функция, позволяющая зарегистрированному пользователю добавить выбранный </w:t>
      </w:r>
      <w:r w:rsidRPr="00DC3B7E">
        <w:rPr>
          <w:rFonts w:ascii="Times New Roman" w:hAnsi="Times New Roman" w:cs="Times New Roman"/>
          <w:sz w:val="28"/>
          <w:szCs w:val="28"/>
        </w:rPr>
        <w:lastRenderedPageBreak/>
        <w:t>населённый пункт в персональный список для оперативного доступа. Операция выполняется одним действием в интерфейсе, после чего на сервере создаётся запись с метаданными локации, включающими название, координаты и временную метку добавления; при необходимости сохраняется пользовательская заметка. Сохранённые локации синхронизируются между устройствами и доступны в личном кабинете, при добавлении система проверяет корректность координат и предотвращает создание дубликатов, предлагая при совпадении обновить существующую запись или объединить данные. Для повышения удобства предусмотрены быстрые действия, позволяющие перейти к просмотру прогноза по избранной локации, назначить её основной для уведомлений и пометить специальной меткой, например «дом» или «работа».</w:t>
      </w:r>
    </w:p>
    <w:p w14:paraId="1E70AD0D" w14:textId="77777777" w:rsidR="00DC3B7E" w:rsidRPr="00DC3B7E" w:rsidRDefault="00DC3B7E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7E">
        <w:rPr>
          <w:rFonts w:ascii="Times New Roman" w:hAnsi="Times New Roman" w:cs="Times New Roman"/>
          <w:sz w:val="28"/>
          <w:szCs w:val="28"/>
        </w:rPr>
        <w:t>Управление избранными локациями включает полный набор операций для редактирования сохранённого списка, таких как изменение порядка отображения, удаление, переименование и группировка по категориям. Для изменения порядка реализованы механизмы перетаскивания элементов и кнопки перемещения, доступна функция массовых операций, например выбор нескольких записей для удаления или перемещения, а также возможность восстановления недавно удалённых локаций в течение установленного периода. Все изменения фиксируются в журнале действий пользователя и синхронизируются с сервером; в случае конфликтов версий система предлагает варианты разрешения и сохраняет резервные копии предыдущих состояний для обеспечения целостности данных.</w:t>
      </w:r>
    </w:p>
    <w:p w14:paraId="63AB9FF1" w14:textId="77777777" w:rsidR="00DC3B7E" w:rsidRPr="00DC3B7E" w:rsidRDefault="00DC3B7E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7E">
        <w:rPr>
          <w:rFonts w:ascii="Times New Roman" w:hAnsi="Times New Roman" w:cs="Times New Roman"/>
          <w:sz w:val="28"/>
          <w:szCs w:val="28"/>
        </w:rPr>
        <w:t xml:space="preserve">Настройка уведомлений представляет собой гибкий механизм создания правил оповещений, позволяющий задавать типы уведомлений, пороговые значения и каналы доставки, включая </w:t>
      </w:r>
      <w:proofErr w:type="spellStart"/>
      <w:r w:rsidRPr="00DC3B7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3B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3B7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C3B7E">
        <w:rPr>
          <w:rFonts w:ascii="Times New Roman" w:hAnsi="Times New Roman" w:cs="Times New Roman"/>
          <w:sz w:val="28"/>
          <w:szCs w:val="28"/>
        </w:rPr>
        <w:t>. Для каждого правила доступны параметры приоритета, временные окна отправки и условия исключения, например запрет на доставку в ночное время, предусмотрена тестовая отправка уведомления для проверки корректности конфигурации. Система выполняет валидацию введённых порогов, выявляет потенциальные конфликты между правилами и уведомляет пользователя о необходимости корректировки, при этом все настройки сохраняются в профиле и защищаются при передаче и хранении в соответствии с политикой безопасности.</w:t>
      </w:r>
    </w:p>
    <w:p w14:paraId="4A23C0AF" w14:textId="77777777" w:rsidR="00DC3B7E" w:rsidRPr="00DC3B7E" w:rsidRDefault="00DC3B7E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7E">
        <w:rPr>
          <w:rFonts w:ascii="Times New Roman" w:hAnsi="Times New Roman" w:cs="Times New Roman"/>
          <w:sz w:val="28"/>
          <w:szCs w:val="28"/>
        </w:rPr>
        <w:t xml:space="preserve">Просмотр текущей погоды предоставляет зарегистрированному пользователю оперативный доступ к актуальным метеоданным по выбранным локациям с возможностью формирования предупреждений и ежедневных сводок. Интерфейс отображает текущую температуру, ощущаемую температуру, относительную влажность, скорость и направление ветра, атмосферное давление и краткое текстовое описание состояния; данные поступают от внешних </w:t>
      </w:r>
      <w:proofErr w:type="spellStart"/>
      <w:r w:rsidRPr="00DC3B7E">
        <w:rPr>
          <w:rFonts w:ascii="Times New Roman" w:hAnsi="Times New Roman" w:cs="Times New Roman"/>
          <w:sz w:val="28"/>
          <w:szCs w:val="28"/>
        </w:rPr>
        <w:t>метеосервисов</w:t>
      </w:r>
      <w:proofErr w:type="spellEnd"/>
      <w:r w:rsidRPr="00DC3B7E">
        <w:rPr>
          <w:rFonts w:ascii="Times New Roman" w:hAnsi="Times New Roman" w:cs="Times New Roman"/>
          <w:sz w:val="28"/>
          <w:szCs w:val="28"/>
        </w:rPr>
        <w:t xml:space="preserve"> через API и сопровождаются отметкой времени последнего обновления и индикатором качества источника. Для зарегистрированных пользователей предусмотрена возможность настройки набора отображаемых параметров и сохранения предпочтений интерфейса, а также быстрый доступ к детализированным прогнозам и историческим данным по выбранной локации.</w:t>
      </w:r>
    </w:p>
    <w:p w14:paraId="58A3D523" w14:textId="77777777" w:rsidR="00DC3B7E" w:rsidRPr="00DC3B7E" w:rsidRDefault="00DC3B7E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7E">
        <w:rPr>
          <w:rFonts w:ascii="Times New Roman" w:hAnsi="Times New Roman" w:cs="Times New Roman"/>
          <w:sz w:val="28"/>
          <w:szCs w:val="28"/>
        </w:rPr>
        <w:lastRenderedPageBreak/>
        <w:t>Получение уведомлений охватывает процесс генерации, доставки и учёта оповещений в соответствии с пользовательскими правилами. При срабатывании условия система формирует уведомление, отправляет его по выбранным каналам и фиксирует факт доставки в журнале уведомлений; в интерфейсе пользователь получает краткое сообщение с ключевой информацией и ссылкой на подробный прогноз. Реализована обработка ошибок доставки с повторными попытками и уведомлениями о недоставке, доступна возможность пометить уведомление как прочитанное или важное, а также опция отключения отдельных типов уведомлений без удаления соответствующих правил.</w:t>
      </w:r>
    </w:p>
    <w:p w14:paraId="20347835" w14:textId="77777777" w:rsidR="00DC3B7E" w:rsidRPr="00DC3B7E" w:rsidRDefault="00DC3B7E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7E">
        <w:rPr>
          <w:rFonts w:ascii="Times New Roman" w:hAnsi="Times New Roman" w:cs="Times New Roman"/>
          <w:sz w:val="28"/>
          <w:szCs w:val="28"/>
        </w:rPr>
        <w:t>Просмотр истории запросов предоставляет хронологический журнал ранее просмотренных локаций и выполненных запросов с временными метками и параметрами запросов, при этом интерфейс поддерживает фильтрацию по дате, локации и типу запроса, экспорт выборки данных и опцию очистки истории полностью или выборочно. История используется для персонализации рекомендаций и ускорения доступа к часто просматриваемым локациям, при хранении и обработке данных соблюдаются требования конфиденциальности и политики хранения персональных данных.</w:t>
      </w:r>
    </w:p>
    <w:p w14:paraId="17F45097" w14:textId="29568B16" w:rsidR="00DC3B7E" w:rsidRDefault="00DC3B7E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3B7E">
        <w:rPr>
          <w:rFonts w:ascii="Times New Roman" w:hAnsi="Times New Roman" w:cs="Times New Roman"/>
          <w:sz w:val="28"/>
          <w:szCs w:val="28"/>
        </w:rPr>
        <w:t xml:space="preserve">Выход из системы обеспечивает корректное завершение пользовательской сессии, удаление локальных сессионных данных и токенов, очистку кэшированных персональных данных на клиенте и при необходимости завершение активных сессий на сервере; после выполнения процедуры пользователь получает подтверждение успешного выхода. Механизм выхода предусматривает возможность принудительного завершения всех сессий на всех устройствах и уведомление пользователя о подозрительной активности при обнаружении аномалий в сессиях. </w:t>
      </w:r>
    </w:p>
    <w:p w14:paraId="2AA4FD64" w14:textId="77777777" w:rsidR="00BC2C78" w:rsidRPr="00BC2C78" w:rsidRDefault="00BC2C78" w:rsidP="00DC3B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05050C" w14:textId="0C4623E5" w:rsidR="00BC2C78" w:rsidRDefault="00BC2C78" w:rsidP="00BC2C7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A24A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</w:t>
      </w:r>
      <w:proofErr w:type="spellStart"/>
      <w:r w:rsidRPr="00BC2C78">
        <w:rPr>
          <w:rFonts w:ascii="Times New Roman" w:hAnsi="Times New Roman" w:cs="Times New Roman"/>
          <w:color w:val="000000" w:themeColor="text1"/>
          <w:sz w:val="28"/>
          <w:szCs w:val="28"/>
        </w:rPr>
        <w:t>иаграмм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Pr="00BC2C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последовательности</w:t>
      </w:r>
    </w:p>
    <w:p w14:paraId="609E349D" w14:textId="77777777" w:rsidR="00A24A38" w:rsidRPr="00A24A38" w:rsidRDefault="00A24A38" w:rsidP="00A24A38">
      <w:pPr>
        <w:rPr>
          <w:lang w:val="ru-RU"/>
        </w:rPr>
      </w:pPr>
    </w:p>
    <w:p w14:paraId="3AAF2F46" w14:textId="79DBD1C5" w:rsidR="00BC2C78" w:rsidRPr="00BC2C78" w:rsidRDefault="00A24A38" w:rsidP="00BC2C78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3C65BA0" wp14:editId="204B74A7">
            <wp:extent cx="5940425" cy="2705100"/>
            <wp:effectExtent l="0" t="0" r="3175" b="0"/>
            <wp:docPr id="324923462" name="Рисунок 2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3462" name="Рисунок 2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364A" w14:textId="09E136FD" w:rsidR="00BC2C78" w:rsidRPr="00BC2C78" w:rsidRDefault="00BC2C78" w:rsidP="00BC2C7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2C7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3.1 </w:t>
      </w:r>
      <w:r w:rsidRPr="00BC2C78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Последовательность действий и пояснения</w:t>
      </w:r>
    </w:p>
    <w:p w14:paraId="239FAAA0" w14:textId="77777777" w:rsidR="00A24A38" w:rsidRPr="00A24A38" w:rsidRDefault="00A24A38" w:rsidP="00A24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38">
        <w:rPr>
          <w:rFonts w:ascii="Times New Roman" w:hAnsi="Times New Roman" w:cs="Times New Roman"/>
          <w:sz w:val="28"/>
          <w:szCs w:val="28"/>
        </w:rPr>
        <w:t>Диаграмма последовательности процесса создания и сопровождения веб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 xml:space="preserve">сервиса «Погода на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» моделируется как последовательность взаимодействий между ключевыми участниками и подсистемами: Заказчик, Руководитель проекта, Аналитик, Архитектор, Команда разработки, Команда тестирования,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>, Отдел безопасности, Отдел поддержки, Коммерческий отдел и Конечные пользователи. Процесс начинается с инициации проекта: Заказчик направляет Руководителю проекта формальное задание или запрос на разработку сервиса, в котором указываются бизнес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>цели, целевая аудитория, ожидаемые функции и ориентировочные сроки. Руководитель проекта регистрирует заявку, назначает Аналитика и организует стартовую встречу заинтересованных сторон; на этом шаге фиксируются первичные ограничения по бюджету, требованиям к интеграциям и нормативным требованиям. Аналитик проводит серию интервью с Заказчиком и ключевыми стейкхолдерами, собирает сценарии использования, нефункциональные требования (производительность, доступность, безопасность) и формирует документ спецификации требований, который после внутренней проверки передаётся Руководителю проекта для согласования с Заказчиком.</w:t>
      </w:r>
    </w:p>
    <w:p w14:paraId="3F61778B" w14:textId="77777777" w:rsidR="00A24A38" w:rsidRPr="00A24A38" w:rsidRDefault="00A24A38" w:rsidP="00A24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38">
        <w:rPr>
          <w:rFonts w:ascii="Times New Roman" w:hAnsi="Times New Roman" w:cs="Times New Roman"/>
          <w:sz w:val="28"/>
          <w:szCs w:val="28"/>
        </w:rPr>
        <w:t xml:space="preserve">После утверждения требований Руководитель проекта передаёт спецификацию Архитектору. Архитектор разрабатывает высокоуровневую архитектуру системы, определяет состав компонентов (фронтенд на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>, бэкенд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 xml:space="preserve">сервисы, кэш, база данных, очередь задач, подсистема уведомлений), интерфейсы между компонентами и внешние интеграции (поставщики метеоданных, сервисы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геокодирования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>, платёжные шлюзы). Архитектор также формулирует нефункциональные требования: целевые SLA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>показатели, требования к масштабируемости, резервированию и процедурам восстановления, требования к логированию и мониторингу. Архитектурное решение согласуется с Отделом безопасности и Юридическим отделом для проверки соответствия политике обработки персональных данных и нормативным требованиям; при необходимости в архитектуру вносятся корректировки, после чего Архитектор передаёт техническое задание Команде разработки.</w:t>
      </w:r>
    </w:p>
    <w:p w14:paraId="1933EAE9" w14:textId="77777777" w:rsidR="00A24A38" w:rsidRPr="00A24A38" w:rsidRDefault="00A24A38" w:rsidP="00A24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38">
        <w:rPr>
          <w:rFonts w:ascii="Times New Roman" w:hAnsi="Times New Roman" w:cs="Times New Roman"/>
          <w:sz w:val="28"/>
          <w:szCs w:val="28"/>
        </w:rPr>
        <w:t>Руководитель проекта планирует работу по итерациям и распределяет задачи между участниками команды разработки. На уровне итерации Команда разработки разбивает задачи на подзадачи, создаёт ветки в системе контроля версий и начинает реализацию модулей фронтенда и бэкенда. Каждый разработчик сопровождает изменения юнит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>тестами и документирует API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 xml:space="preserve">контракты. По мере готовности функциональных блоков разработчики выполняют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 в репозиторий, что инициирует CI/CD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 xml:space="preserve">конвейер у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 получает событие сборки, запускает автоматическую сборку артефактов, прогон автоматизированных тестов и деплой в тестовую среду. В случае неуспешной сборки или провала тестов конвейер возвращает статус ошибки в систему трекинга задач, и Команда разработки получает уведомление для исправления.</w:t>
      </w:r>
    </w:p>
    <w:p w14:paraId="77C7B732" w14:textId="77777777" w:rsidR="00A24A38" w:rsidRPr="00A24A38" w:rsidRDefault="00A24A38" w:rsidP="00A24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38">
        <w:rPr>
          <w:rFonts w:ascii="Times New Roman" w:hAnsi="Times New Roman" w:cs="Times New Roman"/>
          <w:sz w:val="28"/>
          <w:szCs w:val="28"/>
        </w:rPr>
        <w:lastRenderedPageBreak/>
        <w:t>После успешного деплоя в тестовую среду Команда разработки уведомляет Команду тестирования о готовности сборки. Команда тестирования выполняет интеграционные, системные и регрессионные тесты согласно тест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>плану; при обнаружении дефектов QA регистрирует их в системе отслеживания с указанием шагов воспроизведения, приоритета и влияния на функциональность. Дефекты возвращаются в работу разработчикам, которые исправляют код и повторно инициируют сборку и деплой. В рамках итерации может происходить несколько циклов «разработка — тестирование — исправление», пока качество сборки не будет соответствовать критериям готовности. Параллельно Отдел безопасности по заранее установленному регламенту выполняет аудит безопасности и тестирование на уязвимости; при обнаружении критических уязвимостей Отдел безопасности эскалирует проблему Руководителю проекта и Команде разработки, после чего запускается внеплановый цикл исправления и повторного тестирования.</w:t>
      </w:r>
    </w:p>
    <w:p w14:paraId="43CBEF1A" w14:textId="77777777" w:rsidR="00A24A38" w:rsidRPr="00A24A38" w:rsidRDefault="00A24A38" w:rsidP="00A24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38">
        <w:rPr>
          <w:rFonts w:ascii="Times New Roman" w:hAnsi="Times New Roman" w:cs="Times New Roman"/>
          <w:sz w:val="28"/>
          <w:szCs w:val="28"/>
        </w:rPr>
        <w:t xml:space="preserve">Когда Команда тестирования формирует отчёт о готовности релиза, Руководитель проекта организует демонстрацию для Заказчика и заинтересованных сторон. Заказчик проводит приёмочное тестирование и либо утверждает релиз, либо возвращает замечания для доработки. При утверждении релиза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 подготавливает продакшен</w:t>
      </w:r>
      <w:r w:rsidRPr="00A24A38">
        <w:rPr>
          <w:rFonts w:ascii="Times New Roman" w:hAnsi="Times New Roman" w:cs="Times New Roman"/>
          <w:sz w:val="28"/>
          <w:szCs w:val="28"/>
        </w:rPr>
        <w:noBreakHyphen/>
        <w:t xml:space="preserve">окружение: настраивает инфраструктуру, резервирование, бэкапы, систему логирования и мониторинга, конфигурирует механизмы масштабирования и политики безопасности. Перед финальным деплоем выполняется контрольный прогон в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стейджинг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noBreakHyphen/>
        <w:t xml:space="preserve">окружении, где проверяются сценарии миграции данных, интеграции с внешними поставщиками и корректность конфигураций. После успешного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прогонa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 выполняет деплой в продакшен через CI/CD с применением поэтапного развёртывания (канареечный релиз или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>), фиксирует метрики и обеспечивает возможность быстрого отката в случае критических проблем.</w:t>
      </w:r>
    </w:p>
    <w:p w14:paraId="01A08EB1" w14:textId="77777777" w:rsidR="00A24A38" w:rsidRPr="00A24A38" w:rsidRDefault="00A24A38" w:rsidP="00A24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38">
        <w:rPr>
          <w:rFonts w:ascii="Times New Roman" w:hAnsi="Times New Roman" w:cs="Times New Roman"/>
          <w:sz w:val="28"/>
          <w:szCs w:val="28"/>
        </w:rPr>
        <w:t xml:space="preserve">После вывода сервиса в продакшен Отдел поддержки начинает приём обращений от пользователей и мониторит состояние сервиса совместно с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. Конечные пользователи взаимодействуют с сервисом и при обнаружении ошибок или при желании оставить отзыв направляют обращения в Отдел поддержки через систему тикетов или форму обратной связи. Отдел поддержки регистрирует обращения, классифицирует их по приоритету и при необходимости эскалирует критические инциденты Руководителю проекта и Команде разработки.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 и Отдел безопасности обеспечивают круглосуточный мониторинг ключевых метрик: доступность, время отклика, нагрузка на компоненты, ошибки в логах и показатели использования ресурсов; при срабатывании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 инициируется процедура реагирования, включающая диагностику, локализацию причины и восстановление работоспособности.</w:t>
      </w:r>
    </w:p>
    <w:p w14:paraId="078ED267" w14:textId="77777777" w:rsidR="00A24A38" w:rsidRPr="00A24A38" w:rsidRDefault="00A24A38" w:rsidP="00A24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38">
        <w:rPr>
          <w:rFonts w:ascii="Times New Roman" w:hAnsi="Times New Roman" w:cs="Times New Roman"/>
          <w:sz w:val="28"/>
          <w:szCs w:val="28"/>
        </w:rPr>
        <w:t xml:space="preserve">Цикл поддержки и развития оформлен как непрерывный процесс: данные мониторинга, отчёты об инцидентах и обратная связь пользователей используются для формирования новых требований и приоритизации задач. </w:t>
      </w:r>
      <w:r w:rsidRPr="00A24A38">
        <w:rPr>
          <w:rFonts w:ascii="Times New Roman" w:hAnsi="Times New Roman" w:cs="Times New Roman"/>
          <w:sz w:val="28"/>
          <w:szCs w:val="28"/>
        </w:rPr>
        <w:lastRenderedPageBreak/>
        <w:t xml:space="preserve">Руководитель проекта собирает информацию от Команды разработки, QA,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, Отдела поддержки и Коммерческого отдела, формирует бэклог и планирует последующие итерации. Коммерческий отдел передаёт требования корпоративных клиентов и коммерческие условия, которые могут влиять на приоритеты разработки и требования к SLA. При планировании изменений соблюдается процедура управления изменениями: регистрация запроса, оценка влияния на архитектуру и безопасность, тестирование в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стейджинг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noBreakHyphen/>
        <w:t>окружении и поэтапный деплой с возможностью отката.</w:t>
      </w:r>
    </w:p>
    <w:p w14:paraId="4F81C5A1" w14:textId="47D8D538" w:rsidR="00BC2C78" w:rsidRPr="009B2453" w:rsidRDefault="00A24A38" w:rsidP="009B24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4A38">
        <w:rPr>
          <w:rFonts w:ascii="Times New Roman" w:hAnsi="Times New Roman" w:cs="Times New Roman"/>
          <w:sz w:val="28"/>
          <w:szCs w:val="28"/>
        </w:rPr>
        <w:t xml:space="preserve">В течение всего жизненного цикла сервиса ведётся документация: спецификации требований, архитектурные решения, инструкции по развертыванию, планы восстановления после инцидентов и журналы изменений. Отдел безопасности и Юридический отдел периодически проводят проверки соответствия нормативам и политике конфиденциальности, а </w:t>
      </w:r>
      <w:proofErr w:type="spellStart"/>
      <w:r w:rsidRPr="00A24A38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24A38">
        <w:rPr>
          <w:rFonts w:ascii="Times New Roman" w:hAnsi="Times New Roman" w:cs="Times New Roman"/>
          <w:sz w:val="28"/>
          <w:szCs w:val="28"/>
        </w:rPr>
        <w:t xml:space="preserve"> выполняет плановые обновления и патчи. Финальная часть последовательности включает регулярную отчётность руководству по ключевым метрикам: доступность, среднее время отклика, количество инцидентов, время восстановления и финансовые показатели, на основании которых принимаются управленческие решения о дальнейшем развитии </w:t>
      </w:r>
      <w:r w:rsidR="009B2453">
        <w:rPr>
          <w:rFonts w:ascii="Times New Roman" w:hAnsi="Times New Roman" w:cs="Times New Roman"/>
          <w:sz w:val="28"/>
          <w:szCs w:val="28"/>
          <w:lang w:val="ru-RU"/>
        </w:rPr>
        <w:t>проекта.</w:t>
      </w:r>
    </w:p>
    <w:sectPr w:rsidR="00BC2C78" w:rsidRPr="009B2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7133" w14:textId="77777777" w:rsidR="00BC1E24" w:rsidRDefault="00BC1E24" w:rsidP="003B3442">
      <w:pPr>
        <w:spacing w:after="0" w:line="240" w:lineRule="auto"/>
      </w:pPr>
      <w:r>
        <w:separator/>
      </w:r>
    </w:p>
  </w:endnote>
  <w:endnote w:type="continuationSeparator" w:id="0">
    <w:p w14:paraId="51357368" w14:textId="77777777" w:rsidR="00BC1E24" w:rsidRDefault="00BC1E24" w:rsidP="003B3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55ACD" w14:textId="77777777" w:rsidR="00BC1E24" w:rsidRDefault="00BC1E24" w:rsidP="003B3442">
      <w:pPr>
        <w:spacing w:after="0" w:line="240" w:lineRule="auto"/>
      </w:pPr>
      <w:r>
        <w:separator/>
      </w:r>
    </w:p>
  </w:footnote>
  <w:footnote w:type="continuationSeparator" w:id="0">
    <w:p w14:paraId="003A680C" w14:textId="77777777" w:rsidR="00BC1E24" w:rsidRDefault="00BC1E24" w:rsidP="003B3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B6"/>
    <w:rsid w:val="00005C8F"/>
    <w:rsid w:val="000154FC"/>
    <w:rsid w:val="00043CD5"/>
    <w:rsid w:val="00077DDC"/>
    <w:rsid w:val="000A0E1E"/>
    <w:rsid w:val="00181948"/>
    <w:rsid w:val="001C4E8F"/>
    <w:rsid w:val="002721E6"/>
    <w:rsid w:val="00277D10"/>
    <w:rsid w:val="003040FE"/>
    <w:rsid w:val="00326FA8"/>
    <w:rsid w:val="003B3442"/>
    <w:rsid w:val="004C7EAA"/>
    <w:rsid w:val="004E1CD7"/>
    <w:rsid w:val="005374D2"/>
    <w:rsid w:val="005A3393"/>
    <w:rsid w:val="006175B6"/>
    <w:rsid w:val="0064627A"/>
    <w:rsid w:val="006E7407"/>
    <w:rsid w:val="00823EAE"/>
    <w:rsid w:val="008601F7"/>
    <w:rsid w:val="008D39CF"/>
    <w:rsid w:val="009B2453"/>
    <w:rsid w:val="00A24A38"/>
    <w:rsid w:val="00B82832"/>
    <w:rsid w:val="00B9443E"/>
    <w:rsid w:val="00BC1E24"/>
    <w:rsid w:val="00BC2C78"/>
    <w:rsid w:val="00C35B0D"/>
    <w:rsid w:val="00C3689E"/>
    <w:rsid w:val="00D05C8E"/>
    <w:rsid w:val="00D44214"/>
    <w:rsid w:val="00D451B5"/>
    <w:rsid w:val="00D9193D"/>
    <w:rsid w:val="00DC3B7E"/>
    <w:rsid w:val="00E40A15"/>
    <w:rsid w:val="00E9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150B"/>
  <w15:chartTrackingRefBased/>
  <w15:docId w15:val="{0085472E-C9C4-44B1-99CD-43C649B7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1F7"/>
  </w:style>
  <w:style w:type="paragraph" w:styleId="1">
    <w:name w:val="heading 1"/>
    <w:basedOn w:val="a"/>
    <w:next w:val="a"/>
    <w:link w:val="10"/>
    <w:uiPriority w:val="9"/>
    <w:qFormat/>
    <w:rsid w:val="0061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5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5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5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5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5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5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5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5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5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5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75B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4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64627A"/>
    <w:rPr>
      <w:b/>
      <w:bCs/>
    </w:rPr>
  </w:style>
  <w:style w:type="paragraph" w:styleId="ae">
    <w:name w:val="header"/>
    <w:basedOn w:val="a"/>
    <w:link w:val="af"/>
    <w:uiPriority w:val="99"/>
    <w:unhideWhenUsed/>
    <w:rsid w:val="003B34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B3442"/>
  </w:style>
  <w:style w:type="paragraph" w:styleId="af0">
    <w:name w:val="footer"/>
    <w:basedOn w:val="a"/>
    <w:link w:val="af1"/>
    <w:uiPriority w:val="99"/>
    <w:unhideWhenUsed/>
    <w:rsid w:val="003B34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B3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3011</Words>
  <Characters>17164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mrsergey4476@gmail.com</dc:creator>
  <cp:keywords/>
  <dc:description/>
  <cp:lastModifiedBy>mrsergey4476@gmail.com</cp:lastModifiedBy>
  <cp:revision>18</cp:revision>
  <dcterms:created xsi:type="dcterms:W3CDTF">2025-12-04T13:41:00Z</dcterms:created>
  <dcterms:modified xsi:type="dcterms:W3CDTF">2025-12-04T17:34:00Z</dcterms:modified>
</cp:coreProperties>
</file>