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力导向布局(ForceDirectedLayout)</w:t>
      </w: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 xml:space="preserve">    </w:t>
      </w:r>
      <w:r>
        <w:rPr>
          <w:rFonts w:hint="eastAsia" w:ascii="微软雅黑 Light" w:hAnsi="微软雅黑 Light" w:eastAsia="微软雅黑 Light" w:cs="微软雅黑 Light"/>
          <w:color w:val="2E75B6" w:themeColor="accent1" w:themeShade="BF"/>
          <w:lang w:val="en-US" w:eastAsia="zh-CN"/>
        </w:rPr>
        <w:t>更新至version 2.0.4。</w:t>
      </w:r>
    </w:p>
    <w:p>
      <w:pPr>
        <w:ind w:firstLine="420" w:firstLineChars="20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</w:rPr>
        <w:t>力导向布局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(</w:t>
      </w:r>
      <w:r>
        <w:rPr>
          <w:rFonts w:hint="eastAsia" w:ascii="微软雅黑 Light" w:hAnsi="微软雅黑 Light" w:eastAsia="微软雅黑 Light" w:cs="微软雅黑 Light"/>
          <w:b/>
          <w:bCs/>
        </w:rPr>
        <w:t>ForceDirectedLayout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)继承于</w:t>
      </w:r>
      <w:r>
        <w:rPr>
          <w:rFonts w:hint="eastAsia" w:ascii="微软雅黑 Light" w:hAnsi="微软雅黑 Light" w:eastAsia="微软雅黑 Light" w:cs="微软雅黑 Light"/>
        </w:rPr>
        <w:t>布局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(</w:t>
      </w:r>
      <w:r>
        <w:rPr>
          <w:rFonts w:hint="eastAsia" w:ascii="微软雅黑 Light" w:hAnsi="微软雅黑 Light" w:eastAsia="微软雅黑 Light" w:cs="微软雅黑 Light"/>
          <w:b/>
          <w:bCs/>
        </w:rPr>
        <w:t>Layout</w:t>
      </w:r>
      <w:r>
        <w:rPr>
          <w:rFonts w:hint="eastAsia" w:ascii="微软雅黑 Light" w:hAnsi="微软雅黑 Light" w:eastAsia="微软雅黑 Light" w:cs="微软雅黑 Light"/>
          <w:lang w:eastAsia="zh-CN"/>
        </w:rPr>
        <w:t>）。</w:t>
      </w:r>
    </w:p>
    <w:p>
      <w:pPr>
        <w:ind w:firstLine="420" w:firstLineChars="200"/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力导向布局对待视图，就好比视图中有一个物理对象系统，其中有包括电斥力、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引力</w:t>
      </w:r>
      <w:r>
        <w:rPr>
          <w:rFonts w:hint="eastAsia" w:ascii="微软雅黑 Light" w:hAnsi="微软雅黑 Light" w:eastAsia="微软雅黑 Light" w:cs="微软雅黑 Light"/>
        </w:rPr>
        <w:t>以及弹簧力，作用在这些物理对象上。</w:t>
      </w:r>
    </w:p>
    <w:p>
      <w:pPr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 xml:space="preserve">    电斥力来自于顶点和其相邻顶点，并与顶点之间的距离成二次方程关系。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引力</w:t>
      </w:r>
      <w:r>
        <w:rPr>
          <w:rFonts w:hint="eastAsia" w:ascii="微软雅黑 Light" w:hAnsi="微软雅黑 Light" w:eastAsia="微软雅黑 Light" w:cs="微软雅黑 Light"/>
        </w:rPr>
        <w:t>来自于顶点本身，并保持固定。弹簧力仅来自于由直线相连的顶点之间。</w:t>
      </w:r>
    </w:p>
    <w:p>
      <w:pPr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 xml:space="preserve">    作用在一个顶点上的电斥力，是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周围所有顶点的</w:t>
      </w:r>
      <w:r>
        <w:rPr>
          <w:rFonts w:hint="eastAsia" w:ascii="微软雅黑 Light" w:hAnsi="微软雅黑 Light" w:eastAsia="微软雅黑 Light" w:cs="微软雅黑 Light"/>
        </w:rPr>
        <w:t>电荷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量</w:t>
      </w:r>
      <w:r>
        <w:rPr>
          <w:rFonts w:hint="eastAsia" w:ascii="微软雅黑 Light" w:hAnsi="微软雅黑 Light" w:eastAsia="微软雅黑 Light" w:cs="微软雅黑 Light"/>
        </w:rPr>
        <w:t>(</w:t>
      </w:r>
      <w:r>
        <w:rPr>
          <w:rFonts w:hint="eastAsia" w:ascii="微软雅黑 Light" w:hAnsi="微软雅黑 Light" w:eastAsia="微软雅黑 Light" w:cs="微软雅黑 Light"/>
          <w:b/>
          <w:bCs/>
        </w:rPr>
        <w:t>electricalCharge</w:t>
      </w:r>
      <w:r>
        <w:rPr>
          <w:rFonts w:hint="eastAsia" w:ascii="微软雅黑 Light" w:hAnsi="微软雅黑 Light" w:eastAsia="微软雅黑 Light" w:cs="微软雅黑 Light"/>
        </w:rPr>
        <w:t>)乘以电场(</w:t>
      </w:r>
      <w:r>
        <w:rPr>
          <w:rFonts w:hint="eastAsia" w:ascii="微软雅黑 Light" w:hAnsi="微软雅黑 Light" w:eastAsia="微软雅黑 Light" w:cs="微软雅黑 Light"/>
          <w:b/>
          <w:bCs/>
        </w:rPr>
        <w:t>electricalFieldX</w:t>
      </w:r>
      <w:r>
        <w:rPr>
          <w:rFonts w:hint="eastAsia" w:ascii="微软雅黑 Light" w:hAnsi="微软雅黑 Light" w:eastAsia="微软雅黑 Light" w:cs="微软雅黑 Light"/>
        </w:rPr>
        <w:t xml:space="preserve">, </w:t>
      </w:r>
      <w:r>
        <w:rPr>
          <w:rFonts w:hint="eastAsia" w:ascii="微软雅黑 Light" w:hAnsi="微软雅黑 Light" w:eastAsia="微软雅黑 Light" w:cs="微软雅黑 Light"/>
          <w:b/>
          <w:bCs/>
        </w:rPr>
        <w:t>electricalFieldY</w:t>
      </w:r>
      <w:r>
        <w:rPr>
          <w:rFonts w:hint="eastAsia" w:ascii="微软雅黑 Light" w:hAnsi="微软雅黑 Light" w:eastAsia="微软雅黑 Light" w:cs="微软雅黑 Light"/>
        </w:rPr>
        <w:t>)的总和，以及所有它附近顶点的电斥力除以距离平方。你可以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为所有顶点设置</w:t>
      </w:r>
      <w:r>
        <w:rPr>
          <w:rFonts w:hint="eastAsia" w:ascii="微软雅黑 Light" w:hAnsi="微软雅黑 Light" w:eastAsia="微软雅黑 Light" w:cs="微软雅黑 Light"/>
        </w:rPr>
        <w:t>默认电荷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量</w:t>
      </w:r>
      <w:r>
        <w:rPr>
          <w:rFonts w:hint="eastAsia" w:ascii="微软雅黑 Light" w:hAnsi="微软雅黑 Light" w:eastAsia="微软雅黑 Light" w:cs="微软雅黑 Light"/>
        </w:rPr>
        <w:t>(</w:t>
      </w:r>
      <w:r>
        <w:rPr>
          <w:rFonts w:hint="eastAsia" w:ascii="微软雅黑 Light" w:hAnsi="微软雅黑 Light" w:eastAsia="微软雅黑 Light" w:cs="微软雅黑 Light"/>
          <w:b/>
          <w:bCs/>
        </w:rPr>
        <w:t>defaultElectricalCharge</w:t>
      </w:r>
      <w:r>
        <w:rPr>
          <w:rFonts w:hint="eastAsia" w:ascii="微软雅黑 Light" w:hAnsi="微软雅黑 Light" w:eastAsia="微软雅黑 Light" w:cs="微软雅黑 Light"/>
        </w:rPr>
        <w:t>)。默认情况下没有电场，所以所有的力都是由相邻的带电顶点造成的。为了提高效率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，最大影响</w:t>
      </w:r>
      <w:r>
        <w:rPr>
          <w:rFonts w:hint="eastAsia" w:ascii="微软雅黑 Light" w:hAnsi="微软雅黑 Light" w:eastAsia="微软雅黑 Light" w:cs="微软雅黑 Light"/>
        </w:rPr>
        <w:t>距离(</w:t>
      </w:r>
      <w:r>
        <w:rPr>
          <w:rFonts w:hint="eastAsia" w:ascii="微软雅黑 Light" w:hAnsi="微软雅黑 Light" w:eastAsia="微软雅黑 Light" w:cs="微软雅黑 Light"/>
          <w:b/>
          <w:bCs/>
        </w:rPr>
        <w:t>infinityDistance</w:t>
      </w:r>
      <w:r>
        <w:rPr>
          <w:rFonts w:hint="eastAsia" w:ascii="微软雅黑 Light" w:hAnsi="微软雅黑 Light" w:eastAsia="微软雅黑 Light" w:cs="微软雅黑 Light"/>
        </w:rPr>
        <w:t>)确定了顶点之间的力能够影响的最大距离。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</w:rPr>
        <w:t>作用在一个顶点上的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引力</w:t>
      </w:r>
      <w:r>
        <w:rPr>
          <w:rFonts w:hint="eastAsia" w:ascii="微软雅黑 Light" w:hAnsi="微软雅黑 Light" w:eastAsia="微软雅黑 Light" w:cs="微软雅黑 Light"/>
        </w:rPr>
        <w:t>，是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周围所有顶点的引力质量</w:t>
      </w:r>
      <w:r>
        <w:rPr>
          <w:rFonts w:hint="eastAsia" w:ascii="微软雅黑 Light" w:hAnsi="微软雅黑 Light" w:eastAsia="微软雅黑 Light" w:cs="微软雅黑 Light"/>
        </w:rPr>
        <w:t>(</w:t>
      </w:r>
      <w:r>
        <w:rPr>
          <w:rFonts w:hint="eastAsia" w:ascii="微软雅黑 Light" w:hAnsi="微软雅黑 Light" w:eastAsia="微软雅黑 Light" w:cs="微软雅黑 Light"/>
          <w:b/>
          <w:bCs/>
        </w:rPr>
        <w:t>gravitationalMass</w:t>
      </w:r>
      <w:r>
        <w:rPr>
          <w:rFonts w:hint="eastAsia" w:ascii="微软雅黑 Light" w:hAnsi="微软雅黑 Light" w:eastAsia="微软雅黑 Light" w:cs="微软雅黑 Light"/>
        </w:rPr>
        <w:t>)乘以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引力场</w:t>
      </w:r>
      <w:r>
        <w:rPr>
          <w:rFonts w:hint="eastAsia" w:ascii="微软雅黑 Light" w:hAnsi="微软雅黑 Light" w:eastAsia="微软雅黑 Light" w:cs="微软雅黑 Light"/>
        </w:rPr>
        <w:t>(</w:t>
      </w:r>
      <w:r>
        <w:rPr>
          <w:rFonts w:hint="eastAsia" w:ascii="微软雅黑 Light" w:hAnsi="微软雅黑 Light" w:eastAsia="微软雅黑 Light" w:cs="微软雅黑 Light"/>
          <w:b/>
          <w:bCs/>
        </w:rPr>
        <w:t>gravitationalFieldX, gravitationalFieldY</w:t>
      </w:r>
      <w:r>
        <w:rPr>
          <w:rFonts w:hint="eastAsia" w:ascii="微软雅黑 Light" w:hAnsi="微软雅黑 Light" w:eastAsia="微软雅黑 Light" w:cs="微软雅黑 Light"/>
        </w:rPr>
        <w:t>)的总和</w:t>
      </w:r>
      <w:r>
        <w:rPr>
          <w:rFonts w:hint="eastAsia" w:ascii="微软雅黑 Light" w:hAnsi="微软雅黑 Light" w:eastAsia="微软雅黑 Light" w:cs="微软雅黑 Light"/>
          <w:lang w:eastAsia="zh-CN"/>
        </w:rPr>
        <w:t>。</w:t>
      </w:r>
      <w:r>
        <w:rPr>
          <w:rFonts w:hint="eastAsia" w:ascii="微软雅黑 Light" w:hAnsi="微软雅黑 Light" w:eastAsia="微软雅黑 Light" w:cs="微软雅黑 Light"/>
        </w:rPr>
        <w:t>你可以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为所有顶点设置</w:t>
      </w:r>
      <w:r>
        <w:rPr>
          <w:rFonts w:hint="eastAsia" w:ascii="微软雅黑 Light" w:hAnsi="微软雅黑 Light" w:eastAsia="微软雅黑 Light" w:cs="微软雅黑 Light"/>
        </w:rPr>
        <w:t>默认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引力质量</w:t>
      </w:r>
      <w:r>
        <w:rPr>
          <w:rFonts w:hint="eastAsia" w:ascii="微软雅黑 Light" w:hAnsi="微软雅黑 Light" w:eastAsia="微软雅黑 Light" w:cs="微软雅黑 Light"/>
        </w:rPr>
        <w:t>(</w:t>
      </w:r>
      <w:r>
        <w:rPr>
          <w:rFonts w:hint="eastAsia" w:ascii="微软雅黑 Light" w:hAnsi="微软雅黑 Light" w:eastAsia="微软雅黑 Light" w:cs="微软雅黑 Light"/>
          <w:b/>
          <w:bCs/>
        </w:rPr>
        <w:t>defaultGravitationalMass</w:t>
      </w:r>
      <w:r>
        <w:rPr>
          <w:rFonts w:hint="eastAsia" w:ascii="微软雅黑 Light" w:hAnsi="微软雅黑 Light" w:eastAsia="微软雅黑 Light" w:cs="微软雅黑 Light"/>
        </w:rPr>
        <w:t>)。默认情况下没有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引力场。</w:t>
      </w:r>
    </w:p>
    <w:p>
      <w:pPr>
        <w:ind w:firstLine="420"/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作用在一个顶点上的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弹簧力，只由连接它和其他顶点的边施加。沿着一条边的弹簧力是弹簧刚度(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springStiffness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)</w:t>
      </w:r>
      <w:r>
        <w:rPr>
          <w:rFonts w:hint="eastAsia" w:ascii="微软雅黑 Light" w:hAnsi="微软雅黑 Light" w:eastAsia="微软雅黑 Light" w:cs="微软雅黑 Light"/>
        </w:rPr>
        <w:t>乘以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(</w:t>
      </w:r>
      <w:r>
        <w:rPr>
          <w:rFonts w:hint="eastAsia" w:ascii="微软雅黑 Light" w:hAnsi="微软雅黑 Light" w:eastAsia="微软雅黑 Light" w:cs="微软雅黑 Light"/>
        </w:rPr>
        <w:t>顶点之间的距离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与弹簧标准长度(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springLength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)之差）除以</w:t>
      </w:r>
      <w:r>
        <w:rPr>
          <w:rFonts w:hint="eastAsia" w:ascii="微软雅黑 Light" w:hAnsi="微软雅黑 Light" w:eastAsia="微软雅黑 Light" w:cs="微软雅黑 Light"/>
        </w:rPr>
        <w:t>顶点之间的距离</w:t>
      </w:r>
      <w:r>
        <w:rPr>
          <w:rFonts w:hint="eastAsia" w:ascii="微软雅黑 Light" w:hAnsi="微软雅黑 Light" w:eastAsia="微软雅黑 Light" w:cs="微软雅黑 Light"/>
          <w:lang w:eastAsia="zh-CN"/>
        </w:rPr>
        <w:t>。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当距离小于弹簧标准长度时，弹簧力将两个顶点分开；当距离大于弹簧标准长度时，弹簧力将两个顶点拉到一起。</w:t>
      </w:r>
      <w:r>
        <w:rPr>
          <w:rFonts w:hint="eastAsia" w:ascii="微软雅黑 Light" w:hAnsi="微软雅黑 Light" w:eastAsia="微软雅黑 Light" w:cs="微软雅黑 Light"/>
        </w:rPr>
        <w:t>你可以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为所有边设置</w:t>
      </w:r>
      <w:r>
        <w:rPr>
          <w:rFonts w:hint="eastAsia" w:ascii="微软雅黑 Light" w:hAnsi="微软雅黑 Light" w:eastAsia="微软雅黑 Light" w:cs="微软雅黑 Light"/>
        </w:rPr>
        <w:t>默认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弹簧长度</w:t>
      </w:r>
      <w:r>
        <w:rPr>
          <w:rFonts w:hint="eastAsia" w:ascii="微软雅黑 Light" w:hAnsi="微软雅黑 Light" w:eastAsia="微软雅黑 Light" w:cs="微软雅黑 Light"/>
        </w:rPr>
        <w:t>(</w:t>
      </w:r>
      <w:r>
        <w:rPr>
          <w:rFonts w:hint="eastAsia" w:ascii="微软雅黑 Light" w:hAnsi="微软雅黑 Light" w:eastAsia="微软雅黑 Light" w:cs="微软雅黑 Light"/>
          <w:b/>
          <w:bCs/>
        </w:rPr>
        <w:t>defaultSpringLength</w:t>
      </w:r>
      <w:r>
        <w:rPr>
          <w:rFonts w:hint="eastAsia" w:ascii="微软雅黑 Light" w:hAnsi="微软雅黑 Light" w:eastAsia="微软雅黑 Light" w:cs="微软雅黑 Light"/>
        </w:rPr>
        <w:t>)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以及</w:t>
      </w:r>
      <w:r>
        <w:rPr>
          <w:rFonts w:hint="eastAsia" w:ascii="微软雅黑 Light" w:hAnsi="微软雅黑 Light" w:eastAsia="微软雅黑 Light" w:cs="微软雅黑 Light"/>
        </w:rPr>
        <w:t>默认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弹簧刚度</w:t>
      </w:r>
      <w:r>
        <w:rPr>
          <w:rFonts w:hint="eastAsia" w:ascii="微软雅黑 Light" w:hAnsi="微软雅黑 Light" w:eastAsia="微软雅黑 Light" w:cs="微软雅黑 Light"/>
        </w:rPr>
        <w:t>(</w:t>
      </w:r>
      <w:r>
        <w:rPr>
          <w:rFonts w:hint="eastAsia" w:ascii="微软雅黑 Light" w:hAnsi="微软雅黑 Light" w:eastAsia="微软雅黑 Light" w:cs="微软雅黑 Light"/>
          <w:b/>
          <w:bCs/>
        </w:rPr>
        <w:t>defaultSpringStiffness</w:t>
      </w:r>
      <w:r>
        <w:rPr>
          <w:rFonts w:hint="eastAsia" w:ascii="微软雅黑 Light" w:hAnsi="微软雅黑 Light" w:eastAsia="微软雅黑 Light" w:cs="微软雅黑 Light"/>
        </w:rPr>
        <w:t>)。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当两个顶点之间的距离小于一个单位时，布局将使用随机数生成器来决定力的方向。对于顶点初始位置固定的布局来说，每次布局可能产生截然不同的结果。将随机数字生成器(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randomNumberGenerator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)设置为 null，以便在给定相同初始顶点位置的情况下产生可重现的结果。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该布局算法寻求具有局部最小能量的实体配置，即顶点位置作为受力点，以便于作用在每个顶点上的力之和为零。这是通过反复迭代计算每个顶点上的力、移动它们来实现的。当所有顶点的移动距离都不超过最小移动距离(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epsilonDistance)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，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或迭代次数(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maxIterations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)达到最大值时，计算就会停止。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该布局不能保证节点处于最佳位置。节点通常不会相互重叠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，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但如果是密集的连接网络，重叠可能无法避免。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该布局使用了一个包含若干顶点(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ForceDirectedVertex)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和边(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ForceDirectedEdge)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的布局网络，顶点和边与视图中的节点和链接一一对应。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pStyle w:val="3"/>
        <w:numPr>
          <w:ilvl w:val="1"/>
          <w:numId w:val="1"/>
        </w:numPr>
        <w:spacing w:before="0" w:after="0" w:line="240" w:lineRule="auto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构造器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new 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go.ForceDirectedLayout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(): 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fldChar w:fldCharType="begin"/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instrText xml:space="preserve"> HYPERLINK "F:/GoJS.git/trunk/api/symbols/ForceDirectedLayout.html" </w:instrTex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fldChar w:fldCharType="separate"/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ForceDirectedLayout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fldChar w:fldCharType="end"/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。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创建一个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ForceDirectedLayout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对象，初始时没有布局网络(network属性为null)，也没有绑定的视图(diagram属性为null)。</w:t>
      </w:r>
    </w:p>
    <w:p>
      <w:pPr>
        <w:ind w:firstLine="420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返回值类型：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ForceDirectedLayout。</w:t>
      </w:r>
    </w:p>
    <w:p>
      <w:pPr>
        <w:ind w:firstLine="420"/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</w:p>
    <w:p>
      <w:pPr>
        <w:pStyle w:val="3"/>
        <w:numPr>
          <w:ilvl w:val="1"/>
          <w:numId w:val="1"/>
        </w:numPr>
        <w:spacing w:before="0" w:after="0" w:line="240" w:lineRule="auto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属性</w:t>
      </w:r>
    </w:p>
    <w:p>
      <w:pPr>
        <w:pStyle w:val="4"/>
        <w:numPr>
          <w:ilvl w:val="2"/>
          <w:numId w:val="1"/>
        </w:numPr>
        <w:spacing w:beforeAutospacing="0" w:afterAutospacing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arrangementSpacing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释义为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排列间距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，数据类型为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Size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，可读写，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默认值为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Size(100, 100)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。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排列空间是指构成网络的连通图之间的距离。在一个连通图中，两个任意节点之间都存在一条或多条由链接构成的通联路径。连通图之间没有链接相连。排列间距默认值为Size(100, 100)。布局开始时，首先使用排列间距分散排列多个联通图；之后使用的力导向布局算法，可能会导致连通图之间的空间大小发生变化，而且也许会发生很大的变化。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</w:p>
    <w:p>
      <w:pPr>
        <w:pStyle w:val="4"/>
        <w:numPr>
          <w:ilvl w:val="2"/>
          <w:numId w:val="1"/>
        </w:numPr>
        <w:spacing w:beforeAutospacing="0" w:afterAutospacing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arrangesToOrigin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释义为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移动至原点标识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，数据类型为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boolean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，可读写，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默认值为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false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。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该标识表示，在执行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commitNodes()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函数时，是否移动所有节点，以至于这些节点所占的矩形区域的左上角处于原点位置(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Layout.arrangementOrigin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)。默认情况下该标识为false，表明忽略原点位置功能。该标识为true时，所有节点都将移动，包括位置固定的节点(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isFixed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属性为true)在内。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</w:p>
    <w:p>
      <w:pPr>
        <w:pStyle w:val="4"/>
        <w:numPr>
          <w:ilvl w:val="2"/>
          <w:numId w:val="1"/>
        </w:numPr>
        <w:spacing w:beforeAutospacing="0" w:afterAutospacing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comments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释义为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布局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注释节点标识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，数据类型为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boolean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，可读写，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默认值为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false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。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该标识表示，是否应该查找所有数据类别为</w:t>
      </w:r>
      <w:r>
        <w:rPr>
          <w:rFonts w:hint="default" w:ascii="微软雅黑 Light" w:hAnsi="微软雅黑 Light" w:eastAsia="微软雅黑 Light" w:cs="微软雅黑 Light"/>
          <w:b w:val="0"/>
          <w:bCs w:val="0"/>
          <w:lang w:val="en-US" w:eastAsia="zh-CN"/>
        </w:rPr>
        <w:t>”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Comment”，且其锚点(注释对象)为网络中节点的节点，并且将这些注释节点作为顶点(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ForceDirectedVertex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)添加至布局网络中，参与布局。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</w:p>
    <w:p>
      <w:pPr>
        <w:pStyle w:val="4"/>
        <w:numPr>
          <w:ilvl w:val="2"/>
          <w:numId w:val="1"/>
        </w:numPr>
        <w:spacing w:beforeAutospacing="0" w:afterAutospacing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currentIteration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释义为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当前迭代数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，数据类型为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number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只读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。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该只读属性返回布局算法的当前迭代次数，只在调用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doLayout()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函数的过程中有效。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</w:p>
    <w:p>
      <w:pPr>
        <w:pStyle w:val="4"/>
        <w:numPr>
          <w:ilvl w:val="2"/>
          <w:numId w:val="1"/>
        </w:numPr>
        <w:spacing w:beforeAutospacing="0" w:afterAutospacing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defaultCommentElectricalCharge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释义为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注释顶点的默认电荷量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，数据类型为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number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，可读写，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默认值为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5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。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该属性值是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electricalCharge()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函数的备用返回结果。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</w:p>
    <w:p>
      <w:pPr>
        <w:pStyle w:val="4"/>
        <w:numPr>
          <w:ilvl w:val="2"/>
          <w:numId w:val="1"/>
        </w:numPr>
        <w:spacing w:beforeAutospacing="0" w:afterAutospacing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defaultCommentSpringLength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释义为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注释顶点的默认弹簧长度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，数据类型为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number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，可读写，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默认值为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10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。</w:t>
      </w:r>
    </w:p>
    <w:p>
      <w:pPr>
        <w:ind w:firstLine="420"/>
        <w:rPr>
          <w:rFonts w:hint="default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该属性值是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springLength()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函数的备用返回结果。</w:t>
      </w:r>
    </w:p>
    <w:p>
      <w:pPr>
        <w:ind w:firstLine="420"/>
        <w:rPr>
          <w:rFonts w:hint="default" w:ascii="微软雅黑 Light" w:hAnsi="微软雅黑 Light" w:eastAsia="微软雅黑 Light" w:cs="微软雅黑 Light"/>
          <w:b w:val="0"/>
          <w:bCs w:val="0"/>
          <w:lang w:val="en-US" w:eastAsia="zh-CN"/>
        </w:rPr>
      </w:pPr>
    </w:p>
    <w:p>
      <w:pPr>
        <w:pStyle w:val="4"/>
        <w:numPr>
          <w:ilvl w:val="2"/>
          <w:numId w:val="1"/>
        </w:numPr>
        <w:spacing w:beforeAutospacing="0" w:afterAutospacing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defaultElectricalCharge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释义为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顶点的默认电荷量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，数据类型为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number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，可读写，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默认值为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150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。</w:t>
      </w:r>
    </w:p>
    <w:p>
      <w:pPr>
        <w:ind w:firstLine="420"/>
        <w:rPr>
          <w:rFonts w:hint="default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该属性值是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electricalCharge()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函数的备用返回结果。</w:t>
      </w:r>
    </w:p>
    <w:p>
      <w:pPr>
        <w:ind w:firstLine="420"/>
        <w:rPr>
          <w:rFonts w:hint="default" w:ascii="微软雅黑 Light" w:hAnsi="微软雅黑 Light" w:eastAsia="微软雅黑 Light" w:cs="微软雅黑 Light"/>
          <w:b w:val="0"/>
          <w:bCs w:val="0"/>
          <w:lang w:val="en-US" w:eastAsia="zh-CN"/>
        </w:rPr>
      </w:pPr>
    </w:p>
    <w:p>
      <w:pPr>
        <w:pStyle w:val="4"/>
        <w:numPr>
          <w:ilvl w:val="2"/>
          <w:numId w:val="1"/>
        </w:numPr>
        <w:spacing w:beforeAutospacing="0" w:afterAutospacing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defaultGravitationalMass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释义为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顶点的默认引力质量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，数据类型为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number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，可读写，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默认值为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0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。</w:t>
      </w:r>
    </w:p>
    <w:p>
      <w:pPr>
        <w:ind w:firstLine="420"/>
        <w:rPr>
          <w:rFonts w:hint="default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该属性值是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gravitationalMass()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函数的备用返回结果。</w:t>
      </w:r>
    </w:p>
    <w:p>
      <w:pPr>
        <w:ind w:firstLine="420"/>
        <w:rPr>
          <w:rFonts w:hint="default" w:ascii="微软雅黑 Light" w:hAnsi="微软雅黑 Light" w:eastAsia="微软雅黑 Light" w:cs="微软雅黑 Light"/>
          <w:b w:val="0"/>
          <w:bCs w:val="0"/>
          <w:lang w:val="en-US" w:eastAsia="zh-CN"/>
        </w:rPr>
      </w:pPr>
    </w:p>
    <w:p>
      <w:pPr>
        <w:pStyle w:val="4"/>
        <w:numPr>
          <w:ilvl w:val="2"/>
          <w:numId w:val="1"/>
        </w:numPr>
        <w:spacing w:beforeAutospacing="0" w:afterAutospacing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defaultSpringLength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释义为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边线的默认弹簧长度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，数据类型为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number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，可读写，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默认值为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5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0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。</w:t>
      </w:r>
    </w:p>
    <w:p>
      <w:pPr>
        <w:ind w:firstLine="420"/>
        <w:rPr>
          <w:rFonts w:hint="default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该属性值是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springLength()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函数的备用返回结果。</w:t>
      </w:r>
    </w:p>
    <w:p>
      <w:pPr>
        <w:ind w:firstLine="420"/>
        <w:rPr>
          <w:rFonts w:hint="default" w:ascii="微软雅黑 Light" w:hAnsi="微软雅黑 Light" w:eastAsia="微软雅黑 Light" w:cs="微软雅黑 Light"/>
          <w:b w:val="0"/>
          <w:bCs w:val="0"/>
          <w:lang w:val="en-US" w:eastAsia="zh-CN"/>
        </w:rPr>
      </w:pPr>
    </w:p>
    <w:p>
      <w:pPr>
        <w:pStyle w:val="4"/>
        <w:numPr>
          <w:ilvl w:val="2"/>
          <w:numId w:val="1"/>
        </w:numPr>
        <w:spacing w:beforeAutospacing="0" w:afterAutospacing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defaultSpringStiffness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释义为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边线的默认弹簧刚度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，数据类型为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number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，可读写，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默认值为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0.05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。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该属性值是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springStiffness()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函数的备用返回结果。</w:t>
      </w:r>
    </w:p>
    <w:p>
      <w:pPr>
        <w:ind w:firstLine="420"/>
        <w:rPr>
          <w:rFonts w:hint="default" w:ascii="微软雅黑 Light" w:hAnsi="微软雅黑 Light" w:eastAsia="微软雅黑 Light" w:cs="微软雅黑 Light"/>
          <w:b w:val="0"/>
          <w:bCs w:val="0"/>
          <w:lang w:val="en-US" w:eastAsia="zh-CN"/>
        </w:rPr>
      </w:pPr>
    </w:p>
    <w:p>
      <w:pPr>
        <w:pStyle w:val="4"/>
        <w:numPr>
          <w:ilvl w:val="2"/>
          <w:numId w:val="1"/>
        </w:numPr>
        <w:spacing w:beforeAutospacing="0" w:afterAutospacing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epsilonDistance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释义为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顶点的最小移动距离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，数据类型为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number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，可读写，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默认值为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1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。</w:t>
      </w:r>
    </w:p>
    <w:p>
      <w:pPr>
        <w:ind w:firstLine="420"/>
        <w:rPr>
          <w:rFonts w:hint="default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在迭代计算布局的过程中，当某次迭代完成，且至少有一个顶点在本次迭代中移动距离超过该属性值时，将进行下一次迭代计算，否则将停止布局（表明布局已合理）。该值必须大于0。</w:t>
      </w:r>
    </w:p>
    <w:p>
      <w:pPr>
        <w:ind w:firstLine="420"/>
        <w:rPr>
          <w:rFonts w:hint="default" w:ascii="微软雅黑 Light" w:hAnsi="微软雅黑 Light" w:eastAsia="微软雅黑 Light" w:cs="微软雅黑 Light"/>
          <w:b w:val="0"/>
          <w:bCs w:val="0"/>
          <w:lang w:val="en-US" w:eastAsia="zh-CN"/>
        </w:rPr>
      </w:pPr>
    </w:p>
    <w:p>
      <w:pPr>
        <w:pStyle w:val="4"/>
        <w:numPr>
          <w:ilvl w:val="2"/>
          <w:numId w:val="1"/>
        </w:numPr>
        <w:spacing w:beforeAutospacing="0" w:afterAutospacing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infinityDistance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释义为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顶点电斥力的最大影响距离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，数据类型为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number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，可读写，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默认值为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1000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。</w:t>
      </w:r>
    </w:p>
    <w:p>
      <w:pPr>
        <w:ind w:firstLine="420"/>
        <w:rPr>
          <w:rFonts w:hint="default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当两个顶点之间的距离超过该属性值时，电斥力将忽略不计。该值必须大于1。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</w:p>
    <w:p>
      <w:pPr>
        <w:pStyle w:val="4"/>
        <w:numPr>
          <w:ilvl w:val="2"/>
          <w:numId w:val="1"/>
        </w:numPr>
        <w:spacing w:beforeAutospacing="0" w:afterAutospacing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maxIterations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释义为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布局最大迭代次数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，数据类型为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number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，可读写，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默认值为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100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。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该属性值是力导向布局算法的最大迭代次数。当布局算法达到最大迭代次数时，无论布局是否合理，布局都将停止。该值必须为非负数。</w:t>
      </w:r>
    </w:p>
    <w:p>
      <w:pPr>
        <w:ind w:firstLine="420"/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</w:pPr>
    </w:p>
    <w:p>
      <w:pPr>
        <w:pStyle w:val="4"/>
        <w:numPr>
          <w:ilvl w:val="2"/>
          <w:numId w:val="1"/>
        </w:numPr>
        <w:spacing w:beforeAutospacing="0" w:afterAutospacing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moveLimit</w:t>
      </w:r>
    </w:p>
    <w:p>
      <w:pPr>
        <w:ind w:firstLine="42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释义为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顶点单次最大移动距离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，数据类型为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number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，可读写，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默认值为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10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，从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1.8版本</w:t>
      </w: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开始启用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。</w:t>
      </w:r>
      <w:bookmarkStart w:id="0" w:name="_GoBack"/>
      <w:bookmarkEnd w:id="0"/>
    </w:p>
    <w:p>
      <w:pPr>
        <w:ind w:firstLine="420"/>
        <w:rPr>
          <w:rFonts w:hint="default" w:ascii="微软雅黑 Light" w:hAnsi="微软雅黑 Light" w:eastAsia="微软雅黑 Light" w:cs="微软雅黑 Light"/>
          <w:b w:val="0"/>
          <w:bCs w:val="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lang w:val="en-US" w:eastAsia="zh-CN"/>
        </w:rPr>
        <w:t>在单次迭代算法进行时，顶点的最大移动距离不能超过该属性值。该值必须大于1。</w:t>
      </w:r>
    </w:p>
    <w:p>
      <w:pPr>
        <w:ind w:firstLine="420"/>
        <w:rPr>
          <w:rFonts w:hint="default" w:ascii="微软雅黑 Light" w:hAnsi="微软雅黑 Light" w:eastAsia="微软雅黑 Light" w:cs="微软雅黑 Ligh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eiryo">
    <w:panose1 w:val="020B0604030504040204"/>
    <w:charset w:val="80"/>
    <w:family w:val="auto"/>
    <w:pitch w:val="default"/>
    <w:sig w:usb0="E00002FF" w:usb1="6AC7FFFF" w:usb2="08000012" w:usb3="00000000" w:csb0="6002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6ABAF3"/>
    <w:multiLevelType w:val="multilevel"/>
    <w:tmpl w:val="4B6ABA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85795"/>
    <w:rsid w:val="03937FEB"/>
    <w:rsid w:val="05846AD1"/>
    <w:rsid w:val="067F61A7"/>
    <w:rsid w:val="080B4115"/>
    <w:rsid w:val="0DBA1E7E"/>
    <w:rsid w:val="10FD6DC9"/>
    <w:rsid w:val="120A2B4E"/>
    <w:rsid w:val="13456CCE"/>
    <w:rsid w:val="14890CEE"/>
    <w:rsid w:val="170363CC"/>
    <w:rsid w:val="1CC04690"/>
    <w:rsid w:val="1D190707"/>
    <w:rsid w:val="1E2D0495"/>
    <w:rsid w:val="1F74014A"/>
    <w:rsid w:val="244E2F8B"/>
    <w:rsid w:val="26CE63C6"/>
    <w:rsid w:val="26F203E6"/>
    <w:rsid w:val="286D20B5"/>
    <w:rsid w:val="2CBD473D"/>
    <w:rsid w:val="2E163DED"/>
    <w:rsid w:val="2F331587"/>
    <w:rsid w:val="42654507"/>
    <w:rsid w:val="42D83185"/>
    <w:rsid w:val="43215EE7"/>
    <w:rsid w:val="450934B2"/>
    <w:rsid w:val="45F67CA3"/>
    <w:rsid w:val="4A253F36"/>
    <w:rsid w:val="4C4911B5"/>
    <w:rsid w:val="4C4C26F9"/>
    <w:rsid w:val="4CD47149"/>
    <w:rsid w:val="4DF44B7B"/>
    <w:rsid w:val="51CF790B"/>
    <w:rsid w:val="523842EE"/>
    <w:rsid w:val="53652C72"/>
    <w:rsid w:val="536F51A3"/>
    <w:rsid w:val="58E8327F"/>
    <w:rsid w:val="5B0941D8"/>
    <w:rsid w:val="5C01293C"/>
    <w:rsid w:val="676B22CD"/>
    <w:rsid w:val="679B2F2F"/>
    <w:rsid w:val="6A6C77B5"/>
    <w:rsid w:val="6E483F41"/>
    <w:rsid w:val="71AE47EF"/>
    <w:rsid w:val="72AF6AD3"/>
    <w:rsid w:val="76C84147"/>
    <w:rsid w:val="773E5331"/>
    <w:rsid w:val="79E74C93"/>
    <w:rsid w:val="7C101D7C"/>
    <w:rsid w:val="7FB941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Emphasis"/>
    <w:basedOn w:val="7"/>
    <w:qFormat/>
    <w:uiPriority w:val="0"/>
    <w:rPr>
      <w:color w:val="CC0000"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ite"/>
    <w:basedOn w:val="7"/>
    <w:uiPriority w:val="0"/>
    <w:rPr>
      <w:color w:val="008000"/>
    </w:rPr>
  </w:style>
  <w:style w:type="character" w:customStyle="1" w:styleId="11">
    <w:name w:val="op_dict3_lineone_result_tip"/>
    <w:basedOn w:val="7"/>
    <w:qFormat/>
    <w:uiPriority w:val="0"/>
    <w:rPr>
      <w:color w:val="999999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Fire</dc:creator>
  <cp:lastModifiedBy>雅麻桑</cp:lastModifiedBy>
  <dcterms:modified xsi:type="dcterms:W3CDTF">2019-04-01T16:41:41Z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