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5C" w:rsidRDefault="000A661D" w:rsidP="000A661D">
      <w:pPr>
        <w:pStyle w:val="Title"/>
        <w:jc w:val="center"/>
      </w:pPr>
      <w:r>
        <w:t>CS357 Software Verification Lab 1</w:t>
      </w:r>
    </w:p>
    <w:p w:rsidR="000A661D" w:rsidRPr="000A661D" w:rsidRDefault="000A661D" w:rsidP="000A661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A661D">
        <w:rPr>
          <w:b/>
          <w:sz w:val="24"/>
          <w:szCs w:val="24"/>
        </w:rPr>
        <w:t>Warming Up:</w:t>
      </w:r>
    </w:p>
    <w:p w:rsidR="000A661D" w:rsidRDefault="000A661D" w:rsidP="000A661D">
      <w:pPr>
        <w:rPr>
          <w:sz w:val="24"/>
          <w:szCs w:val="24"/>
        </w:rPr>
      </w:pPr>
      <w:r>
        <w:rPr>
          <w:sz w:val="24"/>
          <w:szCs w:val="24"/>
        </w:rPr>
        <w:t>Mary has a red hat with a feather, John has a blue hat without a feather, the hat that is hidden, is red and has a feather.</w:t>
      </w:r>
    </w:p>
    <w:p w:rsidR="000A661D" w:rsidRDefault="000A661D" w:rsidP="000A661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A661D">
        <w:rPr>
          <w:b/>
          <w:sz w:val="24"/>
          <w:szCs w:val="24"/>
        </w:rPr>
        <w:t>The Connectives:</w:t>
      </w:r>
    </w:p>
    <w:p w:rsidR="000A661D" w:rsidRDefault="000A661D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Not more than one of them is dangerous</w:t>
      </w:r>
    </w:p>
    <w:p w:rsidR="000A661D" w:rsidRDefault="000A661D" w:rsidP="000A661D">
      <w:pPr>
        <w:rPr>
          <w:rFonts w:ascii="CMSY10" w:hAnsi="CMSY10" w:cs="CMSY10"/>
          <w:sz w:val="24"/>
          <w:szCs w:val="24"/>
        </w:rPr>
      </w:pPr>
      <w:proofErr w:type="gramStart"/>
      <w:r>
        <w:rPr>
          <w:rFonts w:ascii="CMSY10" w:hAnsi="CMSY10" w:cs="CMSY10"/>
          <w:sz w:val="24"/>
          <w:szCs w:val="24"/>
        </w:rPr>
        <w:t>¬(</w:t>
      </w:r>
      <w:proofErr w:type="gramEnd"/>
      <w:r>
        <w:rPr>
          <w:rFonts w:ascii="CMSY10" w:hAnsi="CMSY10" w:cs="CMSY10"/>
          <w:sz w:val="24"/>
          <w:szCs w:val="24"/>
        </w:rPr>
        <w:t>A^B)</w:t>
      </w:r>
    </w:p>
    <w:p w:rsidR="000A661D" w:rsidRDefault="000A661D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Both of them are dangerous.</w:t>
      </w:r>
    </w:p>
    <w:p w:rsidR="000A661D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(A^B)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Neither of them is dangerous.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¬A ^ ¬B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At least one of them is dangerous.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v B v (A^B)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Either both or neither of them is dangerous.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(A^B) v (¬A^¬B)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Exactly one of them is dangerous.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(A^¬B) v (¬A^B)</w:t>
      </w:r>
    </w:p>
    <w:p w:rsidR="00573334" w:rsidRDefault="00573334" w:rsidP="000A661D">
      <w:pPr>
        <w:rPr>
          <w:rFonts w:ascii="CMR10" w:hAnsi="CMR10" w:cs="CMR10"/>
          <w:sz w:val="20"/>
          <w:szCs w:val="20"/>
        </w:rPr>
      </w:pPr>
    </w:p>
    <w:p w:rsidR="00573334" w:rsidRDefault="00573334" w:rsidP="005733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73334">
        <w:rPr>
          <w:b/>
          <w:sz w:val="24"/>
          <w:szCs w:val="24"/>
        </w:rPr>
        <w:t>Conditionals</w:t>
      </w:r>
      <w:r>
        <w:rPr>
          <w:b/>
          <w:sz w:val="24"/>
          <w:szCs w:val="24"/>
        </w:rPr>
        <w:t>:</w:t>
      </w:r>
    </w:p>
    <w:p w:rsidR="00573334" w:rsidRDefault="00573334" w:rsidP="00573334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Either John doesn't play well, or he does and he wins</w:t>
      </w:r>
      <w:r>
        <w:rPr>
          <w:rFonts w:ascii="CMR10" w:hAnsi="CMR10" w:cs="CMR10"/>
          <w:sz w:val="20"/>
          <w:szCs w:val="20"/>
        </w:rPr>
        <w:t>.</w:t>
      </w:r>
    </w:p>
    <w:p w:rsidR="00573334" w:rsidRDefault="00573334" w:rsidP="00573334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(¬P) v (P ^ ¬W)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3334" w:rsidTr="00573334">
        <w:tc>
          <w:tcPr>
            <w:tcW w:w="1803" w:type="dxa"/>
          </w:tcPr>
          <w:p w:rsidR="00573334" w:rsidRPr="00573334" w:rsidRDefault="00573334" w:rsidP="00573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803" w:type="dxa"/>
          </w:tcPr>
          <w:p w:rsidR="00573334" w:rsidRPr="00573334" w:rsidRDefault="00573334" w:rsidP="005733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03" w:type="dxa"/>
          </w:tcPr>
          <w:p w:rsidR="00573334" w:rsidRPr="00573334" w:rsidRDefault="00573334" w:rsidP="0057333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:rsidR="00573334" w:rsidRDefault="00573334" w:rsidP="00573334">
            <w:pPr>
              <w:rPr>
                <w:b/>
                <w:sz w:val="24"/>
                <w:szCs w:val="24"/>
              </w:rPr>
            </w:pPr>
          </w:p>
        </w:tc>
        <w:tc>
          <w:tcPr>
            <w:tcW w:w="1804" w:type="dxa"/>
          </w:tcPr>
          <w:p w:rsidR="00573334" w:rsidRDefault="00573334" w:rsidP="00573334">
            <w:pPr>
              <w:rPr>
                <w:b/>
                <w:sz w:val="24"/>
                <w:szCs w:val="24"/>
              </w:rPr>
            </w:pPr>
            <w:r>
              <w:rPr>
                <w:rFonts w:ascii="CMMI10" w:hAnsi="CMMI10" w:cs="CMMI10"/>
                <w:sz w:val="20"/>
                <w:szCs w:val="20"/>
              </w:rPr>
              <w:t xml:space="preserve">P </w:t>
            </w:r>
            <w:r>
              <w:rPr>
                <w:rFonts w:ascii="CMSY10" w:hAnsi="CMSY10" w:cs="CMSY10"/>
                <w:sz w:val="20"/>
                <w:szCs w:val="20"/>
              </w:rPr>
              <w:t xml:space="preserve"> </w:t>
            </w:r>
            <w:r>
              <w:rPr>
                <w:rFonts w:ascii="CMSY10" w:hAnsi="CMSY10" w:cs="CMSY10"/>
                <w:sz w:val="20"/>
                <w:szCs w:val="20"/>
              </w:rPr>
              <w:t xml:space="preserve">→ </w:t>
            </w:r>
            <w:r>
              <w:rPr>
                <w:rFonts w:ascii="CMMI10" w:hAnsi="CMMI10" w:cs="CMMI10"/>
                <w:sz w:val="20"/>
                <w:szCs w:val="20"/>
              </w:rPr>
              <w:t>W</w:t>
            </w:r>
          </w:p>
        </w:tc>
      </w:tr>
    </w:tbl>
    <w:p w:rsidR="00573334" w:rsidRPr="00573334" w:rsidRDefault="00573334" w:rsidP="00573334">
      <w:pPr>
        <w:rPr>
          <w:b/>
          <w:sz w:val="24"/>
          <w:szCs w:val="24"/>
        </w:rPr>
      </w:pPr>
    </w:p>
    <w:p w:rsidR="000A661D" w:rsidRPr="000A661D" w:rsidRDefault="000A661D" w:rsidP="000A661D">
      <w:pPr>
        <w:rPr>
          <w:sz w:val="24"/>
          <w:szCs w:val="24"/>
        </w:rPr>
      </w:pPr>
    </w:p>
    <w:sectPr w:rsidR="000A661D" w:rsidRPr="000A6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C86"/>
    <w:multiLevelType w:val="hybridMultilevel"/>
    <w:tmpl w:val="6A2A32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5FED"/>
    <w:multiLevelType w:val="hybridMultilevel"/>
    <w:tmpl w:val="8BDAAF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301B"/>
    <w:multiLevelType w:val="hybridMultilevel"/>
    <w:tmpl w:val="E0965B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5C73"/>
    <w:multiLevelType w:val="hybridMultilevel"/>
    <w:tmpl w:val="8F04FA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A7DE6"/>
    <w:multiLevelType w:val="hybridMultilevel"/>
    <w:tmpl w:val="08ACF68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1D"/>
    <w:rsid w:val="000A661D"/>
    <w:rsid w:val="00573334"/>
    <w:rsid w:val="0093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1C63"/>
  <w15:chartTrackingRefBased/>
  <w15:docId w15:val="{B59745A8-462B-482C-82CD-CA9C5BAF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61D"/>
    <w:pPr>
      <w:ind w:left="720"/>
      <w:contextualSpacing/>
    </w:pPr>
  </w:style>
  <w:style w:type="table" w:styleId="TableGrid">
    <w:name w:val="Table Grid"/>
    <w:basedOn w:val="TableNormal"/>
    <w:uiPriority w:val="39"/>
    <w:rsid w:val="0057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2017-09-25T16:14:00Z</dcterms:created>
  <dcterms:modified xsi:type="dcterms:W3CDTF">2017-09-25T16:32:00Z</dcterms:modified>
</cp:coreProperties>
</file>