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в домашнем каталоге подкаталог ~/work/os/lab_prog. А после создал в нём файлы calculate.h, calculate.c, main.c.</w:t>
      </w:r>
    </w:p>
    <w:p>
      <w:pPr>
        <w:pStyle w:val="FirstParagraph"/>
      </w:pPr>
      <w:r>
        <w:drawing>
          <wp:inline>
            <wp:extent cx="5334000" cy="136997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Создание подкаталога и файлов для калькулятора в нём</w:t>
      </w:r>
    </w:p>
    <w:p>
      <w:pPr>
        <w:numPr>
          <w:ilvl w:val="0"/>
          <w:numId w:val="1002"/>
        </w:numPr>
        <w:pStyle w:val="Compact"/>
      </w:pPr>
      <w:r>
        <w:t xml:space="preserve">В файле calculate.c, написанном на C, реализовал функции калькулятора (+,-,*,/,pow,sqrt,sin,cos,tan):</w:t>
      </w:r>
    </w:p>
    <w:p>
      <w:pPr>
        <w:pStyle w:val="CaptionedFigure"/>
      </w:pPr>
      <w:r>
        <w:drawing>
          <wp:inline>
            <wp:extent cx="4210050" cy="4714875"/>
            <wp:effectExtent b="0" l="0" r="0" t="0"/>
            <wp:docPr descr="2_1" title="" id="1" name="Picture"/>
            <a:graphic>
              <a:graphicData uri="http://schemas.openxmlformats.org/drawingml/2006/picture">
                <pic:pic>
                  <pic:nvPicPr>
                    <pic:cNvPr descr="image/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2_1</w:t>
      </w:r>
    </w:p>
    <w:p>
      <w:pPr>
        <w:pStyle w:val="CaptionedFigure"/>
      </w:pPr>
      <w:r>
        <w:drawing>
          <wp:inline>
            <wp:extent cx="5248275" cy="4495800"/>
            <wp:effectExtent b="0" l="0" r="0" t="0"/>
            <wp:docPr descr="2_2" title="" id="1" name="Picture"/>
            <a:graphic>
              <a:graphicData uri="http://schemas.openxmlformats.org/drawingml/2006/picture">
                <pic:pic>
                  <pic:nvPicPr>
                    <pic:cNvPr descr="image/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2_2</w:t>
      </w:r>
    </w:p>
    <w:p>
      <w:pPr>
        <w:pStyle w:val="BodyText"/>
      </w:pPr>
      <w:r>
        <w:drawing>
          <wp:inline>
            <wp:extent cx="4924425" cy="1381125"/>
            <wp:effectExtent b="0" l="0" r="0" t="0"/>
            <wp:docPr descr="2_3" title="" id="1" name="Picture"/>
            <a:graphic>
              <a:graphicData uri="http://schemas.openxmlformats.org/drawingml/2006/picture">
                <pic:pic>
                  <pic:nvPicPr>
                    <pic:cNvPr descr="image/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Файл calculate.c, реализующий функции калькулятора</w:t>
      </w:r>
    </w:p>
    <w:p>
      <w:pPr>
        <w:numPr>
          <w:ilvl w:val="0"/>
          <w:numId w:val="1003"/>
        </w:numPr>
        <w:pStyle w:val="Compact"/>
      </w:pPr>
      <w:r>
        <w:t xml:space="preserve">В файле calculate.h реализовал интерфейс, описывающий формат вызова функции-калькулятора:</w:t>
      </w:r>
    </w:p>
    <w:p>
      <w:pPr>
        <w:pStyle w:val="FirstParagraph"/>
      </w:pPr>
      <w:r>
        <w:drawing>
          <wp:inline>
            <wp:extent cx="4314825" cy="103822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Интерфейсный файл calculate.h</w:t>
      </w:r>
    </w:p>
    <w:p>
      <w:pPr>
        <w:numPr>
          <w:ilvl w:val="0"/>
          <w:numId w:val="1004"/>
        </w:numPr>
        <w:pStyle w:val="Compact"/>
      </w:pPr>
      <w:r>
        <w:t xml:space="preserve">В файле main.c, написанном на C, реализовал интерфейс пользователя к калькулятору:</w:t>
      </w:r>
    </w:p>
    <w:p>
      <w:pPr>
        <w:pStyle w:val="FirstParagraph"/>
      </w:pPr>
      <w:r>
        <w:drawing>
          <wp:inline>
            <wp:extent cx="5181600" cy="285750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Основной файл main.c, реализующий интерфейс пользователя к калькулятору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калькулятора посредством gcc (назвав итоговый файл calcul).</w:t>
      </w:r>
    </w:p>
    <w:p>
      <w:pPr>
        <w:pStyle w:val="FirstParagraph"/>
      </w:pPr>
      <w:r>
        <w:drawing>
          <wp:inline>
            <wp:extent cx="5334000" cy="923672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Компиляция программы калькулятора</w:t>
      </w:r>
    </w:p>
    <w:p>
      <w:pPr>
        <w:numPr>
          <w:ilvl w:val="0"/>
          <w:numId w:val="1006"/>
        </w:numPr>
      </w:pPr>
      <w:r>
        <w:t xml:space="preserve">Исправил синтаксические ошибки (в</w:t>
      </w:r>
      <w:r>
        <w:t xml:space="preserve"> </w:t>
      </w:r>
      <w:r>
        <w:t xml:space="preserve">“</w:t>
      </w:r>
      <w:r>
        <w:t xml:space="preserve">%s, &amp;Operation</w:t>
      </w:r>
      <w:r>
        <w:t xml:space="preserve">”</w:t>
      </w:r>
      <w:r>
        <w:t xml:space="preserve"> </w:t>
      </w:r>
      <w:r>
        <w:t xml:space="preserve">знак</w:t>
      </w:r>
      <w:r>
        <w:t xml:space="preserve"> </w:t>
      </w:r>
      <w:r>
        <w:t xml:space="preserve">“</w:t>
      </w:r>
      <w:r>
        <w:t xml:space="preserve">&amp;</w:t>
      </w:r>
      <w:r>
        <w:t xml:space="preserve">”</w:t>
      </w:r>
      <w:r>
        <w:t xml:space="preserve"> </w:t>
      </w:r>
      <w:r>
        <w:t xml:space="preserve">не нужен).</w:t>
      </w:r>
    </w:p>
    <w:p>
      <w:pPr>
        <w:numPr>
          <w:ilvl w:val="0"/>
          <w:numId w:val="1006"/>
        </w:numPr>
      </w:pPr>
      <w:r>
        <w:t xml:space="preserve">Создал Makefile, реализующий компиляцию программы калькулятора (добавил CFLAGS = -g для дальнейшей отладки gdb).</w:t>
      </w:r>
    </w:p>
    <w:p>
      <w:pPr>
        <w:pStyle w:val="FirstParagraph"/>
      </w:pPr>
      <w:r>
        <w:drawing>
          <wp:inline>
            <wp:extent cx="4286250" cy="2819400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Makefile для компиляции программы калькулятора</w:t>
      </w:r>
    </w:p>
    <w:p>
      <w:pPr>
        <w:numPr>
          <w:ilvl w:val="0"/>
          <w:numId w:val="1007"/>
        </w:numPr>
        <w:pStyle w:val="Compact"/>
      </w:pPr>
      <w:r>
        <w:t xml:space="preserve">Снова скомпилировал программу с флагом -g (с помощью make) и выполнил с помощью gdb отладку программы calcul.</w:t>
      </w:r>
    </w:p>
    <w:p>
      <w:pPr>
        <w:pStyle w:val="FirstParagraph"/>
      </w:pPr>
      <w:r>
        <w:drawing>
          <wp:inline>
            <wp:extent cx="5334000" cy="3148805"/>
            <wp:effectExtent b="0" l="0" r="0" t="0"/>
            <wp:docPr descr="7_1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Запустил отладку программы calcul (</w:t>
      </w:r>
      <w:r>
        <w:t xml:space="preserve">“</w:t>
      </w:r>
      <w:r>
        <w:t xml:space="preserve">gdb ./calcul</w:t>
      </w:r>
      <w:r>
        <w:t xml:space="preserve">”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Запустил программу внутри отладчика (</w:t>
      </w:r>
      <w:r>
        <w:t xml:space="preserve">“</w:t>
      </w:r>
      <w:r>
        <w:t xml:space="preserve">run</w:t>
      </w:r>
      <w:r>
        <w:t xml:space="preserve">”</w:t>
      </w:r>
      <w:r>
        <w:t xml:space="preserve">), запустил постраничный(по 9 строк) просмотр исходного кода (</w:t>
      </w:r>
      <w:r>
        <w:t xml:space="preserve">“</w:t>
      </w:r>
      <w:r>
        <w:t xml:space="preserve">list</w:t>
      </w:r>
      <w:r>
        <w:t xml:space="preserve">”</w:t>
      </w:r>
      <w:r>
        <w:t xml:space="preserve">), запустил просмотр строк с 12 по 15 основного файла (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).</w:t>
      </w:r>
    </w:p>
    <w:p>
      <w:pPr>
        <w:pStyle w:val="FirstParagraph"/>
      </w:pPr>
      <w:r>
        <w:drawing>
          <wp:inline>
            <wp:extent cx="5334000" cy="3141052"/>
            <wp:effectExtent b="0" l="0" r="0" t="0"/>
            <wp:docPr descr="7_2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запуск программы, просмотр с 1 по 9 и с 12 по 15 строки</w:t>
      </w:r>
    </w:p>
    <w:p>
      <w:pPr>
        <w:numPr>
          <w:ilvl w:val="0"/>
          <w:numId w:val="1009"/>
        </w:numPr>
        <w:pStyle w:val="Compact"/>
      </w:pPr>
      <w:r>
        <w:t xml:space="preserve">Запустил просмотр строк файл calculate.c с 20 по 29 строки (</w:t>
      </w:r>
      <w:r>
        <w:t xml:space="preserve">“</w:t>
      </w:r>
      <w:r>
        <w:t xml:space="preserve">list calculate.c:20,29</w:t>
      </w:r>
      <w:r>
        <w:t xml:space="preserve">”</w:t>
      </w:r>
      <w:r>
        <w:t xml:space="preserve">), Установил точку останова в файле calculate.c на 21-ой строке (</w:t>
      </w:r>
      <w:r>
        <w:t xml:space="preserve">“</w:t>
      </w:r>
      <w:r>
        <w:t xml:space="preserve">list calculate.c:20,27</w:t>
      </w:r>
      <w:r>
        <w:t xml:space="preserve">”</w:t>
      </w:r>
      <w:r>
        <w:t xml:space="preserve"> </w:t>
      </w:r>
      <w:r>
        <w:t xml:space="preserve">“</w:t>
      </w:r>
      <w:r>
        <w:t xml:space="preserve">break 21</w:t>
      </w:r>
      <w:r>
        <w:t xml:space="preserve">”</w:t>
      </w:r>
      <w:r>
        <w:t xml:space="preserve">) и вывел информацию об имеющихся точках останова (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).</w:t>
      </w:r>
    </w:p>
    <w:p>
      <w:pPr>
        <w:pStyle w:val="FirstParagraph"/>
      </w:pPr>
      <w:r>
        <w:drawing>
          <wp:inline>
            <wp:extent cx="5334000" cy="3268064"/>
            <wp:effectExtent b="0" l="0" r="0" t="0"/>
            <wp:docPr descr="7_3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просмотр строк файла calculate.c с 20 по 29 и установка точки останова на 21-ой строке</w:t>
      </w:r>
    </w:p>
    <w:p>
      <w:pPr>
        <w:numPr>
          <w:ilvl w:val="0"/>
          <w:numId w:val="1010"/>
        </w:numPr>
        <w:pStyle w:val="Compact"/>
      </w:pPr>
      <w:r>
        <w:t xml:space="preserve">Запустил программу внутри отладчика и убедился в остановке в момент прохождения точки останова, с помощью команды backtrace просмотрел стек вызываемых функций от начала программы до текущего момента, посмотрел значение переменной Numeral (</w:t>
      </w:r>
      <w:r>
        <w:t xml:space="preserve">“</w:t>
      </w:r>
      <w:r>
        <w:t xml:space="preserve">print Numeral</w:t>
      </w:r>
      <w:r>
        <w:t xml:space="preserve">”</w:t>
      </w:r>
      <w:r>
        <w:t xml:space="preserve">) и сравнил с выводом после команды</w:t>
      </w:r>
      <w:r>
        <w:t xml:space="preserve"> </w:t>
      </w:r>
      <w:r>
        <w:t xml:space="preserve">“</w:t>
      </w:r>
      <w:r>
        <w:t xml:space="preserve">display Numeral</w:t>
      </w:r>
      <w:r>
        <w:t xml:space="preserve">”</w:t>
      </w:r>
      <w:r>
        <w:t xml:space="preserve">, убрал точки останова (</w:t>
      </w:r>
      <w:r>
        <w:t xml:space="preserve">“</w:t>
      </w:r>
      <w:r>
        <w:t xml:space="preserve">delete 1</w:t>
      </w:r>
      <w:r>
        <w:t xml:space="preserve">”</w:t>
      </w:r>
      <w:r>
        <w:t xml:space="preserve">).</w:t>
      </w:r>
    </w:p>
    <w:p>
      <w:pPr>
        <w:pStyle w:val="FirstParagraph"/>
      </w:pPr>
      <w:r>
        <w:drawing>
          <wp:inline>
            <wp:extent cx="5334000" cy="2416196"/>
            <wp:effectExtent b="0" l="0" r="0" t="0"/>
            <wp:docPr descr="7_4" title="" id="1" name="Picture"/>
            <a:graphic>
              <a:graphicData uri="http://schemas.openxmlformats.org/drawingml/2006/picture">
                <pic:pic>
                  <pic:nvPicPr>
                    <pic:cNvPr descr="image/7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Запуск программы и проверка значений на точке останова с последующим её удалением</w:t>
      </w:r>
    </w:p>
    <w:p>
      <w:pPr>
        <w:numPr>
          <w:ilvl w:val="0"/>
          <w:numId w:val="1011"/>
        </w:numPr>
        <w:pStyle w:val="Compact"/>
      </w:pPr>
      <w:r>
        <w:t xml:space="preserve">Проанализировал коды файлов calculate.c и main.c с помощью утилиты splint.</w:t>
      </w:r>
    </w:p>
    <w:p>
      <w:pPr>
        <w:pStyle w:val="FirstParagraph"/>
      </w:pPr>
      <w:r>
        <w:drawing>
          <wp:inline>
            <wp:extent cx="4676775" cy="205740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splint main.c</w:t>
      </w:r>
    </w:p>
    <w:p>
      <w:pPr>
        <w:pStyle w:val="BodyText"/>
      </w:pPr>
      <w:r>
        <w:drawing>
          <wp:inline>
            <wp:extent cx="4686300" cy="4552950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splint calculate.c</w:t>
      </w:r>
    </w:p>
    <w:bookmarkStart w:id="35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С помощью функций info и man.</w:t>
      </w:r>
    </w:p>
    <w:p>
      <w:pPr>
        <w:numPr>
          <w:ilvl w:val="0"/>
          <w:numId w:val="1012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1"/>
          <w:numId w:val="1013"/>
        </w:numPr>
        <w:pStyle w:val="Compact"/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1"/>
          <w:numId w:val="1013"/>
        </w:numPr>
        <w:pStyle w:val="Compact"/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1"/>
          <w:numId w:val="1013"/>
        </w:numPr>
        <w:pStyle w:val="Compact"/>
      </w:pPr>
      <w:r>
        <w:t xml:space="preserve">Непосредственная разработка приложения:</w:t>
      </w:r>
    </w:p>
    <w:p>
      <w:pPr>
        <w:numPr>
          <w:ilvl w:val="0"/>
          <w:numId w:val="1000"/>
        </w:numPr>
      </w:pPr>
      <w:r>
        <w:t xml:space="preserve">– Кодирование — по сути создание исходного текста программы;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</w:t>
      </w:r>
    </w:p>
    <w:p>
      <w:pPr>
        <w:numPr>
          <w:ilvl w:val="0"/>
          <w:numId w:val="1012"/>
        </w:numPr>
      </w:pPr>
      <w:r>
        <w:t xml:space="preserve">В данном контексте суффикс позволяет определить какая компиляция требуется для программы, он указывает тип объекта. Например по суффиксу</w:t>
      </w:r>
      <w:r>
        <w:t xml:space="preserve"> </w:t>
      </w:r>
      <w:r>
        <w:t xml:space="preserve">“</w:t>
      </w:r>
      <w:r>
        <w:t xml:space="preserve">.c</w:t>
      </w:r>
      <w:r>
        <w:t xml:space="preserve">”</w:t>
      </w:r>
      <w:r>
        <w:t xml:space="preserve"> </w:t>
      </w:r>
      <w:r>
        <w:t xml:space="preserve">компилятор распознаёт, что файл abc.c должен компилироваться (Язык C), а по суффиксу</w:t>
      </w:r>
      <w:r>
        <w:t xml:space="preserve"> </w:t>
      </w:r>
      <w:r>
        <w:t xml:space="preserve">“</w:t>
      </w:r>
      <w:r>
        <w:t xml:space="preserve">.o</w:t>
      </w:r>
      <w:r>
        <w:t xml:space="preserve">”</w:t>
      </w:r>
      <w:r>
        <w:t xml:space="preserve">, что файл abc.o является объектным. Так, для компиляции программы abc.c и построения исполняемого файла abc нужно ввести:</w:t>
      </w:r>
      <w:r>
        <w:t xml:space="preserve"> </w:t>
      </w:r>
      <w:r>
        <w:t xml:space="preserve">“</w:t>
      </w:r>
      <w:r>
        <w:t xml:space="preserve">gcc -o abc abc.c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Назначение состоит в компиляции всей программы в целом и получении исполняемого файла.</w:t>
      </w:r>
    </w:p>
    <w:p>
      <w:pPr>
        <w:numPr>
          <w:ilvl w:val="0"/>
          <w:numId w:val="1012"/>
        </w:numPr>
      </w:pPr>
      <w:r>
        <w:t xml:space="preserve">Утилита make освобождает пользователя от различной рутинной работы (например перекомпиляция файлов после внесённых изменений) и служит для документирования взаимосвязей между указанными файлами. Описание этого хранится в специальном make-файле (makefile или Makefile).</w:t>
      </w:r>
    </w:p>
    <w:p>
      <w:pPr>
        <w:numPr>
          <w:ilvl w:val="0"/>
          <w:numId w:val="1012"/>
        </w:numPr>
      </w:pPr>
      <w:r>
        <w:t xml:space="preserve">Подобный пример можно увидеть в основной части работы (п.7, Скриншот 6), где Makefile производит компиляцию файлов calculate.c, main.c (с флагом -g для отладки), создаёт исполняемый файл calcul на основе объектных файлов calculate.o и main.o (с флагом -lm) и позволяет удалить созданный исполняемый файл и объектные файлы.</w:t>
      </w:r>
    </w:p>
    <w:p>
      <w:pPr>
        <w:pStyle w:val="FirstParagraph"/>
      </w:pPr>
      <w:r>
        <w:drawing>
          <wp:inline>
            <wp:extent cx="4286250" cy="2819400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Пример Makefile</w:t>
      </w:r>
    </w:p>
    <w:p>
      <w:pPr>
        <w:numPr>
          <w:ilvl w:val="0"/>
          <w:numId w:val="1014"/>
        </w:numPr>
      </w:pPr>
      <w:r>
        <w:t xml:space="preserve">Практически все отладчики поддерживают возможность пошаговой отладки программы (а также выполнение до курсора и выход из подпрограммы), сделать это можно посредством установки точке останова.</w:t>
      </w:r>
    </w:p>
    <w:p>
      <w:pPr>
        <w:numPr>
          <w:ilvl w:val="0"/>
          <w:numId w:val="1014"/>
        </w:numPr>
      </w:pPr>
      <w:r>
        <w:t xml:space="preserve">Характеристики основных команд отладчика gdb:</w:t>
      </w:r>
    </w:p>
    <w:p>
      <w:pPr>
        <w:numPr>
          <w:ilvl w:val="1"/>
          <w:numId w:val="1015"/>
        </w:numPr>
        <w:pStyle w:val="Compact"/>
      </w:pPr>
      <w:r>
        <w:t xml:space="preserve">backtrace - вывод на экран пути к текущей точке останова;</w:t>
      </w:r>
    </w:p>
    <w:p>
      <w:pPr>
        <w:numPr>
          <w:ilvl w:val="1"/>
          <w:numId w:val="1015"/>
        </w:numPr>
        <w:pStyle w:val="Compact"/>
      </w:pPr>
      <w:r>
        <w:t xml:space="preserve">break - установка точки останова (аргумент - номер строки или название функции);</w:t>
      </w:r>
    </w:p>
    <w:p>
      <w:pPr>
        <w:numPr>
          <w:ilvl w:val="1"/>
          <w:numId w:val="1015"/>
        </w:numPr>
        <w:pStyle w:val="Compact"/>
      </w:pPr>
      <w:r>
        <w:t xml:space="preserve">clear - удаление всех точек останова в функции;</w:t>
      </w:r>
    </w:p>
    <w:p>
      <w:pPr>
        <w:numPr>
          <w:ilvl w:val="1"/>
          <w:numId w:val="1015"/>
        </w:numPr>
        <w:pStyle w:val="Compact"/>
      </w:pPr>
      <w:r>
        <w:t xml:space="preserve">continue - продолжение выполнения программы;</w:t>
      </w:r>
    </w:p>
    <w:p>
      <w:pPr>
        <w:numPr>
          <w:ilvl w:val="1"/>
          <w:numId w:val="1015"/>
        </w:numPr>
        <w:pStyle w:val="Compact"/>
      </w:pPr>
      <w:r>
        <w:t xml:space="preserve">delete - удаление точки останова;</w:t>
      </w:r>
    </w:p>
    <w:p>
      <w:pPr>
        <w:numPr>
          <w:ilvl w:val="1"/>
          <w:numId w:val="1015"/>
        </w:numPr>
        <w:pStyle w:val="Compact"/>
      </w:pPr>
      <w:r>
        <w:t xml:space="preserve">display - добавление выражения в список выражений, значения которых отображаются при достижении точки останова;</w:t>
      </w:r>
    </w:p>
    <w:p>
      <w:pPr>
        <w:numPr>
          <w:ilvl w:val="1"/>
          <w:numId w:val="1015"/>
        </w:numPr>
        <w:pStyle w:val="Compact"/>
      </w:pPr>
      <w:r>
        <w:t xml:space="preserve">finish - выполнение программы до момента выхода из функции;</w:t>
      </w:r>
    </w:p>
    <w:p>
      <w:pPr>
        <w:numPr>
          <w:ilvl w:val="1"/>
          <w:numId w:val="1015"/>
        </w:numPr>
        <w:pStyle w:val="Compact"/>
      </w:pPr>
      <w:r>
        <w:t xml:space="preserve">info breakpoints - вывод на экран списка используемых точек останова;</w:t>
      </w:r>
    </w:p>
    <w:p>
      <w:pPr>
        <w:numPr>
          <w:ilvl w:val="1"/>
          <w:numId w:val="1015"/>
        </w:numPr>
        <w:pStyle w:val="Compact"/>
      </w:pPr>
      <w:r>
        <w:t xml:space="preserve">info watchpoints - вывод на экран списка используемых контрольных выражений;</w:t>
      </w:r>
    </w:p>
    <w:p>
      <w:pPr>
        <w:numPr>
          <w:ilvl w:val="1"/>
          <w:numId w:val="1015"/>
        </w:numPr>
        <w:pStyle w:val="Compact"/>
      </w:pPr>
      <w:r>
        <w:t xml:space="preserve">list - вывод на экран исходного кода (аргумент - название файла и через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номер начальной и конечной строк);</w:t>
      </w:r>
    </w:p>
    <w:p>
      <w:pPr>
        <w:numPr>
          <w:ilvl w:val="1"/>
          <w:numId w:val="1015"/>
        </w:numPr>
        <w:pStyle w:val="Compact"/>
      </w:pPr>
      <w:r>
        <w:t xml:space="preserve">next - выполнение программы пошагово, но без выполнения вызываемых в программе функций;</w:t>
      </w:r>
    </w:p>
    <w:p>
      <w:pPr>
        <w:numPr>
          <w:ilvl w:val="1"/>
          <w:numId w:val="1015"/>
        </w:numPr>
        <w:pStyle w:val="Compact"/>
      </w:pPr>
      <w:r>
        <w:t xml:space="preserve">print - вывод значения указываемого в качестве параметра выражения;</w:t>
      </w:r>
    </w:p>
    <w:p>
      <w:pPr>
        <w:numPr>
          <w:ilvl w:val="1"/>
          <w:numId w:val="1015"/>
        </w:numPr>
        <w:pStyle w:val="Compact"/>
      </w:pPr>
      <w:r>
        <w:t xml:space="preserve">run - запуск программы на выполнение;</w:t>
      </w:r>
    </w:p>
    <w:p>
      <w:pPr>
        <w:numPr>
          <w:ilvl w:val="1"/>
          <w:numId w:val="1015"/>
        </w:numPr>
        <w:pStyle w:val="Compact"/>
      </w:pPr>
      <w:r>
        <w:t xml:space="preserve">set - установка нового значения переменной;</w:t>
      </w:r>
    </w:p>
    <w:p>
      <w:pPr>
        <w:numPr>
          <w:ilvl w:val="1"/>
          <w:numId w:val="1015"/>
        </w:numPr>
        <w:pStyle w:val="Compact"/>
      </w:pPr>
      <w:r>
        <w:t xml:space="preserve">step - пошаговое выполнение программы;</w:t>
      </w:r>
    </w:p>
    <w:p>
      <w:pPr>
        <w:numPr>
          <w:ilvl w:val="1"/>
          <w:numId w:val="1015"/>
        </w:numPr>
        <w:pStyle w:val="Compact"/>
      </w:pPr>
      <w:r>
        <w:t xml:space="preserve">watch - установка контрольного выражения, при изменении значения которого программа будет остановлена.</w:t>
      </w:r>
    </w:p>
    <w:p>
      <w:pPr>
        <w:numPr>
          <w:ilvl w:val="0"/>
          <w:numId w:val="1014"/>
        </w:numPr>
      </w:pPr>
      <w:r>
        <w:t xml:space="preserve">Схема отладки программы calcul:</w:t>
      </w:r>
    </w:p>
    <w:p>
      <w:pPr>
        <w:numPr>
          <w:ilvl w:val="1"/>
          <w:numId w:val="1016"/>
        </w:numPr>
        <w:pStyle w:val="Compact"/>
      </w:pPr>
      <w:r>
        <w:t xml:space="preserve">Выполнил компиляцию программы (с флагом -g).</w:t>
      </w:r>
    </w:p>
    <w:p>
      <w:pPr>
        <w:numPr>
          <w:ilvl w:val="1"/>
          <w:numId w:val="1016"/>
        </w:numPr>
        <w:pStyle w:val="Compact"/>
      </w:pPr>
      <w:r>
        <w:t xml:space="preserve">Просмотрел ошибки в программе.</w:t>
      </w:r>
    </w:p>
    <w:p>
      <w:pPr>
        <w:numPr>
          <w:ilvl w:val="1"/>
          <w:numId w:val="1016"/>
        </w:numPr>
        <w:pStyle w:val="Compact"/>
      </w:pPr>
      <w:r>
        <w:t xml:space="preserve">Исправил ошибки.</w:t>
      </w:r>
    </w:p>
    <w:p>
      <w:pPr>
        <w:numPr>
          <w:ilvl w:val="1"/>
          <w:numId w:val="1016"/>
        </w:numPr>
        <w:pStyle w:val="Compact"/>
      </w:pPr>
      <w:r>
        <w:t xml:space="preserve">Загрузил программу в отладчике gdb.</w:t>
      </w:r>
    </w:p>
    <w:p>
      <w:pPr>
        <w:numPr>
          <w:ilvl w:val="1"/>
          <w:numId w:val="1016"/>
        </w:numPr>
        <w:pStyle w:val="Compact"/>
      </w:pPr>
      <w:r>
        <w:t xml:space="preserve">Выполнил программу в отладчике (</w:t>
      </w:r>
      <w:r>
        <w:t xml:space="preserve">“</w:t>
      </w:r>
      <w:r>
        <w:t xml:space="preserve">run</w:t>
      </w:r>
      <w:r>
        <w:t xml:space="preserve">”</w:t>
      </w:r>
      <w:r>
        <w:t xml:space="preserve">).</w:t>
      </w:r>
    </w:p>
    <w:p>
      <w:pPr>
        <w:numPr>
          <w:ilvl w:val="1"/>
          <w:numId w:val="1016"/>
        </w:numPr>
        <w:pStyle w:val="Compact"/>
      </w:pPr>
      <w:r>
        <w:t xml:space="preserve">Ввёл некоторые значения.</w:t>
      </w:r>
    </w:p>
    <w:p>
      <w:pPr>
        <w:numPr>
          <w:ilvl w:val="1"/>
          <w:numId w:val="1016"/>
        </w:numPr>
        <w:pStyle w:val="Compact"/>
      </w:pPr>
      <w:r>
        <w:t xml:space="preserve">Установил точку останова.</w:t>
      </w:r>
    </w:p>
    <w:p>
      <w:pPr>
        <w:numPr>
          <w:ilvl w:val="1"/>
          <w:numId w:val="1016"/>
        </w:numPr>
        <w:pStyle w:val="Compact"/>
      </w:pPr>
      <w:r>
        <w:t xml:space="preserve">Проверил значения на момент остановки.</w:t>
      </w:r>
    </w:p>
    <w:p>
      <w:pPr>
        <w:numPr>
          <w:ilvl w:val="1"/>
          <w:numId w:val="1016"/>
        </w:numPr>
        <w:pStyle w:val="Compact"/>
      </w:pPr>
      <w:r>
        <w:t xml:space="preserve">Программа завершена -&gt; отладчик gdb ошибок не видит.</w:t>
      </w:r>
    </w:p>
    <w:p>
      <w:pPr>
        <w:numPr>
          <w:ilvl w:val="0"/>
          <w:numId w:val="1014"/>
        </w:numPr>
      </w:pPr>
      <w:r>
        <w:t xml:space="preserve">Отладчик указал на неверный формат</w:t>
      </w:r>
      <w:r>
        <w:t xml:space="preserve"> </w:t>
      </w:r>
      <w:r>
        <w:t xml:space="preserve">“</w:t>
      </w:r>
      <w:r>
        <w:t xml:space="preserve">%s</w:t>
      </w:r>
      <w:r>
        <w:t xml:space="preserve">”</w:t>
      </w:r>
      <w:r>
        <w:t xml:space="preserve"> </w:t>
      </w:r>
      <w:r>
        <w:t xml:space="preserve">для &amp;Operation,</w:t>
      </w:r>
      <w:r>
        <w:t xml:space="preserve"> </w:t>
      </w:r>
      <w:r>
        <w:t xml:space="preserve">“</w:t>
      </w:r>
      <w:r>
        <w:t xml:space="preserve">%s</w:t>
      </w:r>
      <w:r>
        <w:t xml:space="preserve">”</w:t>
      </w:r>
      <w:r>
        <w:t xml:space="preserve"> </w:t>
      </w:r>
      <w:r>
        <w:t xml:space="preserve">- символьный формат, так что ссылка не нужна (</w:t>
      </w:r>
      <w:r>
        <w:t xml:space="preserve">“</w:t>
      </w:r>
      <w:r>
        <w:t xml:space="preserve">&amp;</w:t>
      </w:r>
      <w:r>
        <w:t xml:space="preserve">”</w:t>
      </w:r>
      <w:r>
        <w:t xml:space="preserve">), таким образом нужен только Operation.</w:t>
      </w:r>
    </w:p>
    <w:p>
      <w:pPr>
        <w:numPr>
          <w:ilvl w:val="0"/>
          <w:numId w:val="1014"/>
        </w:numPr>
      </w:pPr>
      <w:r>
        <w:t xml:space="preserve">Помогают понять исходный код программы такие средства как: cscope - исследует функции, содержащиеся в программе; splint - осуществляет критическую проверку программ, которые написаны на языке C.</w:t>
      </w:r>
    </w:p>
    <w:p>
      <w:pPr>
        <w:numPr>
          <w:ilvl w:val="0"/>
          <w:numId w:val="1014"/>
        </w:numPr>
      </w:pPr>
      <w:r>
        <w:t xml:space="preserve">Утилита splint осуществляет такие задачи как:</w:t>
      </w:r>
    </w:p>
    <w:p>
      <w:pPr>
        <w:numPr>
          <w:ilvl w:val="1"/>
          <w:numId w:val="1017"/>
        </w:numPr>
        <w:pStyle w:val="Compact"/>
      </w:pPr>
      <w:r>
        <w:t xml:space="preserve">Проверка корректности задания аргументов всех использованных в программе функций и типов возвращаемых ими значений;</w:t>
      </w:r>
    </w:p>
    <w:p>
      <w:pPr>
        <w:numPr>
          <w:ilvl w:val="1"/>
          <w:numId w:val="1017"/>
        </w:numPr>
        <w:pStyle w:val="Compact"/>
      </w:pPr>
      <w:r>
        <w:t xml:space="preserve">Поиск фрагментов исходного текста, корректных с точки зрения синтаксиса языка C, но малоэффективных с точки зрения их реализации или содержащих в себе семантические ошибки;</w:t>
      </w:r>
    </w:p>
    <w:p>
      <w:pPr>
        <w:numPr>
          <w:ilvl w:val="1"/>
          <w:numId w:val="1017"/>
        </w:numPr>
        <w:pStyle w:val="Compact"/>
      </w:pPr>
      <w:r>
        <w:t xml:space="preserve">Общая оценка мобильности пользовательской программы.</w:t>
      </w:r>
    </w:p>
    <w:bookmarkEnd w:id="35"/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BlockText"/>
      </w:pPr>
      <w:r>
        <w:t xml:space="preserve">Приобрёл простейшие навыки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Николаев Дмитрий Иванович</dc:creator>
  <dc:language>ru-RU</dc:language>
  <cp:keywords/>
  <dcterms:created xsi:type="dcterms:W3CDTF">2021-06-05T19:24:23Z</dcterms:created>
  <dcterms:modified xsi:type="dcterms:W3CDTF">2021-06-05T19:24:23Z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Средства, применяемые при разработке программного обеспечения в ОС типа UNIX/Linux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