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 в двух случаях: конкуренция двух фирм чисто рыночными методами и конкуренция с учетом рыночных и социально-психологических факторов. Построить графики изменения оборотных средств предприятий.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θ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Sup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θ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Sup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—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θ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0.00019</m:t>
                    </m:r>
                  </m:e>
                </m:d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Sup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θ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bSup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8.5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9.1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33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83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11.3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12.5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Cs/>
          <w:i/>
        </w:rPr>
        <w:t xml:space="preserve">Обозначения: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потребителей производимого продукта;</w:t>
      </w:r>
    </w:p>
    <w:p>
      <w:pPr>
        <w:numPr>
          <w:ilvl w:val="0"/>
          <w:numId w:val="1001"/>
        </w:numPr>
        <w:pStyle w:val="Compact"/>
      </w:pPr>
      <m:oMath>
        <m:r>
          <m:t>τ</m:t>
        </m:r>
      </m:oMath>
      <w:r>
        <w:t xml:space="preserve"> </w:t>
      </w:r>
      <w:r>
        <w:t xml:space="preserve">— длительность производственного цикла;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 </w:t>
      </w:r>
      <w:r>
        <w:t xml:space="preserve">— рыночная цена товара;</w:t>
      </w:r>
    </w:p>
    <w:p>
      <w:pPr>
        <w:numPr>
          <w:ilvl w:val="0"/>
          <w:numId w:val="1001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— себестоимость продукта, то есть переменные издержки на производство единицы продукции;</w:t>
      </w:r>
    </w:p>
    <w:p>
      <w:pPr>
        <w:numPr>
          <w:ilvl w:val="0"/>
          <w:numId w:val="1001"/>
        </w:numPr>
        <w:pStyle w:val="Compact"/>
      </w:pPr>
      <m:oMath>
        <m:r>
          <m:t>q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времени;</w:t>
      </w:r>
    </w:p>
    <w:p>
      <w:pPr>
        <w:numPr>
          <w:ilvl w:val="0"/>
          <w:numId w:val="1001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— безразмерное время;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M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оборотные средства предприятия в начале конкурентной борьбы.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потребителей производимого продукта.</w:t>
      </w:r>
    </w:p>
    <w:p>
      <w:pPr>
        <w:numPr>
          <w:ilvl w:val="0"/>
          <w:numId w:val="1003"/>
        </w:numPr>
        <w:pStyle w:val="Compact"/>
      </w:pPr>
      <m:oMath>
        <m:r>
          <m:t>S</m:t>
        </m:r>
      </m:oMath>
      <w:r>
        <w:t xml:space="preserve"> </w:t>
      </w:r>
      <w:r>
        <w:t xml:space="preserve">—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numPr>
          <w:ilvl w:val="0"/>
          <w:numId w:val="1003"/>
        </w:numPr>
        <w:pStyle w:val="Compact"/>
      </w:pPr>
      <m:oMath>
        <m:r>
          <m:t>M</m:t>
        </m:r>
      </m:oMath>
      <w:r>
        <w:t xml:space="preserve"> </w:t>
      </w:r>
      <w:r>
        <w:t xml:space="preserve">— оборотные средства предприятия.</w:t>
      </w:r>
    </w:p>
    <w:p>
      <w:pPr>
        <w:numPr>
          <w:ilvl w:val="0"/>
          <w:numId w:val="1003"/>
        </w:numPr>
        <w:pStyle w:val="Compact"/>
      </w:pPr>
      <m:oMath>
        <m:r>
          <m:t>τ</m:t>
        </m:r>
      </m:oMath>
      <w:r>
        <w:t xml:space="preserve"> </w:t>
      </w:r>
      <w:r>
        <w:t xml:space="preserve">— длительность производственного цикла.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— рыночная цена товара.</w:t>
      </w:r>
    </w:p>
    <w:p>
      <w:pPr>
        <w:numPr>
          <w:ilvl w:val="0"/>
          <w:numId w:val="1003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—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3"/>
        </w:numPr>
        <w:pStyle w:val="Compact"/>
      </w:pPr>
      <m:oMath>
        <m:r>
          <m:t>δ</m:t>
        </m:r>
      </m:oMath>
      <w:r>
        <w:t xml:space="preserve"> </w:t>
      </w:r>
      <w:r>
        <w:t xml:space="preserve">— доля оборотных средств, идущая на покрытие переменных издержек.</w:t>
      </w:r>
    </w:p>
    <w:p>
      <w:pPr>
        <w:numPr>
          <w:ilvl w:val="0"/>
          <w:numId w:val="1003"/>
        </w:numPr>
        <w:pStyle w:val="Compact"/>
      </w:pPr>
      <m:oMath>
        <m:r>
          <m:t>κ</m:t>
        </m:r>
      </m:oMath>
      <w:r>
        <w:t xml:space="preserve"> </w:t>
      </w:r>
      <w:r>
        <w:t xml:space="preserve">— постоянные издержки, которые не зависят от количества выпускаемой продукции.</w:t>
      </w:r>
    </w:p>
    <w:p>
      <w:pPr>
        <w:numPr>
          <w:ilvl w:val="0"/>
          <w:numId w:val="1003"/>
        </w:numPr>
        <w:pStyle w:val="Compac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S</m:t>
                </m:r>
              </m:num>
              <m:den>
                <m:r>
                  <m:t>p</m:t>
                </m:r>
              </m:den>
            </m:f>
          </m:e>
        </m:d>
      </m:oMath>
      <w:r>
        <w:t xml:space="preserve"> </w:t>
      </w:r>
      <w:r>
        <w:t xml:space="preserve">—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FirstParagraph"/>
      </w:pPr>
      <w:r>
        <w:t xml:space="preserve">Функцию спроса товаров долговременного использования часто представляют в простейшей форме: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f>
          <m:fPr>
            <m:type m:val="bar"/>
          </m:fPr>
          <m:num>
            <m:r>
              <m:t>q</m:t>
            </m:r>
          </m:num>
          <m:den>
            <m:r>
              <m:t>k</m:t>
            </m:r>
          </m:den>
        </m:f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мера эластичности функции спроса по цене. Таким образом, функция спроса в форме</w:t>
      </w:r>
      <w:r>
        <w:t xml:space="preserve"> </w:t>
      </w:r>
      <w:r>
        <w:t xml:space="preserve"> </w:t>
      </w:r>
      <w:r>
        <w:t xml:space="preserve">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S</m:t>
                </m:r>
              </m:num>
              <m:den>
                <m:r>
                  <m:t>p</m:t>
                </m:r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  <w:r>
        <w:t xml:space="preserve"> </w:t>
      </w:r>
      <w:r>
        <w:t xml:space="preserve"> </w:t>
      </w: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  <w:r>
        <w:t xml:space="preserve"> </w:t>
      </w:r>
      <w:r>
        <w:t xml:space="preserve"> </w:t>
      </w:r>
      <w:r>
        <w:t xml:space="preserve">Первый член соответствует количеству поставляемого на рынок товара (то есть, предложению), а второй член —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</w:t>
      </w:r>
      <w:r>
        <w:t xml:space="preserve"> </w:t>
      </w:r>
      <w:r>
        <w:t xml:space="preserve"> </w:t>
      </w:r>
      <w:r>
        <w:t xml:space="preserve">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</w:t>
      </w:r>
      <w:r>
        <w:t xml:space="preserve"> </w:t>
      </w:r>
      <w:r>
        <w:t xml:space="preserve"> </w:t>
      </w:r>
      <w:r>
        <w:t xml:space="preserve">можно заменить алгебраическим соотношением</w:t>
      </w:r>
      <w:r>
        <w:t xml:space="preserve"> </w:t>
      </w:r>
      <w:r>
        <w:t xml:space="preserve"> </w:t>
      </w:r>
      <w:r>
        <w:t xml:space="preserve">Из</w:t>
      </w:r>
      <w:r>
        <w:t xml:space="preserve"> </w:t>
      </w:r>
      <w:r>
        <w:t xml:space="preserve"> </w:t>
      </w:r>
      <w:r>
        <w:t xml:space="preserve">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  <w:r>
        <w:t xml:space="preserve"> 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 </w:t>
      </w:r>
      <w:r>
        <w:t xml:space="preserve">с учетом</w:t>
      </w:r>
      <w:r>
        <w:t xml:space="preserve"> </w:t>
      </w:r>
      <w:r>
        <w:t xml:space="preserve"> </w:t>
      </w:r>
      <w:r>
        <w:t xml:space="preserve">приобретает вид</w:t>
      </w:r>
      <w:r>
        <w:t xml:space="preserve"> 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 </w:t>
      </w:r>
      <w:r>
        <w:t xml:space="preserve">имеет два стационарных решения, соответствующих условию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w:r>
        <w:t xml:space="preserve"> </w:t>
      </w:r>
      <w:r>
        <w:t xml:space="preserve">Из</w:t>
      </w:r>
      <w:r>
        <w:t xml:space="preserve"> </w:t>
      </w:r>
      <w:r>
        <w:t xml:space="preserve"> </w:t>
      </w:r>
      <w:r>
        <w:t xml:space="preserve">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  <w:r>
        <w:t xml:space="preserve"> </w:t>
      </w:r>
      <w:r>
        <w:t xml:space="preserve"> </w:t>
      </w: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rPr>
          <w:bCs/>
          <w:b/>
        </w:rPr>
        <w:t xml:space="preserve">Конкуренция двух фирм</w:t>
      </w:r>
    </w:p>
    <w:p>
      <w:pPr>
        <w:pStyle w:val="BodyText"/>
      </w:pPr>
      <w:r>
        <w:rPr>
          <w:iCs/>
          <w:i/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</w:t>
      </w:r>
      <w:r>
        <w:t xml:space="preserve"> </w:t>
      </w:r>
      <w:r>
        <w:t xml:space="preserve"> </w:t>
      </w:r>
      <w:r>
        <w:t xml:space="preserve">в виде</w:t>
      </w:r>
      <w:r>
        <w:t xml:space="preserve"> </w:t>
      </w:r>
      <w:r>
        <w:t xml:space="preserve"> </w:t>
      </w: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Тогда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— себестоимости товаров в первой и второй фирме.</w:t>
      </w:r>
    </w:p>
    <w:p>
      <w:pPr>
        <w:pStyle w:val="BodyText"/>
      </w:pPr>
      <w:r>
        <w:t xml:space="preserve">С учетом</w:t>
      </w:r>
      <w:r>
        <w:t xml:space="preserve"> </w:t>
      </w:r>
      <w:r>
        <w:t xml:space="preserve"> </w:t>
      </w:r>
      <w:r>
        <w:t xml:space="preserve">представим</w:t>
      </w:r>
      <w:r>
        <w:t xml:space="preserve"> </w:t>
      </w:r>
      <w:r>
        <w:t xml:space="preserve"> </w:t>
      </w:r>
      <w:r>
        <w:t xml:space="preserve">в виде</w:t>
      </w:r>
      <w:r>
        <w:t xml:space="preserve"> </w:t>
      </w:r>
      <w:r>
        <w:t xml:space="preserve"> </w:t>
      </w:r>
      <w:r>
        <w:t xml:space="preserve">Уравнение для цены, по аналогии с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Считая, как и выше, что ценовое равновесие устанавливается быстро, получим:</w:t>
      </w:r>
      <w:r>
        <w:t xml:space="preserve"> </w:t>
      </w:r>
      <w:r>
        <w:t xml:space="preserve"> </w:t>
      </w:r>
      <w:r>
        <w:t xml:space="preserve">Подставив</w:t>
      </w:r>
      <w:r>
        <w:t xml:space="preserve"> </w:t>
      </w:r>
      <w:r>
        <w:t xml:space="preserve"> </w:t>
      </w:r>
      <w:r>
        <w:t xml:space="preserve">в</w:t>
      </w:r>
      <w:r>
        <w:t xml:space="preserve"> </w:t>
      </w:r>
      <w:r>
        <w:t xml:space="preserve"> </w:t>
      </w:r>
      <w:r>
        <w:t xml:space="preserve">имеем: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w:r>
        <w:t xml:space="preserve"> </w:t>
      </w:r>
      <w:r>
        <w:t xml:space="preserve">Исследуем систему</w:t>
      </w:r>
      <w:r>
        <w:t xml:space="preserve"> </w:t>
      </w:r>
      <w:r>
        <w:t xml:space="preserve"> </w:t>
      </w:r>
      <w:r>
        <w:t xml:space="preserve">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  <w:r>
        <w:t xml:space="preserve"> </w:t>
      </w:r>
      <w:r>
        <w:t xml:space="preserve"> </w:t>
      </w:r>
      <w:r>
        <w:t xml:space="preserve">Чтобы решить систему</w:t>
      </w:r>
      <w:r>
        <w:t xml:space="preserve"> </w:t>
      </w:r>
      <w:r>
        <w:t xml:space="preserve"> </w:t>
      </w:r>
      <w:r>
        <w:t xml:space="preserve">необходимо знать начальные условия.</w:t>
      </w:r>
    </w:p>
    <w:p>
      <w:pPr>
        <w:pStyle w:val="BodyText"/>
      </w:pPr>
      <w:r>
        <w:rPr>
          <w:iCs/>
          <w:i/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—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модель: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m:oMath>
        <m:r>
          <m:t>χ</m:t>
        </m:r>
      </m:oMath>
      <w:r>
        <w:t xml:space="preserve"> </w:t>
      </w:r>
      <w:r>
        <w:t xml:space="preserve">— коэффициент, отвечающий за формирование общественного предпочтения одного товара другому. Начальные условия и известные параметры остаются прежними.</w:t>
      </w:r>
    </w:p>
    <w:p>
      <w:pPr>
        <w:pStyle w:val="BodyText"/>
      </w:pPr>
      <w:r>
        <w:rPr>
          <w:iCs/>
          <w:i/>
          <w:bCs/>
          <w:b/>
        </w:rPr>
        <w:t xml:space="preserve">Замечание:</w:t>
      </w:r>
      <w:r>
        <w:t xml:space="preserve"> </w:t>
      </w:r>
      <w:r>
        <w:t xml:space="preserve">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</w:p>
    <w:bookmarkEnd w:id="23"/>
    <w:bookmarkStart w:id="24" w:name="реализация-на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Julia</w:t>
      </w:r>
    </w:p>
    <w:p>
      <w:pPr>
        <w:numPr>
          <w:ilvl w:val="0"/>
          <w:numId w:val="1004"/>
        </w:numPr>
        <w:pStyle w:val="Compact"/>
      </w:pPr>
      <w:r>
        <w:t xml:space="preserve">Изменение оборотных средств двух фирм в моделе, где конкурентная борьба осуществляется только рыночными методами (Рис. [??]).</w:t>
      </w:r>
    </w:p>
    <w:p>
      <w:pPr>
        <w:numPr>
          <w:ilvl w:val="0"/>
          <w:numId w:val="1004"/>
        </w:numPr>
        <w:pStyle w:val="Compact"/>
      </w:pPr>
      <w:r>
        <w:t xml:space="preserve">Изменение оборотных средств двух фирм в моделе, где учитываются не только рыночные факторы, но и социально-психологические — формирование общественного предпочтения одного товара другому (Рис. [??]).</w:t>
      </w:r>
    </w:p>
    <w:p>
      <w:pPr>
        <w:pStyle w:val="FirstParagraph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Оборотные средства предприятия 1 в начале (в млн)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Оборотные средства предприятия 2 в начале (в млн)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Критическая стоимость продукта </w:t>
      </w:r>
      <w:r>
        <w:br/>
      </w:r>
      <w:r>
        <w:rPr>
          <w:rStyle w:val="CommentTok"/>
        </w:rPr>
        <w:t xml:space="preserve">#(больше нее отказываются покупать) (в тыс)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Число потребителей производимого продукта (в тыс)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максимальная потребность одного человека в продукте </w:t>
      </w:r>
      <w:r>
        <w:br/>
      </w:r>
      <w:r>
        <w:rPr>
          <w:rStyle w:val="CommentTok"/>
        </w:rPr>
        <w:t xml:space="preserve">#в единицу времени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Длительность производственного цикла на 1 предприятии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Длительность производственного цикла на 2 предприятии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Себестоимость продукта на 1 предприятии (в тыс)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Себестоимость продукта на 5 предприятии (в тыс)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p2);</w:t>
      </w:r>
      <w:r>
        <w:br/>
      </w:r>
      <w:r>
        <w:br/>
      </w:r>
      <w:r>
        <w:br/>
      </w:r>
      <w:r>
        <w:rPr>
          <w:rStyle w:val="CommentTok"/>
        </w:rPr>
        <w:t xml:space="preserve"># u[1] - M1(theta), u[2] - M2(theta), </w:t>
      </w:r>
      <w:r>
        <w:br/>
      </w:r>
      <w:r>
        <w:rPr>
          <w:rStyle w:val="CommentTok"/>
        </w:rPr>
        <w:t xml:space="preserve">#где M - Оборотные средства предприятия, </w:t>
      </w:r>
      <w:r>
        <w:br/>
      </w:r>
      <w:r>
        <w:rPr>
          <w:rStyle w:val="CommentTok"/>
        </w:rPr>
        <w:t xml:space="preserve"># theta = t/c1 - безразмерное время (для нормировки) </w:t>
      </w:r>
      <w:r>
        <w:br/>
      </w:r>
      <w:r>
        <w:rPr>
          <w:rStyle w:val="CommentTok"/>
        </w:rPr>
        <w:t xml:space="preserve">#du[1]=dM1/d(theta), du[2]=dM2/d(theta)</w:t>
      </w:r>
      <w:r>
        <w:br/>
      </w:r>
      <w:r>
        <w:rPr>
          <w:rStyle w:val="StringTok"/>
        </w:rPr>
        <w:t xml:space="preserve">"Модель конкуренции только рыночными методами"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lorenz1!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StringTok"/>
        </w:rPr>
        <w:t xml:space="preserve">"Модель конкуренции с рыночными и социально-психологическими факторами"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lorenz2!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[M1_0, M2_0]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(lorenz1!, u0, T1)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(lorenz2!, u0, T2)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prob1,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prob2,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"Изменение оборотных средств фирмы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"Безразмерное время theta = t/c1"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plain,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конкуренции только рыночными методами"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"Изменение оборотных средств фирмы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"Изменение оборотных средств фирмы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"Безразмерное время theta = t/c1"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plain,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конкуренции с рыночными и социально-психологическими факторами"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"Изменение оборотных средств фирмы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"image/lab08_1.png"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"image/lab08_2.png"</w:t>
      </w:r>
      <w:r>
        <w:rPr>
          <w:rStyle w:val="NormalTok"/>
        </w:rPr>
        <w:t xml:space="preserve">)</w:t>
      </w:r>
    </w:p>
    <w:bookmarkEnd w:id="24"/>
    <w:bookmarkStart w:id="25" w:name="реализация-на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на OpenModelica</w:t>
      </w:r>
    </w:p>
    <w:p>
      <w:pPr>
        <w:numPr>
          <w:ilvl w:val="0"/>
          <w:numId w:val="1005"/>
        </w:numPr>
        <w:pStyle w:val="Compact"/>
      </w:pPr>
      <w:r>
        <w:t xml:space="preserve">Изменение оборотных средств двух фирм в моделе, где конкурентная борьба осуществляется только рыночными методами (Рис. [??]).</w:t>
      </w:r>
    </w:p>
    <w:p>
      <w:pPr>
        <w:numPr>
          <w:ilvl w:val="0"/>
          <w:numId w:val="1005"/>
        </w:numPr>
        <w:pStyle w:val="Compact"/>
      </w:pPr>
      <w:r>
        <w:t xml:space="preserve">Изменение оборотных средств двух фирм в моделе, где учитываются не только рыночные факторы, но и социально-психологические — формирование общественного предпочтения одного товара другому (Рис. [??]).</w:t>
      </w:r>
    </w:p>
    <w:p>
      <w:pPr>
        <w:pStyle w:val="FirstParagraph"/>
      </w:pPr>
      <w:r>
        <w:t xml:space="preserve">Код на OpenModelica:</w:t>
      </w:r>
    </w:p>
    <w:p>
      <w:pPr>
        <w:pStyle w:val="BodyText"/>
      </w:pPr>
      <w:r>
        <w:t xml:space="preserve">Первая модель конкуренции с применением только рыночных методов:</w:t>
      </w:r>
    </w:p>
    <w:p>
      <w:pPr>
        <w:pStyle w:val="SourceCode"/>
      </w:pPr>
      <w:r>
        <w:rPr>
          <w:rStyle w:val="VerbatimChar"/>
        </w:rPr>
        <w:t xml:space="preserve">model Market</w:t>
      </w:r>
      <w:r>
        <w:br/>
      </w:r>
      <w:r>
        <w:rPr>
          <w:rStyle w:val="VerbatimChar"/>
        </w:rPr>
        <w:t xml:space="preserve">constant Real p_cr = 33; // Критическая стоимость продукта </w:t>
      </w:r>
      <w:r>
        <w:br/>
      </w:r>
      <w:r>
        <w:rPr>
          <w:rStyle w:val="VerbatimChar"/>
        </w:rPr>
        <w:t xml:space="preserve">//(больше нее отказываются покупать) (в тыс)</w:t>
      </w:r>
      <w:r>
        <w:br/>
      </w:r>
      <w:r>
        <w:rPr>
          <w:rStyle w:val="VerbatimChar"/>
        </w:rPr>
        <w:t xml:space="preserve">constant Real N = 83; // Число потребителей производимого продукта (в тыс)</w:t>
      </w:r>
      <w:r>
        <w:br/>
      </w:r>
      <w:r>
        <w:rPr>
          <w:rStyle w:val="VerbatimChar"/>
        </w:rPr>
        <w:t xml:space="preserve">constant Real q = 1; // максимальная потребность одного человека </w:t>
      </w:r>
      <w:r>
        <w:br/>
      </w:r>
      <w:r>
        <w:rPr>
          <w:rStyle w:val="VerbatimChar"/>
        </w:rPr>
        <w:t xml:space="preserve">//в продукте в единицу времени</w:t>
      </w:r>
      <w:r>
        <w:br/>
      </w:r>
      <w:r>
        <w:rPr>
          <w:rStyle w:val="VerbatimChar"/>
        </w:rPr>
        <w:t xml:space="preserve">constant Real tau1 = 27; // Длительность производственного цикла </w:t>
      </w:r>
      <w:r>
        <w:br/>
      </w:r>
      <w:r>
        <w:rPr>
          <w:rStyle w:val="VerbatimChar"/>
        </w:rPr>
        <w:t xml:space="preserve">//на 1 предприятии</w:t>
      </w:r>
      <w:r>
        <w:br/>
      </w:r>
      <w:r>
        <w:rPr>
          <w:rStyle w:val="VerbatimChar"/>
        </w:rPr>
        <w:t xml:space="preserve">constant Real tau2 = 24; // Длительность производственного цикла </w:t>
      </w:r>
      <w:r>
        <w:br/>
      </w:r>
      <w:r>
        <w:rPr>
          <w:rStyle w:val="VerbatimChar"/>
        </w:rPr>
        <w:t xml:space="preserve">//на 2 предприятии</w:t>
      </w:r>
      <w:r>
        <w:br/>
      </w:r>
      <w:r>
        <w:rPr>
          <w:rStyle w:val="VerbatimChar"/>
        </w:rPr>
        <w:t xml:space="preserve">constant Real p1 = 11.3; // Себестоимость продукта на 1 предприятии (в тыс)</w:t>
      </w:r>
      <w:r>
        <w:br/>
      </w:r>
      <w:r>
        <w:rPr>
          <w:rStyle w:val="VerbatimChar"/>
        </w:rPr>
        <w:t xml:space="preserve">constant Real p2 = 12.5; // Себестоимость продукта на 2 предприятии (в тыс)</w:t>
      </w:r>
      <w:r>
        <w:br/>
      </w:r>
      <w:r>
        <w:br/>
      </w:r>
      <w:r>
        <w:rPr>
          <w:rStyle w:val="VerbatimChar"/>
        </w:rPr>
        <w:t xml:space="preserve">constant Real a1 = p_cr / (tau1^2 * p1^2 * N * q);</w:t>
      </w:r>
      <w:r>
        <w:br/>
      </w:r>
      <w:r>
        <w:rPr>
          <w:rStyle w:val="VerbatimChar"/>
        </w:rPr>
        <w:t xml:space="preserve">constant Real a2 = p_cr / (tau2^2 * p2^2 * N * q);</w:t>
      </w:r>
      <w:r>
        <w:br/>
      </w:r>
      <w:r>
        <w:rPr>
          <w:rStyle w:val="VerbatimChar"/>
        </w:rPr>
        <w:t xml:space="preserve">constant Real b = p_cr / (tau1^2 * p1^2 * tau2^2 * p2^2 * N * q);</w:t>
      </w:r>
      <w:r>
        <w:br/>
      </w:r>
      <w:r>
        <w:rPr>
          <w:rStyle w:val="VerbatimChar"/>
        </w:rPr>
        <w:t xml:space="preserve">constant Real c1 = (p_cr - p1) / (tau1 * p1);</w:t>
      </w:r>
      <w:r>
        <w:br/>
      </w:r>
      <w:r>
        <w:rPr>
          <w:rStyle w:val="VerbatimChar"/>
        </w:rPr>
        <w:t xml:space="preserve">constant Real c2 = (p_cr - p2) / (tau2 * p2);</w:t>
      </w:r>
      <w:r>
        <w:br/>
      </w:r>
      <w:r>
        <w:br/>
      </w:r>
      <w:r>
        <w:rPr>
          <w:rStyle w:val="VerbatimChar"/>
        </w:rPr>
        <w:t xml:space="preserve">Real M1; // Оборотные средства предприятия 1</w:t>
      </w:r>
      <w:r>
        <w:br/>
      </w:r>
      <w:r>
        <w:rPr>
          <w:rStyle w:val="VerbatimChar"/>
        </w:rPr>
        <w:t xml:space="preserve">Real M2; // Оборотные средства предприятия 2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8.5; // Оборотные средства предприятия 1 в начале (в млн)</w:t>
      </w:r>
      <w:r>
        <w:br/>
      </w:r>
      <w:r>
        <w:rPr>
          <w:rStyle w:val="VerbatimChar"/>
        </w:rPr>
        <w:t xml:space="preserve">M2 = 9.1; // Оборотные средства предприятия 2 в начале (в млн)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 M1 - (b/c1)*M1*M2 - (a1/c1)*M1*M1;</w:t>
      </w:r>
      <w:r>
        <w:br/>
      </w:r>
      <w:r>
        <w:rPr>
          <w:rStyle w:val="VerbatimChar"/>
        </w:rPr>
        <w:t xml:space="preserve">der(M2)=(c2/c1)*M2 - (b/c1)*M1*M2 - (a2/c1)*M2*M2;</w:t>
      </w:r>
      <w:r>
        <w:br/>
      </w:r>
      <w:r>
        <w:rPr>
          <w:rStyle w:val="VerbatimChar"/>
        </w:rPr>
        <w:t xml:space="preserve">end Market;</w:t>
      </w:r>
    </w:p>
    <w:p>
      <w:pPr>
        <w:pStyle w:val="FirstParagraph"/>
      </w:pPr>
      <w:r>
        <w:t xml:space="preserve">Вторая модель конкуренции с учетом рыночных и социально-психологических факторов:</w:t>
      </w:r>
    </w:p>
    <w:p>
      <w:pPr>
        <w:pStyle w:val="SourceCode"/>
      </w:pPr>
      <w:r>
        <w:rPr>
          <w:rStyle w:val="VerbatimChar"/>
        </w:rPr>
        <w:t xml:space="preserve">model Market_SocPsy</w:t>
      </w:r>
      <w:r>
        <w:br/>
      </w:r>
      <w:r>
        <w:rPr>
          <w:rStyle w:val="VerbatimChar"/>
        </w:rPr>
        <w:t xml:space="preserve">constant Real p_cr = 33; // Критическая стоимость продукта </w:t>
      </w:r>
      <w:r>
        <w:br/>
      </w:r>
      <w:r>
        <w:rPr>
          <w:rStyle w:val="VerbatimChar"/>
        </w:rPr>
        <w:t xml:space="preserve">//(больше нее отказываются покупать) (в тыс)</w:t>
      </w:r>
      <w:r>
        <w:br/>
      </w:r>
      <w:r>
        <w:rPr>
          <w:rStyle w:val="VerbatimChar"/>
        </w:rPr>
        <w:t xml:space="preserve">constant Real N = 83; // Число потребителей производимого продукта (в тыс)</w:t>
      </w:r>
      <w:r>
        <w:br/>
      </w:r>
      <w:r>
        <w:rPr>
          <w:rStyle w:val="VerbatimChar"/>
        </w:rPr>
        <w:t xml:space="preserve">constant Real q = 1; // максимальная потребность одного человека </w:t>
      </w:r>
      <w:r>
        <w:br/>
      </w:r>
      <w:r>
        <w:rPr>
          <w:rStyle w:val="VerbatimChar"/>
        </w:rPr>
        <w:t xml:space="preserve">//в продукте в единицу времени</w:t>
      </w:r>
      <w:r>
        <w:br/>
      </w:r>
      <w:r>
        <w:rPr>
          <w:rStyle w:val="VerbatimChar"/>
        </w:rPr>
        <w:t xml:space="preserve">constant Real tau1 = 27; // Длительность производственного цикла </w:t>
      </w:r>
      <w:r>
        <w:br/>
      </w:r>
      <w:r>
        <w:rPr>
          <w:rStyle w:val="VerbatimChar"/>
        </w:rPr>
        <w:t xml:space="preserve">//на 1 предприятии</w:t>
      </w:r>
      <w:r>
        <w:br/>
      </w:r>
      <w:r>
        <w:rPr>
          <w:rStyle w:val="VerbatimChar"/>
        </w:rPr>
        <w:t xml:space="preserve">constant Real tau2 = 24; // Длительность производственного цикла </w:t>
      </w:r>
      <w:r>
        <w:br/>
      </w:r>
      <w:r>
        <w:rPr>
          <w:rStyle w:val="VerbatimChar"/>
        </w:rPr>
        <w:t xml:space="preserve">//на 2 предприятии</w:t>
      </w:r>
      <w:r>
        <w:br/>
      </w:r>
      <w:r>
        <w:rPr>
          <w:rStyle w:val="VerbatimChar"/>
        </w:rPr>
        <w:t xml:space="preserve">constant Real p1 = 11.3; // Себестоимость продукта на 1 предприятии (в тыс)</w:t>
      </w:r>
      <w:r>
        <w:br/>
      </w:r>
      <w:r>
        <w:rPr>
          <w:rStyle w:val="VerbatimChar"/>
        </w:rPr>
        <w:t xml:space="preserve">constant Real p2 = 12.5; // Себестоимость продукта на 2 предприятии (в тыс)</w:t>
      </w:r>
      <w:r>
        <w:br/>
      </w:r>
      <w:r>
        <w:br/>
      </w:r>
      <w:r>
        <w:rPr>
          <w:rStyle w:val="VerbatimChar"/>
        </w:rPr>
        <w:t xml:space="preserve">constant Real a1 = p_cr / (tau1^2 * p1^2 * N * q);</w:t>
      </w:r>
      <w:r>
        <w:br/>
      </w:r>
      <w:r>
        <w:rPr>
          <w:rStyle w:val="VerbatimChar"/>
        </w:rPr>
        <w:t xml:space="preserve">constant Real a2 = p_cr / (tau2^2 * p2^2 * N * q);</w:t>
      </w:r>
      <w:r>
        <w:br/>
      </w:r>
      <w:r>
        <w:rPr>
          <w:rStyle w:val="VerbatimChar"/>
        </w:rPr>
        <w:t xml:space="preserve">constant Real b = p_cr / (tau1^2 * p1^2 * tau2^2 * p2^2 * N * q);</w:t>
      </w:r>
      <w:r>
        <w:br/>
      </w:r>
      <w:r>
        <w:rPr>
          <w:rStyle w:val="VerbatimChar"/>
        </w:rPr>
        <w:t xml:space="preserve">constant Real c1 = (p_cr - p1) / (tau1 * p1);</w:t>
      </w:r>
      <w:r>
        <w:br/>
      </w:r>
      <w:r>
        <w:rPr>
          <w:rStyle w:val="VerbatimChar"/>
        </w:rPr>
        <w:t xml:space="preserve">constant Real c2 = (p_cr - p2) / (tau2 * p2);</w:t>
      </w:r>
      <w:r>
        <w:br/>
      </w:r>
      <w:r>
        <w:br/>
      </w:r>
      <w:r>
        <w:rPr>
          <w:rStyle w:val="VerbatimChar"/>
        </w:rPr>
        <w:t xml:space="preserve">Real M1; // Оборотные средства предприятия 1</w:t>
      </w:r>
      <w:r>
        <w:br/>
      </w:r>
      <w:r>
        <w:rPr>
          <w:rStyle w:val="VerbatimChar"/>
        </w:rPr>
        <w:t xml:space="preserve">Real M2; // Оборотные средства предприятия 2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8.5; // Оборотные средства предприятия 1 в начале (в млн)</w:t>
      </w:r>
      <w:r>
        <w:br/>
      </w:r>
      <w:r>
        <w:rPr>
          <w:rStyle w:val="VerbatimChar"/>
        </w:rPr>
        <w:t xml:space="preserve">M2 = 9.1; // Оборотные средства предприятия 2 в начале (в млн)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 M1 - (b/c1 + 0.00019)*M1*M2 - (a1/c1)*M1*M1;</w:t>
      </w:r>
      <w:r>
        <w:br/>
      </w:r>
      <w:r>
        <w:rPr>
          <w:rStyle w:val="VerbatimChar"/>
        </w:rPr>
        <w:t xml:space="preserve">der(M2)=(c2/c1)*M2 - (b/c1)*M1*M2 - (a2/c1)*M2*M2;</w:t>
      </w:r>
      <w:r>
        <w:br/>
      </w:r>
      <w:r>
        <w:rPr>
          <w:rStyle w:val="VerbatimChar"/>
        </w:rPr>
        <w:t xml:space="preserve">end Market_SocPsy;</w:t>
      </w:r>
    </w:p>
    <w:bookmarkEnd w:id="25"/>
    <w:bookmarkStart w:id="38" w:name="полученные-график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Полученные графики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конкуренции с применением только рыночных методов на Julia" title="fig:" id="27" name="Picture"/>
            <a:graphic>
              <a:graphicData uri="http://schemas.openxmlformats.org/drawingml/2006/picture">
                <pic:pic>
                  <pic:nvPicPr>
                    <pic:cNvPr descr="image/lab08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с применением только рыночных методов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конкуренции с учетом рыночных и социально-психологических факторов на Julia" title="fig:" id="30" name="Picture"/>
            <a:graphic>
              <a:graphicData uri="http://schemas.openxmlformats.org/drawingml/2006/picture">
                <pic:pic>
                  <pic:nvPicPr>
                    <pic:cNvPr descr="image/lab08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с учетом рыночных и социально-психологических факторов на Julia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конкуренции с применением только рыночных методов на OpenModelica" title="fig:" id="33" name="Picture"/>
            <a:graphic>
              <a:graphicData uri="http://schemas.openxmlformats.org/drawingml/2006/picture">
                <pic:pic>
                  <pic:nvPicPr>
                    <pic:cNvPr descr="image/lab08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с применением только рыночных методов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конкуренции с учетом рыночных и социально-психологических факторов на OpenModelica" title="fig:" id="36" name="Picture"/>
            <a:graphic>
              <a:graphicData uri="http://schemas.openxmlformats.org/drawingml/2006/picture">
                <pic:pic>
                  <pic:nvPicPr>
                    <pic:cNvPr descr="image/lab08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с учетом рыночных и социально-психологических факторов на OpenModelica</w:t>
      </w:r>
    </w:p>
    <w:p>
      <w:pPr>
        <w:pStyle w:val="BodyText"/>
      </w:pPr>
      <w:r>
        <w:t xml:space="preserve">Как можно заметить, в первом случае каждая фирма достигает свое максимальное значение оборотных средств (объем продаж) и остается на рынке с этим постоянным значением, то есть каждая фирма захватывает свою часть рынка потребителей, которая остается неизменной. Во втором же случае первая фирма достигает свой максимальный объем продаж, затем начинает нести убытки и терпит банкротство, тогда как динамика роста объемов оборотных средств второй фирмы остается без изменения: достигнув максимального значения, остается на том же уровне.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 модель конкуренции двух фирм в двух случаях: исключительно рыночные факторы и рыночные вместе с социально-психологическими факторами. Построил графики изменения оборотных средств для обоих случаев и проанализировал их.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lab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Лабораторная работа №8. Москва, Россия: Российский Университет Дружбы Народов.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Николаев Дмитрий Иванович</dc:creator>
  <dc:language>ru-RU</dc:language>
  <cp:keywords/>
  <dcterms:created xsi:type="dcterms:W3CDTF">2023-04-01T15:38:18Z</dcterms:created>
  <dcterms:modified xsi:type="dcterms:W3CDTF">2023-04-01T15:38:18Z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