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7.png" ContentType="image/png"/>
  <Override PartName="/word/media/rId82.png" ContentType="image/png"/>
  <Override PartName="/word/media/rId85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setui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SetUID</w:t>
      </w:r>
    </w:p>
    <w:p>
      <w:pPr>
        <w:pStyle w:val="FirstParagraph"/>
      </w:pPr>
      <w:r>
        <w:t xml:space="preserve">SetUID (сокращения от англ. set user ID upon execution —</w:t>
      </w:r>
      <w:r>
        <w:t xml:space="preserve"> </w:t>
      </w:r>
      <w:r>
        <w:t xml:space="preserve">“</w:t>
      </w:r>
      <w:r>
        <w:t xml:space="preserve">установка ID пользователя во время выполнения</w:t>
      </w:r>
      <w:r>
        <w:t xml:space="preserve">”</w:t>
      </w:r>
      <w:r>
        <w:t xml:space="preserve">) разрешает пользователям запускать исполняемые файлы с правами владельца исполняемого файла. Иногда файлы требуют разрешения на выполнение для пользователей, которые не являются членами группы владельца, в этом случае потребуется предоставить специальные разрешения на выполнение. Когда SetUID установлен, пользователь может запускать любую программу, как её владелец.</w:t>
      </w:r>
    </w:p>
    <w:bookmarkEnd w:id="21"/>
    <w:bookmarkStart w:id="22" w:name="sticky-бит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Sticky-бит</w:t>
      </w:r>
    </w:p>
    <w:p>
      <w:pPr>
        <w:pStyle w:val="FirstParagraph"/>
      </w:pPr>
      <w:r>
        <w:t xml:space="preserve">В случае, если этот бит установлен для папки, то файлы в этой папке могут быть удалены только их владельцем. Пример использования этого бита в операционной системе это системная папка /tmp . Эта папка разрешена на запись любому пользователю, но удалять файлы в ней могут только пользователи, являющиеся владельцами этих файлов. Символ «t» указывает, что на папку установлен Sticky-бит.</w:t>
      </w:r>
    </w:p>
    <w:bookmarkEnd w:id="22"/>
    <w:bookmarkEnd w:id="23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gcc -v убедимся, что у меня установлен компилятор gcc ([??]).</w:t>
      </w:r>
    </w:p>
    <w:p>
      <w:pPr>
        <w:pStyle w:val="CaptionedFigure"/>
      </w:pPr>
      <w:r>
        <w:drawing>
          <wp:inline>
            <wp:extent cx="3733800" cy="2196352"/>
            <wp:effectExtent b="0" l="0" r="0" t="0"/>
            <wp:docPr descr="Проверка установленности gcc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установленности gcc</w:t>
      </w:r>
    </w:p>
    <w:bookmarkStart w:id="69" w:name="создание-програм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</w:t>
      </w:r>
    </w:p>
    <w:p>
      <w:pPr>
        <w:numPr>
          <w:ilvl w:val="0"/>
          <w:numId w:val="1001"/>
        </w:numPr>
      </w:pPr>
      <w:r>
        <w:t xml:space="preserve">Действуя согласно</w:t>
      </w:r>
      <w:r>
        <w:t xml:space="preserve"> </w:t>
      </w:r>
      <w:r>
        <w:t xml:space="preserve">[1]</w:t>
      </w:r>
      <w:r>
        <w:t xml:space="preserve">, зайдём от имени пользователя guest и создадим файл simpleid.c ([??]–[??]).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035828"/>
            <wp:effectExtent b="0" l="0" r="0" t="0"/>
            <wp:docPr descr="Создание файла simpleid.c от имени guest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файла simpleid.c от имени guest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281082" cy="1629015"/>
            <wp:effectExtent b="0" l="0" r="0" t="0"/>
            <wp:docPr descr="Код файла simpleid.c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82" cy="162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Код файла simpleid.c</w:t>
      </w:r>
    </w:p>
    <w:p>
      <w:pPr>
        <w:numPr>
          <w:ilvl w:val="0"/>
          <w:numId w:val="1001"/>
        </w:numPr>
      </w:pPr>
      <w:r>
        <w:t xml:space="preserve">Скомпилируем программу и убедимся, что исполняемый файл программы создан: gcc simpleid.c -o simpleid. Выполним программу simpleid: ./simpleid и сравним с выводом системной программы id. Как можно заметить, выводы идентичны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694660"/>
            <wp:effectExtent b="0" l="0" r="0" t="0"/>
            <wp:docPr descr="Компиляция и запуск программы simpleid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Компиляция и запуск программы simpleid</w:t>
      </w:r>
    </w:p>
    <w:p>
      <w:pPr>
        <w:numPr>
          <w:ilvl w:val="0"/>
          <w:numId w:val="1001"/>
        </w:numPr>
      </w:pPr>
      <w:r>
        <w:t xml:space="preserve">Усложним программу, добавив вывод действительных идентификаторов. Получившуюся программу назовём simpleid2.c ([??]). После скомпилируем и запустим получившийся исполняемый файл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17148"/>
            <wp:effectExtent b="0" l="0" r="0" t="0"/>
            <wp:docPr descr="Код программы simpleid2.c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Код программы simpleid2.c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135085" cy="822191"/>
            <wp:effectExtent b="0" l="0" r="0" t="0"/>
            <wp:docPr descr="Компиляция и исполнение файла simpleid2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Компиляция и исполнение файла simpleid2</w:t>
      </w:r>
    </w:p>
    <w:p>
      <w:pPr>
        <w:numPr>
          <w:ilvl w:val="0"/>
          <w:numId w:val="1001"/>
        </w:numPr>
      </w:pPr>
      <w:r>
        <w:t xml:space="preserve">От имени суперпользователя выполним команды ([??]):</w:t>
      </w:r>
    </w:p>
    <w:p>
      <w:pPr>
        <w:numPr>
          <w:ilvl w:val="1"/>
          <w:numId w:val="1002"/>
        </w:numPr>
        <w:pStyle w:val="Compact"/>
      </w:pPr>
      <w:r>
        <w:t xml:space="preserve">chown root:guest /home/guest/simpleid2</w:t>
      </w:r>
    </w:p>
    <w:p>
      <w:pPr>
        <w:numPr>
          <w:ilvl w:val="1"/>
          <w:numId w:val="1002"/>
        </w:numPr>
        <w:pStyle w:val="Compact"/>
      </w:pPr>
      <w:r>
        <w:t xml:space="preserve">chmod u+s /home/guest/simpleid2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520995"/>
            <wp:effectExtent b="0" l="0" r="0" t="0"/>
            <wp:docPr descr="Изменение владельца и прав доступа к файлу simpleid2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Изменение владельца и прав доступа к файлу simpleid2</w:t>
      </w:r>
    </w:p>
    <w:p>
      <w:pPr>
        <w:numPr>
          <w:ilvl w:val="0"/>
          <w:numId w:val="1000"/>
        </w:numPr>
      </w:pPr>
      <w:r>
        <w:t xml:space="preserve">Команда chown root:guest /home/guest/simpleid2 меняет владельца файла (с guest на root). Команда chmod u+s /home/guest/simpleid2 меняет права доступа к файлу (добавляет атрибут s (вместо x у владельца файла)).</w:t>
      </w:r>
    </w:p>
    <w:p>
      <w:pPr>
        <w:numPr>
          <w:ilvl w:val="0"/>
          <w:numId w:val="1001"/>
        </w:numPr>
      </w:pPr>
      <w:r>
        <w:t xml:space="preserve">Выполним проверку правильности установки новых атрибутов и смены владельца файла simpleid2: ls -l simpleid2 и запустим simpleid2 и id. Для пользователя root все выводы равняются 0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791843"/>
            <wp:effectExtent b="0" l="0" r="0" t="0"/>
            <wp:docPr descr="Проверка атрибутов файла simpleid2 и вывод для root пользователя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Проверка атрибутов файла simpleid2 и вывод для root пользователя</w:t>
      </w:r>
    </w:p>
    <w:p>
      <w:pPr>
        <w:numPr>
          <w:ilvl w:val="0"/>
          <w:numId w:val="1001"/>
        </w:numPr>
      </w:pPr>
      <w:r>
        <w:t xml:space="preserve">Проверим вывод для пользователя guest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784848"/>
            <wp:effectExtent b="0" l="0" r="0" t="0"/>
            <wp:docPr descr="Вывод simpleid2 для пользователя guest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Вывод simpleid2 для пользователя guest</w:t>
      </w:r>
    </w:p>
    <w:p>
      <w:pPr>
        <w:numPr>
          <w:ilvl w:val="0"/>
          <w:numId w:val="1001"/>
        </w:numPr>
      </w:pPr>
      <w:r>
        <w:t xml:space="preserve">Проделаем тоже самое относительно SetGID-бита, предварительно сняв UID-бит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175645"/>
            <wp:effectExtent b="0" l="0" r="0" t="0"/>
            <wp:docPr descr="Установка SetGID-бита и проверка вывода файла simpleid2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Установка SetGID-бита и проверка вывода файла simpleid2</w:t>
      </w:r>
    </w:p>
    <w:p>
      <w:pPr>
        <w:numPr>
          <w:ilvl w:val="0"/>
          <w:numId w:val="1001"/>
        </w:numPr>
      </w:pPr>
      <w:r>
        <w:t xml:space="preserve">Создадим программу readfile.c ([??]) и скомпилируем её: gcc readfile.c -o readfile. Сменим владельца у файла readfile.c и изменим права так, чтобы только суперпользователь (root) мог прочитать его, a guest не мог, совершив проверку выполненного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190657"/>
            <wp:effectExtent b="0" l="0" r="0" t="0"/>
            <wp:docPr descr="Код программы readfile.c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Код программы readfile.c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458295"/>
            <wp:effectExtent b="0" l="0" r="0" t="0"/>
            <wp:docPr descr="Смена владельца и прав на файл readfile.c с проверкой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Смена владельца и прав на файл readfile.c с проверкой</w:t>
      </w:r>
    </w:p>
    <w:p>
      <w:pPr>
        <w:numPr>
          <w:ilvl w:val="0"/>
          <w:numId w:val="1001"/>
        </w:numPr>
      </w:pPr>
      <w:r>
        <w:t xml:space="preserve">Сменим у программы readfile владельца и установим SetUID-бит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891761"/>
            <wp:effectExtent b="0" l="0" r="0" t="0"/>
            <wp:docPr descr="Смена владельца и установление SetUID-бита на файл readfile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Смена владельца и установление SetUID-бита на файл readfile</w:t>
      </w:r>
    </w:p>
    <w:p>
      <w:pPr>
        <w:numPr>
          <w:ilvl w:val="0"/>
          <w:numId w:val="1001"/>
        </w:numPr>
      </w:pPr>
      <w:r>
        <w:t xml:space="preserve">Проверим, может ли программа readfile прочитать файл readfile.c ([??]) и /etc/shadow ([??]). Так как мы установили SetUID-бит программе readfile, то ей временно предоставляются права владельца файла.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232898"/>
            <wp:effectExtent b="0" l="0" r="0" t="0"/>
            <wp:docPr descr="Чтение программы readfile.c с помощью readfile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Чтение программы readfile.c с помощью readfile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4621153"/>
            <wp:effectExtent b="0" l="0" r="0" t="0"/>
            <wp:docPr descr="Чтение программы/etc/shadow с помощью readfile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Чтение программы/etc/shadow с помощью readfile</w:t>
      </w:r>
    </w:p>
    <w:bookmarkEnd w:id="69"/>
    <w:bookmarkStart w:id="88" w:name="исследование-sitcky-би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Исследование Sitcky-бита</w:t>
      </w:r>
    </w:p>
    <w:p>
      <w:pPr>
        <w:numPr>
          <w:ilvl w:val="0"/>
          <w:numId w:val="1003"/>
        </w:numPr>
      </w:pPr>
      <w:r>
        <w:t xml:space="preserve">Выясним, установлен ли атрибут Sticky на директории /tmp, для чего выполним команду ls -l / | grep tmp. От имени пользователя guest создадим файл file01.txt в директории /tmp со словом test: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/tmp/file01.txt. Просмотрим атрибуты у только что созданного файла и разрешим чтение и запись для категории пользователей «все остальные» ([??]):</w:t>
      </w:r>
    </w:p>
    <w:p>
      <w:pPr>
        <w:numPr>
          <w:ilvl w:val="1"/>
          <w:numId w:val="1004"/>
        </w:numPr>
        <w:pStyle w:val="Compact"/>
      </w:pPr>
      <w:r>
        <w:t xml:space="preserve">ls -l /tmp/file01.txt</w:t>
      </w:r>
    </w:p>
    <w:p>
      <w:pPr>
        <w:numPr>
          <w:ilvl w:val="1"/>
          <w:numId w:val="1004"/>
        </w:numPr>
        <w:pStyle w:val="Compact"/>
      </w:pPr>
      <w:r>
        <w:t xml:space="preserve">chmod o+rw /tmp/file01.txt</w:t>
      </w:r>
    </w:p>
    <w:p>
      <w:pPr>
        <w:numPr>
          <w:ilvl w:val="1"/>
          <w:numId w:val="1004"/>
        </w:numPr>
        <w:pStyle w:val="Compact"/>
      </w:pPr>
      <w:r>
        <w:t xml:space="preserve">ls -l /tmp/file01.txt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511603" cy="1167973"/>
            <wp:effectExtent b="0" l="0" r="0" t="0"/>
            <wp:docPr descr="Проверка Sticky-бита и создание файла file01.txt с правами на чтение и запись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Проверка Sticky-бита и создание файла file01.txt с правами на чтение и запись</w:t>
      </w:r>
    </w:p>
    <w:p>
      <w:pPr>
        <w:numPr>
          <w:ilvl w:val="0"/>
          <w:numId w:val="1000"/>
        </w:numPr>
      </w:pPr>
      <w:r>
        <w:t xml:space="preserve">Установим права на запись и чтение для всех категорий пользователей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977775"/>
            <wp:effectExtent b="0" l="0" r="0" t="0"/>
            <wp:docPr descr="Установка прав на запись и чтение file01.txt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Установка прав на запись и чтение file01.txt</w:t>
      </w:r>
    </w:p>
    <w:p>
      <w:pPr>
        <w:numPr>
          <w:ilvl w:val="0"/>
          <w:numId w:val="1003"/>
        </w:numPr>
      </w:pPr>
      <w:r>
        <w:t xml:space="preserve">От имени пользователя guest2 (не являющегося владельцем) попробуем прочитать файл /tmp/file01.txt: cat /tmp/file01.txt, дозаписать текст в него командой 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&gt;&gt; /tmp/file01.txt, перезаписать файл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 и попробуем удалить файл. Все действия кроме удаления выполнить удалось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754523"/>
            <wp:effectExtent b="0" l="0" r="0" t="0"/>
            <wp:docPr descr="Проверка некоторых действий с файлом file01.txt от имени пользователя guest2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Проверка некоторых действий с файлом file01.txt от имени пользователя guest2</w:t>
      </w:r>
    </w:p>
    <w:p>
      <w:pPr>
        <w:numPr>
          <w:ilvl w:val="0"/>
          <w:numId w:val="1003"/>
        </w:numPr>
      </w:pPr>
      <w:r>
        <w:t xml:space="preserve">Снимем атрибут t (Sticky-бит) с файла file01.txt от имени суперпользователя и повторим действия из предыдущего шага ([??]). Помимо уже успешно выполнимых действий с файлом, мы теперь смогли удалить файл от имени пользователя, не являющегося его владельцем. Таким образом, Sticky-bit позволяет защищать файлы от случайного удаления, когда несколько пользователей имеют права на запись в один и тот же файл. Если у файла атрибут t стоит, значит пользователь может удалить файл, только если он является пользователем-владельцем файла или каталога, в котором содержится файл. Если же этот атрибут не установлен, то удалить файл могут все пользователи, которым позволено удалять файлы из каталога.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457815" cy="1997848"/>
            <wp:effectExtent b="0" l="0" r="0" t="0"/>
            <wp:docPr descr="Проверка некоторых действий с файлом file01.txt без Sticky-бита от имени пользователя guest2" title="fig: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1997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Проверка некоторых действий с файлом file01.txt без Sticky-бита от имени пользователя guest2</w:t>
      </w:r>
    </w:p>
    <w:p>
      <w:pPr>
        <w:numPr>
          <w:ilvl w:val="0"/>
          <w:numId w:val="1003"/>
        </w:numPr>
      </w:pPr>
      <w:r>
        <w:t xml:space="preserve">Повысим свои права до суперпользователя и вернём атрибут t на директорию /tmp ([??]) и проверим возвращение атрибута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739242"/>
            <wp:effectExtent b="0" l="0" r="0" t="0"/>
            <wp:docPr descr="Возвращение Sticky-бита на директории /tmp" title="fig: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9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Возвращение Sticky-бита на директории /tmp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073042"/>
            <wp:effectExtent b="0" l="0" r="0" t="0"/>
            <wp:docPr descr="Проверка атрибутов на директории /tmp" title="fig: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Проверка атрибутов на директории /tmp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механизмы изменения идентификаторов, применения SetUID и Sticky-битов. Я получила практические навыки работы в консоли с дополнительными атрибутами. Я рассмотрела работу механизма смены идентификатора процессов пользователей, а также влияние бита Sticky на запись и удаление файлов.</w:t>
      </w:r>
    </w:p>
    <w:bookmarkEnd w:id="90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Start w:id="92" w:name="ref-lab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 С., Королькова А. В., Геворкян М. Н Лабораторная работа №5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91">
        <w:r>
          <w:rPr>
            <w:rStyle w:val="Hyperlink"/>
          </w:rPr>
          <w:t xml:space="preserve">https://esystem.rudn.ru/pluginfile.php/2090208/mod_resource/content/2/005-lab_discret_sticky.pdf</w:t>
        </w:r>
      </w:hyperlink>
      <w:r>
        <w:t xml:space="preserve">.</w:t>
      </w:r>
    </w:p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91" Target="https://esystem.rudn.ru/pluginfile.php/2090208/mod_resource/content/2/005-lab_discret_stick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1" Target="https://esystem.rudn.ru/pluginfile.php/2090208/mod_resource/content/2/005-lab_discret_stick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Николаев Дмитрий Иванович</dc:creator>
  <dc:language>ru-RU</dc:language>
  <cp:keywords/>
  <dcterms:created xsi:type="dcterms:W3CDTF">2023-10-03T14:38:02Z</dcterms:created>
  <dcterms:modified xsi:type="dcterms:W3CDTF">2023-10-03T14:38:02Z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