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№2: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документа</w:t>
      </w:r>
      <w:r>
        <w:t xml:space="preserve"> </w:t>
      </w:r>
      <w:r>
        <w:t xml:space="preserve">в</w:t>
      </w:r>
      <w:r>
        <w:t xml:space="preserve"> </w:t>
      </w:r>
      <w:r>
        <w:t xml:space="preserve">LaTeX</w:t>
      </w:r>
    </w:p>
    <w:p>
      <w:pPr>
        <w:pStyle w:val="Subtitle"/>
      </w:pPr>
      <w:r>
        <w:t xml:space="preserve">Computer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Scientific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по созданию, компиляции и модификации базовых документов в системе верстки LaTeX. В ходе работы необходимо освоить основную структуру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t xml:space="preserve">файла, научиться применять фундаментальные команды разметки для форматирования текста и специальных символов, а также понять процесс генерации итогового PDF-документа из исходного кода.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LaTeX — это система подготовки документов, основанная на принципе разделения содержания и оформления</w:t>
      </w:r>
      <w:r>
        <w:t xml:space="preserve"> </w:t>
      </w:r>
      <w:r>
        <w:t xml:space="preserve">[1]</w:t>
      </w:r>
      <w:r>
        <w:t xml:space="preserve">. Вместо прямого форматирования текста, как в WYSIWYG-редакторах (например, Microsoft Word), автор использует специальную разметку (команды), чтобы описать логическую структуру документа.</w:t>
      </w:r>
    </w:p>
    <w:p>
      <w:pPr>
        <w:pStyle w:val="BodyText"/>
      </w:pPr>
      <w:r>
        <w:t xml:space="preserve">Любой LaTeX-документ состоит из двух основных частей: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Преамбула</w:t>
      </w:r>
      <w:r>
        <w:t xml:space="preserve">. Это всё, что находится до команды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. Здесь определяется класс документа (</w:t>
      </w:r>
      <w:r>
        <w:rPr>
          <w:rStyle w:val="VerbatimChar"/>
        </w:rPr>
        <w:t xml:space="preserve">\documentclass</w:t>
      </w:r>
      <w:r>
        <w:t xml:space="preserve">), который задает общий вид (статья, книга, отчет), подключаются пакеты (</w:t>
      </w:r>
      <w:r>
        <w:rPr>
          <w:rStyle w:val="VerbatimChar"/>
        </w:rPr>
        <w:t xml:space="preserve">\usepackage</w:t>
      </w:r>
      <w:r>
        <w:t xml:space="preserve">) для расширения функциональности (например, для поддержки кириллицы, вставки графики или форматирования библиографии) и задаются глобальные настройки.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Тело документа</w:t>
      </w:r>
      <w:r>
        <w:t xml:space="preserve">. Содержимое, заключенное между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. Здесь располагается основной текст, формулы, таблицы, изображения и другие элементы. Абзацы в LaTeX разделяются одной или несколькими пустыми строками в исходном коде.</w:t>
      </w:r>
    </w:p>
    <w:p>
      <w:pPr>
        <w:pStyle w:val="FirstParagraph"/>
      </w:pPr>
      <w:r>
        <w:t xml:space="preserve">Для преобразования исходного файла с расширением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t xml:space="preserve">в готовый к просмотру и печати документ формата PDF используется специальная программа-компилятор, например,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. В процессе компиляции могут создаваться вспомогательные файлы (</w:t>
      </w:r>
      <w:r>
        <w:rPr>
          <w:rStyle w:val="VerbatimChar"/>
        </w:rPr>
        <w:t xml:space="preserve">.aux</w:t>
      </w:r>
      <w:r>
        <w:t xml:space="preserve">,</w:t>
      </w:r>
      <w:r>
        <w:t xml:space="preserve"> </w:t>
      </w:r>
      <w:r>
        <w:rPr>
          <w:rStyle w:val="VerbatimChar"/>
        </w:rPr>
        <w:t xml:space="preserve">.log</w:t>
      </w:r>
      <w:r>
        <w:t xml:space="preserve">), которые содержат служебную информацию, необходимую для создания перекрестных ссылок, оглавления и отладки.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оздание-и-компиляция-базового-докумен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и компиляция базового документа</w:t>
      </w:r>
    </w:p>
    <w:p>
      <w:pPr>
        <w:pStyle w:val="FirstParagraph"/>
      </w:pPr>
      <w:r>
        <w:t xml:space="preserve">Первым шагом было создание файла</w:t>
      </w:r>
      <w:r>
        <w:t xml:space="preserve"> </w:t>
      </w:r>
      <w:r>
        <w:rPr>
          <w:rStyle w:val="VerbatimChar"/>
        </w:rPr>
        <w:t xml:space="preserve">first.tex</w:t>
      </w:r>
      <w:r>
        <w:t xml:space="preserve"> </w:t>
      </w:r>
      <w:r>
        <w:t xml:space="preserve">с минимальной структурой, необходимой для успешной компиляции. С помощью текстового редактора был создан файл со следующим содержимым, взятым из учебного пособия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Hey world!</w:t>
      </w:r>
      <w:r>
        <w:br/>
      </w:r>
      <w:r>
        <w:rPr>
          <w:rStyle w:val="NormalTok"/>
        </w:rPr>
        <w:t xml:space="preserve">This is a first document.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Далее, в терминале, находясь в директории с созданным файлом, была выполнена команда для компиляции:</w:t>
      </w:r>
    </w:p>
    <w:p>
      <w:pPr>
        <w:pStyle w:val="SourceCode"/>
      </w:pPr>
      <w:r>
        <w:rPr>
          <w:rStyle w:val="ExtensionTok"/>
        </w:rPr>
        <w:t xml:space="preserve">pdflatex</w:t>
      </w:r>
      <w:r>
        <w:rPr>
          <w:rStyle w:val="NormalTok"/>
        </w:rPr>
        <w:t xml:space="preserve"> first.tex</w:t>
      </w:r>
    </w:p>
    <w:p>
      <w:pPr>
        <w:pStyle w:val="FirstParagraph"/>
      </w:pPr>
      <w:r>
        <w:t xml:space="preserve">В результате выполнения команды в папке был успешно создан файл</w:t>
      </w:r>
      <w:r>
        <w:t xml:space="preserve"> </w:t>
      </w:r>
      <w:r>
        <w:rPr>
          <w:rStyle w:val="VerbatimChar"/>
        </w:rPr>
        <w:t xml:space="preserve">first.pdf</w:t>
      </w:r>
      <w:r>
        <w:t xml:space="preserve">, а также служебные файлы</w:t>
      </w:r>
      <w:r>
        <w:t xml:space="preserve"> </w:t>
      </w:r>
      <w:r>
        <w:rPr>
          <w:rStyle w:val="VerbatimChar"/>
        </w:rPr>
        <w:t xml:space="preserve">first.log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first.aux</w:t>
      </w:r>
      <w:r>
        <w:t xml:space="preserve">. Содержимое полученного PDF-документа полностью соответствовало тексту, указанному в исходном файле (рис. [??]).</w:t>
      </w:r>
    </w:p>
    <w:p>
      <w:pPr>
        <w:pStyle w:val="CaptionedFigure"/>
      </w:pPr>
      <w:r>
        <w:drawing>
          <wp:inline>
            <wp:extent cx="3733800" cy="3948157"/>
            <wp:effectExtent b="0" l="0" r="0" t="0"/>
            <wp:docPr descr="Скомпилированный базовый докумен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Скомпилированный базовый документ</w:t>
      </w:r>
    </w:p>
    <w:bookmarkEnd w:id="25"/>
    <w:bookmarkStart w:id="29" w:name="X6c09dae44dab7497fb9e5bcadc534c4256bb28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Модификация документа и финальная компиляция</w:t>
      </w:r>
    </w:p>
    <w:p>
      <w:pPr>
        <w:pStyle w:val="FirstParagraph"/>
      </w:pPr>
      <w:r>
        <w:t xml:space="preserve">На втором этапе в исходный файл</w:t>
      </w:r>
      <w:r>
        <w:t xml:space="preserve"> </w:t>
      </w:r>
      <w:r>
        <w:rPr>
          <w:rStyle w:val="VerbatimChar"/>
        </w:rPr>
        <w:t xml:space="preserve">first.tex</w:t>
      </w:r>
      <w:r>
        <w:t xml:space="preserve"> </w:t>
      </w:r>
      <w:r>
        <w:t xml:space="preserve">был внесен ряд изменений для освоения базовых команд форматирования.</w:t>
      </w:r>
    </w:p>
    <w:p>
      <w:pPr>
        <w:numPr>
          <w:ilvl w:val="0"/>
          <w:numId w:val="1002"/>
        </w:numPr>
        <w:pStyle w:val="Compact"/>
      </w:pPr>
      <w:r>
        <w:t xml:space="preserve">Изменение класса документа: В команду</w:t>
      </w:r>
      <w:r>
        <w:t xml:space="preserve"> </w:t>
      </w:r>
      <w:r>
        <w:rPr>
          <w:rStyle w:val="VerbatimChar"/>
        </w:rPr>
        <w:t xml:space="preserve">\documentclass</w:t>
      </w:r>
      <w:r>
        <w:t xml:space="preserve"> </w:t>
      </w:r>
      <w:r>
        <w:t xml:space="preserve">были добавлены опции</w:t>
      </w:r>
      <w:r>
        <w:t xml:space="preserve"> </w:t>
      </w:r>
      <w:r>
        <w:rPr>
          <w:rStyle w:val="VerbatimChar"/>
        </w:rPr>
        <w:t xml:space="preserve">a4paper</w:t>
      </w:r>
      <w:r>
        <w:t xml:space="preserve"> </w:t>
      </w:r>
      <w:r>
        <w:t xml:space="preserve">для установки формата бумаги А4 и 12pt для определения базового размера шрифта.</w:t>
      </w:r>
    </w:p>
    <w:p>
      <w:pPr>
        <w:numPr>
          <w:ilvl w:val="0"/>
          <w:numId w:val="1002"/>
        </w:numPr>
        <w:pStyle w:val="Compact"/>
      </w:pPr>
      <w:r>
        <w:t xml:space="preserve">Добавление текста: В тело документа были добавлены два новых абзаца на русском языке. Для корректной работы с кириллицей в преамбулу были добавлены пакеты</w:t>
      </w:r>
      <w:r>
        <w:t xml:space="preserve"> </w:t>
      </w:r>
      <w:r>
        <w:rPr>
          <w:rStyle w:val="VerbatimChar"/>
        </w:rPr>
        <w:t xml:space="preserve">\usepackage[utf8]{inputenc}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\usepackage[russian]{babel}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Вставка сноски: К одному из слов была добавлена сноска с помощью команды</w:t>
      </w:r>
      <w:r>
        <w:t xml:space="preserve"> </w:t>
      </w:r>
      <w:r>
        <w:rPr>
          <w:rStyle w:val="VerbatimChar"/>
        </w:rPr>
        <w:t xml:space="preserve">\footnote{...}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специальных символов: В текст была добавлена строка, содержащая специальные символы LaTeX, экранированные с помощью обратного слэша:</w:t>
      </w:r>
      <w:r>
        <w:t xml:space="preserve"> </w:t>
      </w:r>
      <w:r>
        <w:rPr>
          <w:rStyle w:val="VerbatimChar"/>
        </w:rPr>
        <w:t xml:space="preserve">\$</w:t>
      </w:r>
      <w:r>
        <w:t xml:space="preserve">,</w:t>
      </w:r>
      <w:r>
        <w:t xml:space="preserve"> </w:t>
      </w:r>
      <w:r>
        <w:rPr>
          <w:rStyle w:val="VerbatimChar"/>
        </w:rPr>
        <w:t xml:space="preserve">\&amp;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\%</w:t>
      </w:r>
      <w:r>
        <w:t xml:space="preserve">,</w:t>
      </w:r>
      <w:r>
        <w:t xml:space="preserve"> </w:t>
      </w:r>
      <w:r>
        <w:rPr>
          <w:rStyle w:val="VerbatimChar"/>
        </w:rPr>
        <w:t xml:space="preserve">\#</w:t>
      </w:r>
      <w:r>
        <w:t xml:space="preserve">,</w:t>
      </w:r>
      <w:r>
        <w:t xml:space="preserve"> </w:t>
      </w:r>
      <w:r>
        <w:rPr>
          <w:rStyle w:val="VerbatimChar"/>
        </w:rPr>
        <w:t xml:space="preserve">\_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Комментарии: В исходный код были добавлены комментарии (</w:t>
      </w:r>
      <w:r>
        <w:rPr>
          <w:rStyle w:val="VerbatimChar"/>
        </w:rPr>
        <w:t xml:space="preserve">%</w:t>
      </w:r>
      <w:r>
        <w:t xml:space="preserve">), поясняющие назначение преамбулы и тела документа.</w:t>
      </w:r>
    </w:p>
    <w:p>
      <w:pPr>
        <w:numPr>
          <w:ilvl w:val="0"/>
          <w:numId w:val="1002"/>
        </w:numPr>
        <w:pStyle w:val="Compact"/>
      </w:pPr>
      <w:r>
        <w:t xml:space="preserve">Неразрывный пробел: Для предотвращения переноса строки между инициалами и фамилией был использован неразрывный пробел (</w:t>
      </w:r>
      <w:r>
        <w:rPr>
          <w:rStyle w:val="VerbatimChar"/>
        </w:rPr>
        <w:t xml:space="preserve">~</w:t>
      </w:r>
      <w:r>
        <w:t xml:space="preserve">), например, в конструкции</w:t>
      </w:r>
      <w:r>
        <w:t xml:space="preserve"> </w:t>
      </w:r>
      <w:r>
        <w:rPr>
          <w:rStyle w:val="VerbatimChar"/>
        </w:rPr>
        <w:t xml:space="preserve">Д.~С.~Кулябов</w:t>
      </w:r>
      <w:r>
        <w:t xml:space="preserve">.</w:t>
      </w:r>
    </w:p>
    <w:p>
      <w:pPr>
        <w:pStyle w:val="FirstParagraph"/>
      </w:pPr>
      <w:r>
        <w:t xml:space="preserve">Итоговый код файла</w:t>
      </w:r>
      <w:r>
        <w:t xml:space="preserve"> </w:t>
      </w:r>
      <w:r>
        <w:rPr>
          <w:rStyle w:val="VerbatimChar"/>
        </w:rPr>
        <w:t xml:space="preserve">first.tex</w:t>
      </w:r>
      <w:r>
        <w:t xml:space="preserve"> </w:t>
      </w:r>
      <w:r>
        <w:t xml:space="preserve">принял следующий вид:</w:t>
      </w:r>
    </w:p>
    <w:p>
      <w:pPr>
        <w:pStyle w:val="SourceCode"/>
      </w:pPr>
      <w:r>
        <w:rPr>
          <w:rStyle w:val="CommentTok"/>
        </w:rPr>
        <w:t xml:space="preserve">% Преамбула документа</w:t>
      </w:r>
      <w:r>
        <w:br/>
      </w:r>
      <w:r>
        <w:rPr>
          <w:rStyle w:val="BuiltInTok"/>
        </w:rPr>
        <w:t xml:space="preserve">\documentclass</w:t>
      </w:r>
      <w:r>
        <w:rPr>
          <w:rStyle w:val="NormalTok"/>
        </w:rPr>
        <w:t xml:space="preserve">[a4paper,12pt]{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The document class with options</w:t>
      </w:r>
      <w:r>
        <w:br/>
      </w:r>
      <w:r>
        <w:rPr>
          <w:rStyle w:val="CommentTok"/>
        </w:rPr>
        <w:t xml:space="preserve">% select T1 font encoding: suitable for Western European Latin scripts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[utf8]{</w:t>
      </w:r>
      <w:r>
        <w:rPr>
          <w:rStyle w:val="ExtensionTok"/>
        </w:rPr>
        <w:t xml:space="preserve">inputenc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Пакет для поддержки кодировки UTF-8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[russian]{</w:t>
      </w:r>
      <w:r>
        <w:rPr>
          <w:rStyle w:val="ExtensionTok"/>
        </w:rPr>
        <w:t xml:space="preserve">babel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Пакет для поддержки русского языка</w:t>
      </w:r>
      <w:r>
        <w:br/>
      </w:r>
      <w:r>
        <w:br/>
      </w:r>
      <w:r>
        <w:rPr>
          <w:rStyle w:val="CommentTok"/>
        </w:rPr>
        <w:t xml:space="preserve">% A comment in the preamble</w:t>
      </w:r>
      <w:r>
        <w:br/>
      </w:r>
      <w:r>
        <w:rPr>
          <w:rStyle w:val="CommentTok"/>
        </w:rPr>
        <w:t xml:space="preserve">% Тело документа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Hey world!</w:t>
      </w:r>
      <w:r>
        <w:br/>
      </w:r>
      <w:r>
        <w:rPr>
          <w:rStyle w:val="NormalTok"/>
        </w:rPr>
        <w:t xml:space="preserve">This is a first document.</w:t>
      </w:r>
      <w:r>
        <w:br/>
      </w:r>
      <w:r>
        <w:br/>
      </w:r>
      <w:r>
        <w:rPr>
          <w:rStyle w:val="NormalTok"/>
        </w:rPr>
        <w:t xml:space="preserve">Это первый абзац на русском языке. LaTeX --- это мощная система верстки, которая идеально подходит для подготовки научных публикаций</w:t>
      </w:r>
      <w:r>
        <w:rPr>
          <w:rStyle w:val="FunctionTok"/>
        </w:rPr>
        <w:t xml:space="preserve">\footnote</w:t>
      </w:r>
      <w:r>
        <w:rPr>
          <w:rStyle w:val="NormalTok"/>
        </w:rPr>
        <w:t xml:space="preserve">{И не только!}.</w:t>
      </w:r>
      <w:r>
        <w:br/>
      </w:r>
      <w:r>
        <w:br/>
      </w:r>
      <w:r>
        <w:rPr>
          <w:rStyle w:val="NormalTok"/>
        </w:rPr>
        <w:t xml:space="preserve">Второй абзац демонстрирует работу со специальными символами.</w:t>
      </w:r>
      <w:r>
        <w:br/>
      </w:r>
      <w:r>
        <w:rPr>
          <w:rStyle w:val="NormalTok"/>
        </w:rPr>
        <w:t xml:space="preserve">В LaTeX нужно экранировать следующие символы: </w:t>
      </w:r>
      <w:r>
        <w:rPr>
          <w:rStyle w:val="FunctionTok"/>
        </w:rPr>
        <w:t xml:space="preserve">\$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\&amp;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\%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\#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\_</w:t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Пример использования неразрывного пробела --- Д.~С.~Кулябов.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После сохранения изменений файл был повторно скомпилирован командой</w:t>
      </w:r>
      <w:r>
        <w:t xml:space="preserve"> </w:t>
      </w:r>
      <w:r>
        <w:rPr>
          <w:rStyle w:val="VerbatimChar"/>
        </w:rPr>
        <w:t xml:space="preserve">pdflatex first.tex</w:t>
      </w:r>
      <w:r>
        <w:t xml:space="preserve">. Для корректного отображения всех элементов, особенно нумерации, компиляция была запущена дважды. Обновленный</w:t>
      </w:r>
      <w:r>
        <w:t xml:space="preserve"> </w:t>
      </w:r>
      <w:r>
        <w:rPr>
          <w:rStyle w:val="VerbatimChar"/>
        </w:rPr>
        <w:t xml:space="preserve">first.pdf</w:t>
      </w:r>
      <w:r>
        <w:t xml:space="preserve"> </w:t>
      </w:r>
      <w:r>
        <w:t xml:space="preserve">представлен на рисунке [??].</w:t>
      </w:r>
    </w:p>
    <w:p>
      <w:pPr>
        <w:pStyle w:val="CaptionedFigure"/>
      </w:pPr>
      <w:r>
        <w:drawing>
          <wp:inline>
            <wp:extent cx="3733800" cy="5381641"/>
            <wp:effectExtent b="0" l="0" r="0" t="0"/>
            <wp:docPr descr="Скомпилированный модифицированный докумен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Скомпилированный модифицированный документ</w:t>
      </w:r>
    </w:p>
    <w:p>
      <w:pPr>
        <w:pStyle w:val="BodyText"/>
      </w:pPr>
      <w:r>
        <w:t xml:space="preserve">Все внесенные изменения, включая новый текст, сноску и специальные символы, отобразились в итоговом документе корректно.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успешно освоены базовые принципы работы с системой верстки LaTeX. Я научился создавать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t xml:space="preserve">файлы с минимальной рабочей структурой, производить их компиляцию в PDF-документ, а также вносить изменения в исходный код для добавления и форматирования текстового содержимого. Были изучены и применены на практике команды для управления параметрами документа, создания абзацев, сносок, использования специальных символов и неразрывных пробелов.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</w:t>
      </w:r>
      <w:r>
        <w:t xml:space="preserve"> </w:t>
      </w:r>
      <w:hyperlink r:id="rId32">
        <w:r>
          <w:rPr>
            <w:rStyle w:val="Hyperlink"/>
          </w:rPr>
          <w:t xml:space="preserve">Practical scientific writing</w:t>
        </w:r>
      </w:hyperlink>
      <w:r>
        <w:t xml:space="preserve">. Москва: RUDN University, 2025.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esystem.rudn.ru/pluginfile.php/2862317/mod_folder/content/0/Practical-scientific-writ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2862317/mod_folder/content/0/Practical-scientific-writ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№2: Создание первого документа в LaTeX</dc:title>
  <dc:creator>Николаев Дмитрий Иванович, НПМмд-02-24</dc:creator>
  <dc:language>ru-RU</dc:language>
  <cp:keywords/>
  <dcterms:created xsi:type="dcterms:W3CDTF">2025-09-25T18:26:17Z</dcterms:created>
  <dcterms:modified xsi:type="dcterms:W3CDTF">2025-09-25T18:26:17Z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Computer Skills for Scientific Writing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