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1540" w14:textId="46CAF015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Angsana New"/>
          <w:color w:val="FF0000"/>
          <w:sz w:val="28"/>
          <w:highlight w:val="white"/>
        </w:rPr>
      </w:pPr>
      <w:r w:rsidRPr="003D5807">
        <w:rPr>
          <w:rFonts w:ascii="Consolas" w:hAnsi="Consolas" w:cs="Angsana New"/>
          <w:color w:val="FF0000"/>
          <w:sz w:val="28"/>
          <w:highlight w:val="white"/>
        </w:rPr>
        <w:t>C Programming for xlab8_pt1</w:t>
      </w:r>
      <w:r w:rsidRPr="003D5807">
        <w:rPr>
          <w:rFonts w:ascii="TH SarabunPSK" w:hAnsi="TH SarabunPSK" w:cs="TH SarabunPSK" w:hint="cs"/>
          <w:b/>
          <w:bCs/>
          <w:color w:val="FF0000"/>
          <w:sz w:val="28"/>
          <w:highlight w:val="white"/>
          <w:cs/>
        </w:rPr>
        <w:t>ก</w:t>
      </w:r>
    </w:p>
    <w:p w14:paraId="62AEDE16" w14:textId="596660A9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/*</w:t>
      </w:r>
    </w:p>
    <w:p w14:paraId="698ACC47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 *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xlab8_pt1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.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c</w:t>
      </w:r>
    </w:p>
    <w:p w14:paraId="0CCBBB47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 *</w:t>
      </w:r>
    </w:p>
    <w:p w14:paraId="7EDC5374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 *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Created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: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5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5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2565 2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: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06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: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32</w:t>
      </w:r>
    </w:p>
    <w:p w14:paraId="657A7FFA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 *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Author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: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ASAS</w:t>
      </w:r>
    </w:p>
    <w:p w14:paraId="278C76F5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 */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</w:p>
    <w:p w14:paraId="52BC6660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</w:p>
    <w:p w14:paraId="20B054C2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FF"/>
          <w:szCs w:val="22"/>
          <w:highlight w:val="white"/>
        </w:rPr>
        <w:t>#include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&lt;</w:t>
      </w:r>
      <w:proofErr w:type="spellStart"/>
      <w:r w:rsidRPr="003D5807">
        <w:rPr>
          <w:rFonts w:ascii="Consolas" w:hAnsi="Consolas" w:cs="Consolas"/>
          <w:color w:val="000000"/>
          <w:szCs w:val="22"/>
          <w:highlight w:val="white"/>
        </w:rPr>
        <w:t>avr</w:t>
      </w:r>
      <w:proofErr w:type="spellEnd"/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/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io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.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h&gt;</w:t>
      </w:r>
    </w:p>
    <w:p w14:paraId="27B04ED3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</w:p>
    <w:p w14:paraId="31CCBEE8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FF"/>
          <w:szCs w:val="22"/>
          <w:highlight w:val="white"/>
        </w:rPr>
        <w:t>void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Consolas"/>
          <w:color w:val="880000"/>
          <w:szCs w:val="22"/>
          <w:highlight w:val="white"/>
        </w:rPr>
        <w:t>T0Delay_2ms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(</w:t>
      </w:r>
      <w:r w:rsidRPr="003D5807">
        <w:rPr>
          <w:rFonts w:ascii="Consolas" w:hAnsi="Consolas" w:cs="Consolas"/>
          <w:color w:val="0000FF"/>
          <w:szCs w:val="22"/>
          <w:highlight w:val="white"/>
        </w:rPr>
        <w:t>void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</w:p>
    <w:p w14:paraId="16C4A459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00"/>
          <w:szCs w:val="22"/>
          <w:highlight w:val="white"/>
        </w:rPr>
        <w:t>{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for ATmega328P clock 16MHz ,Timer0 OV normal mode</w:t>
      </w:r>
    </w:p>
    <w:p w14:paraId="10E1AA8C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TCNT0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131;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need 125 round for 7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.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18125 </w:t>
      </w:r>
      <w:proofErr w:type="spellStart"/>
      <w:r w:rsidRPr="003D5807">
        <w:rPr>
          <w:rFonts w:ascii="Consolas" w:hAnsi="Consolas" w:cs="Consolas"/>
          <w:color w:val="008000"/>
          <w:szCs w:val="22"/>
          <w:highlight w:val="white"/>
        </w:rPr>
        <w:t>ms</w:t>
      </w:r>
      <w:proofErr w:type="spellEnd"/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count 1 times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(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total 2 </w:t>
      </w:r>
      <w:proofErr w:type="spellStart"/>
      <w:r w:rsidRPr="003D5807">
        <w:rPr>
          <w:rFonts w:ascii="Consolas" w:hAnsi="Consolas" w:cs="Consolas"/>
          <w:color w:val="008000"/>
          <w:szCs w:val="22"/>
          <w:highlight w:val="white"/>
        </w:rPr>
        <w:t>ms</w:t>
      </w:r>
      <w:proofErr w:type="spellEnd"/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)</w:t>
      </w:r>
    </w:p>
    <w:p w14:paraId="3C5889E3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TCCR0A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0x00;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normal mode</w:t>
      </w:r>
    </w:p>
    <w:p w14:paraId="2BAE98D1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TCCR0B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0x01;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proofErr w:type="spellStart"/>
      <w:r w:rsidRPr="003D5807">
        <w:rPr>
          <w:rFonts w:ascii="Consolas" w:hAnsi="Consolas" w:cs="Consolas"/>
          <w:color w:val="008000"/>
          <w:szCs w:val="22"/>
          <w:highlight w:val="white"/>
        </w:rPr>
        <w:t>Prescale</w:t>
      </w:r>
      <w:proofErr w:type="spellEnd"/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 clock 1024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1</w:t>
      </w:r>
    </w:p>
    <w:p w14:paraId="64294B1D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0000FF"/>
          <w:szCs w:val="22"/>
          <w:highlight w:val="white"/>
        </w:rPr>
        <w:t>while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((</w:t>
      </w:r>
      <w:r w:rsidRPr="003D5807">
        <w:rPr>
          <w:rFonts w:ascii="Consolas" w:hAnsi="Consolas" w:cs="Consolas"/>
          <w:color w:val="A000A0"/>
          <w:szCs w:val="22"/>
          <w:highlight w:val="white"/>
        </w:rPr>
        <w:t>TIFR0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&amp;0x01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)==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</w:t>
      </w:r>
      <w:proofErr w:type="gramStart"/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;</w:t>
      </w:r>
      <w:proofErr w:type="gramEnd"/>
    </w:p>
    <w:p w14:paraId="1F33726D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TCCR0B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0x00;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Turn of counter</w:t>
      </w:r>
    </w:p>
    <w:p w14:paraId="13B97FBD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TIFR0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=(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1&lt;&lt;</w:t>
      </w:r>
      <w:r w:rsidRPr="003D5807">
        <w:rPr>
          <w:rFonts w:ascii="Consolas" w:hAnsi="Consolas" w:cs="Consolas"/>
          <w:color w:val="A000A0"/>
          <w:szCs w:val="22"/>
          <w:highlight w:val="white"/>
        </w:rPr>
        <w:t>TOV0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//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clear TOV0</w:t>
      </w:r>
    </w:p>
    <w:p w14:paraId="4E663BB8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00"/>
          <w:szCs w:val="22"/>
          <w:highlight w:val="white"/>
        </w:rPr>
        <w:t>}</w:t>
      </w:r>
    </w:p>
    <w:p w14:paraId="430DD550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FF"/>
          <w:szCs w:val="22"/>
          <w:highlight w:val="white"/>
        </w:rPr>
        <w:t>int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Consolas"/>
          <w:color w:val="880000"/>
          <w:szCs w:val="22"/>
          <w:highlight w:val="white"/>
        </w:rPr>
        <w:t>main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(</w:t>
      </w:r>
      <w:r w:rsidRPr="003D5807">
        <w:rPr>
          <w:rFonts w:ascii="Consolas" w:hAnsi="Consolas" w:cs="Consolas"/>
          <w:color w:val="0000FF"/>
          <w:szCs w:val="22"/>
          <w:highlight w:val="white"/>
        </w:rPr>
        <w:t>void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</w:p>
    <w:p w14:paraId="04BD453E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000000"/>
          <w:szCs w:val="22"/>
          <w:highlight w:val="white"/>
        </w:rPr>
        <w:t>{</w:t>
      </w:r>
    </w:p>
    <w:p w14:paraId="6C161391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   </w:t>
      </w:r>
      <w:r w:rsidRPr="003D5807">
        <w:rPr>
          <w:rFonts w:ascii="Consolas" w:hAnsi="Consolas" w:cs="Consolas"/>
          <w:color w:val="A000A0"/>
          <w:szCs w:val="22"/>
          <w:highlight w:val="white"/>
        </w:rPr>
        <w:t>DDRD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0XFF;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set </w:t>
      </w:r>
      <w:proofErr w:type="spellStart"/>
      <w:r w:rsidRPr="003D5807">
        <w:rPr>
          <w:rFonts w:ascii="Consolas" w:hAnsi="Consolas" w:cs="Consolas"/>
          <w:color w:val="008000"/>
          <w:szCs w:val="22"/>
          <w:highlight w:val="white"/>
        </w:rPr>
        <w:t>portD</w:t>
      </w:r>
      <w:proofErr w:type="spellEnd"/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 is output</w:t>
      </w:r>
    </w:p>
    <w:p w14:paraId="25F99CC9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0000FF"/>
          <w:szCs w:val="22"/>
          <w:highlight w:val="white"/>
        </w:rPr>
        <w:t>unsigned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Consolas"/>
          <w:color w:val="0000FF"/>
          <w:szCs w:val="22"/>
          <w:highlight w:val="white"/>
        </w:rPr>
        <w:t>int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Consolas"/>
          <w:color w:val="000080"/>
          <w:szCs w:val="22"/>
          <w:highlight w:val="white"/>
        </w:rPr>
        <w:t>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0;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d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>=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0</w:t>
      </w:r>
    </w:p>
    <w:p w14:paraId="74008F47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   </w:t>
      </w:r>
      <w:r w:rsidRPr="003D5807">
        <w:rPr>
          <w:rFonts w:ascii="Consolas" w:hAnsi="Consolas" w:cs="Consolas"/>
          <w:color w:val="0000FF"/>
          <w:szCs w:val="22"/>
          <w:highlight w:val="white"/>
        </w:rPr>
        <w:t>while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(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1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</w:p>
    <w:p w14:paraId="548582D7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   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{</w:t>
      </w:r>
    </w:p>
    <w:p w14:paraId="20F94940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000A0"/>
          <w:szCs w:val="22"/>
          <w:highlight w:val="white"/>
        </w:rPr>
        <w:t>PORTD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=</w:t>
      </w:r>
      <w:proofErr w:type="gramStart"/>
      <w:r w:rsidRPr="003D5807">
        <w:rPr>
          <w:rFonts w:ascii="Consolas" w:hAnsi="Consolas" w:cs="Consolas"/>
          <w:color w:val="000080"/>
          <w:szCs w:val="22"/>
          <w:highlight w:val="white"/>
        </w:rPr>
        <w:t>d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;</w:t>
      </w:r>
      <w:proofErr w:type="gramEnd"/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</w:p>
    <w:p w14:paraId="167BD93F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       </w:t>
      </w:r>
      <w:r w:rsidRPr="003D5807">
        <w:rPr>
          <w:rFonts w:ascii="Consolas" w:hAnsi="Consolas" w:cs="Consolas"/>
          <w:color w:val="880000"/>
          <w:szCs w:val="22"/>
          <w:highlight w:val="white"/>
        </w:rPr>
        <w:t>T0Delay_2ms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(</w:t>
      </w:r>
      <w:proofErr w:type="gramStart"/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)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;</w:t>
      </w:r>
      <w:proofErr w:type="gramEnd"/>
    </w:p>
    <w:p w14:paraId="2849F3D2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  <w:r w:rsidRPr="003D5807">
        <w:rPr>
          <w:rFonts w:ascii="Consolas" w:hAnsi="Consolas" w:cs="Consolas"/>
          <w:color w:val="000080"/>
          <w:szCs w:val="22"/>
          <w:highlight w:val="white"/>
        </w:rPr>
        <w:t>d</w:t>
      </w:r>
      <w:r w:rsidRPr="003D5807">
        <w:rPr>
          <w:rFonts w:ascii="Consolas" w:hAnsi="Consolas" w:cs="Angsana New"/>
          <w:color w:val="000000"/>
          <w:szCs w:val="22"/>
          <w:highlight w:val="white"/>
          <w:cs/>
        </w:rPr>
        <w:t>++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;</w:t>
      </w: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//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 xml:space="preserve">increment variable d </w:t>
      </w:r>
      <w:r w:rsidRPr="003D5807">
        <w:rPr>
          <w:rFonts w:ascii="Consolas" w:hAnsi="Consolas" w:cs="Angsana New"/>
          <w:color w:val="008000"/>
          <w:szCs w:val="22"/>
          <w:highlight w:val="white"/>
          <w:cs/>
        </w:rPr>
        <w:t xml:space="preserve">+ </w:t>
      </w:r>
      <w:r w:rsidRPr="003D5807">
        <w:rPr>
          <w:rFonts w:ascii="Consolas" w:hAnsi="Consolas" w:cs="Consolas"/>
          <w:color w:val="008000"/>
          <w:szCs w:val="22"/>
          <w:highlight w:val="white"/>
        </w:rPr>
        <w:t>1</w:t>
      </w:r>
    </w:p>
    <w:p w14:paraId="381B8007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Angsana New"/>
          <w:color w:val="A31515"/>
          <w:szCs w:val="22"/>
          <w:highlight w:val="white"/>
          <w:cs/>
        </w:rPr>
        <w:t xml:space="preserve">    </w:t>
      </w:r>
      <w:r w:rsidRPr="003D5807">
        <w:rPr>
          <w:rFonts w:ascii="Consolas" w:hAnsi="Consolas" w:cs="Consolas"/>
          <w:color w:val="000000"/>
          <w:szCs w:val="22"/>
          <w:highlight w:val="white"/>
        </w:rPr>
        <w:t>}</w:t>
      </w:r>
    </w:p>
    <w:p w14:paraId="120B63FD" w14:textId="77777777" w:rsidR="003D5807" w:rsidRPr="003D5807" w:rsidRDefault="003D5807" w:rsidP="003D58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  <w:highlight w:val="white"/>
        </w:rPr>
      </w:pPr>
      <w:r w:rsidRPr="003D5807">
        <w:rPr>
          <w:rFonts w:ascii="Consolas" w:hAnsi="Consolas" w:cs="Consolas"/>
          <w:color w:val="A31515"/>
          <w:szCs w:val="22"/>
          <w:highlight w:val="white"/>
        </w:rPr>
        <w:tab/>
      </w:r>
    </w:p>
    <w:p w14:paraId="5B29BBD8" w14:textId="5A079369" w:rsidR="00D63B37" w:rsidRPr="003D5807" w:rsidRDefault="003D5807" w:rsidP="003D5807">
      <w:pPr>
        <w:rPr>
          <w:sz w:val="28"/>
          <w:szCs w:val="36"/>
        </w:rPr>
      </w:pPr>
      <w:r w:rsidRPr="003D5807">
        <w:rPr>
          <w:rFonts w:ascii="Consolas" w:hAnsi="Consolas" w:cs="Consolas"/>
          <w:color w:val="000000"/>
          <w:szCs w:val="22"/>
          <w:highlight w:val="white"/>
        </w:rPr>
        <w:t>}</w:t>
      </w:r>
    </w:p>
    <w:sectPr w:rsidR="00D63B37" w:rsidRPr="003D580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C8D4A" w14:textId="77777777" w:rsidR="00E6068B" w:rsidRDefault="00E6068B" w:rsidP="003D5807">
      <w:pPr>
        <w:spacing w:after="0" w:line="240" w:lineRule="auto"/>
      </w:pPr>
      <w:r>
        <w:separator/>
      </w:r>
    </w:p>
  </w:endnote>
  <w:endnote w:type="continuationSeparator" w:id="0">
    <w:p w14:paraId="2AC9F584" w14:textId="77777777" w:rsidR="00E6068B" w:rsidRDefault="00E6068B" w:rsidP="003D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11218" w14:textId="77777777" w:rsidR="00E6068B" w:rsidRDefault="00E6068B" w:rsidP="003D5807">
      <w:pPr>
        <w:spacing w:after="0" w:line="240" w:lineRule="auto"/>
      </w:pPr>
      <w:r>
        <w:separator/>
      </w:r>
    </w:p>
  </w:footnote>
  <w:footnote w:type="continuationSeparator" w:id="0">
    <w:p w14:paraId="3B5AC34A" w14:textId="77777777" w:rsidR="00E6068B" w:rsidRDefault="00E6068B" w:rsidP="003D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B2B8" w14:textId="472E0081" w:rsidR="003D5807" w:rsidRPr="003D5807" w:rsidRDefault="003D5807" w:rsidP="003D5807">
    <w:pPr>
      <w:pStyle w:val="a3"/>
      <w:jc w:val="center"/>
      <w:rPr>
        <w:rFonts w:ascii="TH SarabunPSK" w:hAnsi="TH SarabunPSK" w:cs="TH SarabunPSK"/>
        <w:sz w:val="32"/>
        <w:szCs w:val="32"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07"/>
    <w:rsid w:val="003D5807"/>
    <w:rsid w:val="00D63B37"/>
    <w:rsid w:val="00E6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606B"/>
  <w15:chartTrackingRefBased/>
  <w15:docId w15:val="{A2AF8B7B-5717-422D-B1AE-113650AC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D5807"/>
  </w:style>
  <w:style w:type="paragraph" w:styleId="a5">
    <w:name w:val="footer"/>
    <w:basedOn w:val="a"/>
    <w:link w:val="a6"/>
    <w:uiPriority w:val="99"/>
    <w:unhideWhenUsed/>
    <w:rsid w:val="003D5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D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1</cp:revision>
  <cp:lastPrinted>2022-05-04T21:18:00Z</cp:lastPrinted>
  <dcterms:created xsi:type="dcterms:W3CDTF">2022-05-04T21:15:00Z</dcterms:created>
  <dcterms:modified xsi:type="dcterms:W3CDTF">2022-05-04T21:18:00Z</dcterms:modified>
</cp:coreProperties>
</file>