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Heading1"/>
        <w:jc w:val="center"/>
      </w:pPr>
      <w:r>
        <w:rPr>
          <w:rFonts w:hint="eastAsia"/>
        </w:rPr>
        <w:t>项目周报</w:t>
      </w:r>
    </w:p>
    <w:tbl>
      <w:tblPr>
        <w:tblStyle w:val="TableGrid"/>
        <w:tblW w:w="7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714"/>
        <w:gridCol w:w="1242"/>
        <w:gridCol w:w="1242"/>
        <w:gridCol w:w="745"/>
        <w:gridCol w:w="1394"/>
      </w:tblGrid>
      <w:tr>
        <w:tblPrEx>
          <w:tblW w:w="772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/>
          <w:jc w:val="center"/>
        </w:trPr>
        <w:tc>
          <w:tcPr>
            <w:tcW w:w="1387" w:type="dxa"/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714" w:type="dxa"/>
            <w:vAlign w:val="center"/>
          </w:tcPr>
          <w:p>
            <w:pPr>
              <w:rPr>
                <w:rFonts w:ascii="inherit" w:hAnsi="inherit" w:cs="Courier New" w:hint="eastAsi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1242" w:type="dxa"/>
            <w:vAlign w:val="center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745" w:type="dxa"/>
            <w:vAlign w:val="center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ascii="宋体" w:eastAsia="宋体" w:hAnsi="宋体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本周工作完成情况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hint="eastAsia"/>
                <w:color w:val="333333"/>
                <w:sz w:val="21"/>
                <w:szCs w:val="21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2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下周工作计划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hint="eastAsia"/>
                <w:color w:val="333333"/>
                <w:sz w:val="21"/>
                <w:szCs w:val="21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项目问题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eastAsiaTheme="minorEastAsia" w:hint="default"/>
                <w:color w:val="333333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项目风险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eastAsiaTheme="minorEastAsia" w:hint="default"/>
                <w:color w:val="333333"/>
                <w:sz w:val="21"/>
                <w:szCs w:val="21"/>
                <w:lang w:val="en-US" w:eastAsia="zh-CN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环境资源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hint="eastAsia"/>
                <w:color w:val="333333"/>
                <w:sz w:val="21"/>
                <w:szCs w:val="21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工作量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宋体" w:eastAsia="宋体" w:hAnsi="宋体" w:hint="default"/>
                <w:color w:val="333333"/>
                <w:sz w:val="21"/>
                <w:szCs w:val="21"/>
                <w:lang w:val="en-US" w:eastAsia="zh-CN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成本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eastAsiaTheme="minorEastAsia" w:hint="default"/>
                <w:color w:val="333333"/>
                <w:sz w:val="21"/>
                <w:szCs w:val="21"/>
                <w:lang w:val="en-US" w:eastAsia="zh-CN"/>
              </w:rPr>
            </w:pPr>
          </w:p>
        </w:tc>
      </w:tr>
      <w:tr>
        <w:tblPrEx>
          <w:tblW w:w="7724" w:type="dxa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/>
          <w:jc w:val="center"/>
        </w:trPr>
        <w:tc>
          <w:tcPr>
            <w:tcW w:w="1387" w:type="dxa"/>
            <w:vAlign w:val="center"/>
          </w:tcPr>
          <w:p>
            <w:pPr>
              <w:pStyle w:val="HTMLPreformatted"/>
              <w:wordWrap w:val="0"/>
              <w:jc w:val="center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hint="eastAsia"/>
                <w:color w:val="333333"/>
                <w:sz w:val="21"/>
                <w:szCs w:val="21"/>
              </w:rPr>
              <w:t>进度</w:t>
            </w:r>
          </w:p>
        </w:tc>
        <w:tc>
          <w:tcPr>
            <w:tcW w:w="6337" w:type="dxa"/>
            <w:gridSpan w:val="5"/>
            <w:vAlign w:val="center"/>
          </w:tcPr>
          <w:p>
            <w:pPr>
              <w:pStyle w:val="HTMLPreformatted"/>
              <w:wordWrap w:val="0"/>
              <w:rPr>
                <w:rFonts w:ascii="inherit" w:hAnsi="inherit" w:hint="eastAsia"/>
                <w:color w:val="333333"/>
                <w:sz w:val="21"/>
                <w:szCs w:val="21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qFormat="1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a"/>
    <w:uiPriority w:val="99"/>
    <w:unhideWhenUsed/>
    <w:qFormat/>
    <w:rPr>
      <w:rFonts w:ascii="宋体" w:eastAsia="宋体"/>
    </w:rPr>
  </w:style>
  <w:style w:type="paragraph" w:styleId="Footer">
    <w:name w:val="footer"/>
    <w:basedOn w:val="Normal"/>
    <w:link w:val="a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basedOn w:val="DefaultParagraphFont"/>
    <w:link w:val="HTMLPreformatted"/>
    <w:uiPriority w:val="99"/>
    <w:qFormat/>
    <w:rPr>
      <w:rFonts w:ascii="Courier New" w:hAnsi="Courier New" w:cs="Courier New"/>
      <w:kern w:val="0"/>
      <w:sz w:val="20"/>
      <w:szCs w:val="20"/>
    </w:rPr>
  </w:style>
  <w:style w:type="character" w:customStyle="1" w:styleId="a">
    <w:name w:val="文档结构图 字符"/>
    <w:basedOn w:val="DefaultParagraphFont"/>
    <w:link w:val="DocumentMap"/>
    <w:uiPriority w:val="99"/>
    <w:semiHidden/>
    <w:qFormat/>
    <w:rPr>
      <w:rFonts w:ascii="宋体" w:eastAsia="宋体"/>
    </w:rPr>
  </w:style>
  <w:style w:type="character" w:customStyle="1" w:styleId="1">
    <w:name w:val="标题 1 字符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a0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初二</cp:lastModifiedBy>
  <cp:revision>13</cp:revision>
  <dcterms:created xsi:type="dcterms:W3CDTF">2020-10-27T10:28:00Z</dcterms:created>
  <dcterms:modified xsi:type="dcterms:W3CDTF">2022-03-08T06:17:03Z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