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spacing w:line="240" w:lineRule="auto"/>
        <w:jc w:val="center"/>
        <w:rPr>
          <w:rFonts w:ascii="宋体" w:hAnsi="宋体"/>
          <w:b/>
          <w:color w:val="auto"/>
          <w:sz w:val="52"/>
          <w:szCs w:val="52"/>
          <w:lang w:eastAsia="zh-CN"/>
        </w:rPr>
      </w:pPr>
      <w:bookmarkStart w:id="0" w:name="_Hlk60055687"/>
      <w:bookmarkStart w:id="1" w:name="_Hlk60058958"/>
      <w:r>
        <w:rPr>
          <w:rFonts w:ascii="宋体" w:hAnsi="宋体" w:hint="eastAsia"/>
          <w:b/>
          <w:color w:val="auto"/>
          <w:sz w:val="52"/>
          <w:szCs w:val="52"/>
          <w:lang w:eastAsia="zh-CN"/>
        </w:rPr>
        <w:t>徐州市三维基础地理信息系统平台项目</w:t>
      </w:r>
      <w:bookmarkEnd w:id="0"/>
    </w:p>
    <w:p>
      <w:pPr>
        <w:jc w:val="center"/>
        <w:rPr>
          <w:b/>
          <w:color w:val="auto"/>
          <w:sz w:val="84"/>
          <w:szCs w:val="84"/>
          <w:lang w:eastAsia="zh-CN"/>
        </w:rPr>
      </w:pPr>
      <w:r>
        <w:rPr>
          <w:rFonts w:ascii="宋体" w:hAnsi="宋体"/>
          <w:bCs/>
          <w:color w:val="auto"/>
          <w:sz w:val="52"/>
          <w:szCs w:val="52"/>
          <w:lang w:eastAsia="zh-CN"/>
        </w:rPr>
        <w:t xml:space="preserve">          </w:t>
      </w:r>
      <w:r>
        <w:rPr>
          <w:rFonts w:ascii="宋体" w:hAnsi="宋体" w:hint="eastAsia"/>
          <w:bCs/>
          <w:color w:val="auto"/>
          <w:sz w:val="52"/>
          <w:szCs w:val="52"/>
          <w:lang w:eastAsia="zh-CN"/>
        </w:rPr>
        <w:t>--</w:t>
      </w:r>
      <w:bookmarkEnd w:id="1"/>
      <w:r>
        <w:rPr>
          <w:rFonts w:ascii="宋体" w:hAnsi="宋体" w:hint="eastAsia"/>
          <w:bCs/>
          <w:color w:val="auto"/>
          <w:sz w:val="52"/>
          <w:szCs w:val="52"/>
          <w:lang w:eastAsia="zh-CN"/>
        </w:rPr>
        <w:t>验收报告</w:t>
      </w:r>
    </w:p>
    <w:p>
      <w:pPr>
        <w:rPr>
          <w:b/>
          <w:color w:val="auto"/>
          <w:sz w:val="84"/>
          <w:szCs w:val="84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20"/>
        <w:tblW w:w="539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73"/>
      </w:tblGrid>
      <w:tr>
        <w:tblPrEx>
          <w:tblW w:w="5399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hAnsi="宋体" w:cs="宋体" w:hint="eastAsia"/>
                <w:bCs/>
                <w:color w:val="auto"/>
                <w:lang w:eastAsia="zh-CN"/>
              </w:rPr>
              <w:t>验收报告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V1.0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 xml:space="preserve">创建人 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周晓波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</w:tr>
      <w:tr>
        <w:tblPrEx>
          <w:tblW w:w="5399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bCs/>
                <w:color w:val="auto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auto"/>
                <w:lang w:eastAsia="zh-CN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lang w:eastAsia="zh-CN"/>
              </w:rPr>
            </w:pPr>
            <w:r>
              <w:rPr>
                <w:rFonts w:ascii="宋体" w:eastAsia="宋体" w:hAnsi="宋体" w:cs="Arial"/>
                <w:color w:val="auto"/>
                <w:lang w:eastAsia="zh-CN"/>
              </w:rPr>
              <w:t>内部公开</w:t>
            </w:r>
          </w:p>
        </w:tc>
      </w:tr>
    </w:tbl>
    <w:p>
      <w:pPr>
        <w:jc w:val="center"/>
        <w:rPr>
          <w:b/>
          <w:color w:val="auto"/>
          <w:sz w:val="84"/>
          <w:szCs w:val="84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  <w:r>
        <w:rPr>
          <w:color w:val="auto"/>
          <w:lang w:eastAsia="zh-CN"/>
        </w:rPr>
        <w:br w:type="page"/>
      </w:r>
    </w:p>
    <w:p>
      <w:pPr>
        <w:spacing w:line="360" w:lineRule="auto"/>
        <w:rPr>
          <w:rFonts w:ascii="Arial" w:eastAsia="宋体" w:hAnsi="Arial" w:cs="Arial"/>
          <w:b/>
          <w:bCs/>
          <w:color w:val="auto"/>
          <w:sz w:val="24"/>
          <w:szCs w:val="24"/>
          <w:lang w:eastAsia="zh-CN"/>
        </w:rPr>
      </w:pPr>
      <w:r>
        <w:rPr>
          <w:rFonts w:ascii="Arial" w:eastAsia="宋体" w:hAnsi="宋体" w:cs="宋体" w:hint="eastAsia"/>
          <w:b/>
          <w:bCs/>
          <w:color w:val="auto"/>
          <w:sz w:val="24"/>
          <w:szCs w:val="24"/>
          <w:lang w:eastAsia="zh-CN"/>
        </w:rPr>
        <w:t>文档修订记录</w:t>
      </w:r>
    </w:p>
    <w:tbl>
      <w:tblPr>
        <w:tblStyle w:val="TableNormal"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139"/>
        <w:gridCol w:w="1832"/>
        <w:gridCol w:w="1134"/>
        <w:gridCol w:w="1297"/>
        <w:gridCol w:w="1254"/>
        <w:gridCol w:w="1318"/>
      </w:tblGrid>
      <w:tr>
        <w:tblPrEx>
          <w:tblW w:w="907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版本号</w:t>
            </w:r>
          </w:p>
        </w:tc>
        <w:tc>
          <w:tcPr>
            <w:tcW w:w="1139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变化状态</w:t>
            </w:r>
          </w:p>
        </w:tc>
        <w:tc>
          <w:tcPr>
            <w:tcW w:w="1832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简要说明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变更人</w:t>
            </w:r>
          </w:p>
        </w:tc>
        <w:tc>
          <w:tcPr>
            <w:tcW w:w="1297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变更日期</w:t>
            </w:r>
          </w:p>
        </w:tc>
        <w:tc>
          <w:tcPr>
            <w:tcW w:w="1254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审批人</w:t>
            </w:r>
          </w:p>
        </w:tc>
        <w:tc>
          <w:tcPr>
            <w:tcW w:w="1318" w:type="dxa"/>
            <w:shd w:val="clear" w:color="auto" w:fill="EEECE1" w:themeFill="background2"/>
            <w:vAlign w:val="center"/>
          </w:tcPr>
          <w:p>
            <w:pPr>
              <w:jc w:val="center"/>
              <w:rPr>
                <w:rFonts w:ascii="宋体" w:eastAsia="宋体" w:hAnsi="宋体" w:cs="Arial"/>
                <w:b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auto"/>
                <w:szCs w:val="21"/>
                <w:lang w:eastAsia="zh-CN"/>
              </w:rPr>
              <w:t>审批日期</w:t>
            </w: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/>
                <w:color w:val="auto"/>
                <w:szCs w:val="21"/>
              </w:rPr>
              <w:t>V</w:t>
            </w: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1.0</w:t>
            </w: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C</w:t>
            </w: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验收报告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周晓波</w:t>
            </w:r>
          </w:p>
        </w:tc>
        <w:tc>
          <w:tcPr>
            <w:tcW w:w="12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2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szCs w:val="21"/>
                <w:lang w:eastAsia="zh-CN"/>
              </w:rPr>
              <w:t>朱绍攀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  <w:tr>
        <w:tblPrEx>
          <w:tblW w:w="9072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9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832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97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254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  <w:tc>
          <w:tcPr>
            <w:tcW w:w="1318" w:type="dxa"/>
            <w:vAlign w:val="center"/>
          </w:tcPr>
          <w:p>
            <w:pPr>
              <w:jc w:val="center"/>
              <w:rPr>
                <w:rFonts w:ascii="宋体" w:eastAsia="宋体" w:hAnsi="宋体" w:cs="Arial"/>
                <w:color w:val="auto"/>
                <w:szCs w:val="21"/>
              </w:rPr>
            </w:pPr>
          </w:p>
        </w:tc>
      </w:tr>
    </w:tbl>
    <w:p>
      <w:pPr>
        <w:spacing w:line="360" w:lineRule="auto"/>
        <w:rPr>
          <w:rFonts w:ascii="Arial" w:eastAsia="宋体" w:hAnsi="Arial" w:cs="Arial"/>
          <w:color w:val="auto"/>
          <w:sz w:val="18"/>
          <w:szCs w:val="18"/>
          <w:lang w:eastAsia="zh-CN"/>
        </w:rPr>
      </w:pP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>*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变化状态：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C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创立，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A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增加，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M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修改，</w:t>
      </w:r>
      <w:r>
        <w:rPr>
          <w:rFonts w:ascii="Arial" w:eastAsia="宋体" w:hAnsi="Arial" w:cs="Arial"/>
          <w:color w:val="auto"/>
          <w:sz w:val="18"/>
          <w:szCs w:val="18"/>
          <w:lang w:eastAsia="zh-CN"/>
        </w:rPr>
        <w:t xml:space="preserve">D = </w:t>
      </w:r>
      <w:r>
        <w:rPr>
          <w:rFonts w:ascii="Arial" w:eastAsia="宋体" w:hAnsi="宋体" w:cs="宋体" w:hint="eastAsia"/>
          <w:color w:val="auto"/>
          <w:sz w:val="18"/>
          <w:szCs w:val="18"/>
          <w:lang w:eastAsia="zh-CN"/>
        </w:rPr>
        <w:t>删除</w:t>
      </w: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rPr>
          <w:rFonts w:ascii="Arial" w:eastAsia="宋体" w:hAnsi="Arial" w:cs="Arial"/>
          <w:color w:val="auto"/>
          <w:lang w:eastAsia="zh-CN"/>
        </w:rPr>
      </w:pPr>
    </w:p>
    <w:p>
      <w:pPr>
        <w:jc w:val="right"/>
        <w:rPr>
          <w:rFonts w:ascii="Arial" w:eastAsia="宋体" w:hAnsi="Arial" w:cs="Arial"/>
          <w:color w:val="auto"/>
          <w:lang w:eastAsia="zh-CN"/>
        </w:rPr>
      </w:pPr>
    </w:p>
    <w:p>
      <w:pPr>
        <w:jc w:val="center"/>
        <w:rPr>
          <w:rFonts w:ascii="宋体" w:eastAsia="宋体" w:hAnsi="宋体"/>
          <w:b/>
          <w:color w:val="auto"/>
          <w:sz w:val="36"/>
          <w:szCs w:val="36"/>
          <w:lang w:eastAsia="zh-CN"/>
        </w:rPr>
      </w:pPr>
      <w:r>
        <w:rPr>
          <w:color w:val="auto"/>
          <w:lang w:eastAsia="zh-CN"/>
        </w:rPr>
        <w:br w:type="column"/>
      </w:r>
      <w:r>
        <w:rPr>
          <w:rFonts w:ascii="宋体" w:eastAsia="宋体" w:hAnsi="宋体" w:hint="eastAsia"/>
          <w:b/>
          <w:color w:val="auto"/>
          <w:sz w:val="36"/>
          <w:szCs w:val="36"/>
          <w:lang w:eastAsia="zh-CN"/>
        </w:rPr>
        <w:t>目 录</w:t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begin"/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 w:hint="eastAsia"/>
          <w:b/>
          <w:color w:val="auto"/>
          <w:sz w:val="36"/>
          <w:szCs w:val="36"/>
          <w:lang w:eastAsia="zh-CN"/>
        </w:rPr>
        <w:instrText>TOC \o "1-3" \h \z \u</w:instrText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separate"/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\l "_Toc60316307"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1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基本信息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_Toc60316307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"_Toc60316308"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2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成果审查报告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_Toc60316308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"_Toc60316309"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3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验收测试报告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_Toc60316309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"_Toc60316310"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4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问题处理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_Toc60316310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"_Toc60316311"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5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交付签字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_Toc60316311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spacing w:line="240" w:lineRule="exact"/>
        <w:jc w:val="center"/>
        <w:rPr>
          <w:rFonts w:ascii="宋体" w:eastAsia="宋体" w:hAnsi="宋体"/>
          <w:b/>
          <w:color w:val="auto"/>
          <w:sz w:val="36"/>
          <w:szCs w:val="36"/>
          <w:lang w:eastAsia="zh-CN"/>
        </w:rPr>
      </w:pP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end"/>
      </w:r>
    </w:p>
    <w:p>
      <w:pPr>
        <w:rPr>
          <w:color w:val="auto"/>
        </w:rPr>
        <w:sectPr>
          <w:headerReference w:type="default" r:id="rId5"/>
          <w:footerReference w:type="default" r:id="rId6"/>
          <w:headerReference w:type="first" r:id="rId7"/>
          <w:pgSz w:w="11906" w:h="16838"/>
          <w:pgMar w:top="1440" w:right="1800" w:bottom="1440" w:left="1800" w:header="851" w:footer="992" w:gutter="0"/>
          <w:cols w:num="1" w:space="425"/>
          <w:titlePg/>
          <w:docGrid w:type="lines" w:linePitch="312" w:charSpace="0"/>
        </w:sectPr>
      </w:pPr>
    </w:p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3" w:name="_Toc417052965"/>
      <w:bookmarkStart w:id="4" w:name="_Toc60316307"/>
      <w:r>
        <w:rPr>
          <w:rFonts w:ascii="宋体" w:eastAsia="宋体" w:hAnsi="宋体" w:hint="eastAsia"/>
          <w:color w:val="auto"/>
          <w:sz w:val="44"/>
          <w:szCs w:val="44"/>
        </w:rPr>
        <w:t>基本信息</w:t>
      </w:r>
      <w:bookmarkEnd w:id="3"/>
      <w:bookmarkEnd w:id="4"/>
    </w:p>
    <w:tbl>
      <w:tblPr>
        <w:tblStyle w:val="TableNormal"/>
        <w:tblW w:w="85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9"/>
        <w:gridCol w:w="2084"/>
        <w:gridCol w:w="4255"/>
      </w:tblGrid>
      <w:tr>
        <w:tblPrEx>
          <w:tblW w:w="85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项目名称</w:t>
            </w:r>
          </w:p>
        </w:tc>
        <w:tc>
          <w:tcPr>
            <w:tcW w:w="6339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徐州市三维基础地理信息系统平台项目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客户方</w:t>
            </w:r>
          </w:p>
        </w:tc>
        <w:tc>
          <w:tcPr>
            <w:tcW w:w="6339" w:type="dxa"/>
            <w:gridSpan w:val="2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徐州市政府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开发方</w:t>
            </w:r>
          </w:p>
        </w:tc>
        <w:tc>
          <w:tcPr>
            <w:tcW w:w="6339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徐州市勘察测绘研究院有限公司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商务合同</w:t>
            </w:r>
          </w:p>
        </w:tc>
        <w:tc>
          <w:tcPr>
            <w:tcW w:w="6339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《徐州市三维基础地理信息系统平台项目合同》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技术合同</w:t>
            </w:r>
          </w:p>
        </w:tc>
        <w:tc>
          <w:tcPr>
            <w:tcW w:w="6339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《徐州市三维基础地理信息系统平台项目技术规范》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bookmarkStart w:id="5" w:name="_Toc523042278"/>
            <w:bookmarkStart w:id="6" w:name="_Toc522858625"/>
            <w:r>
              <w:rPr>
                <w:rFonts w:ascii="Arial" w:hAnsi="宋体" w:cs="宋体" w:hint="eastAsia"/>
                <w:b/>
                <w:color w:val="auto"/>
              </w:rPr>
              <w:t>客户方验收人员</w:t>
            </w:r>
          </w:p>
        </w:tc>
        <w:tc>
          <w:tcPr>
            <w:tcW w:w="2084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角色</w:t>
            </w:r>
          </w:p>
        </w:tc>
        <w:tc>
          <w:tcPr>
            <w:tcW w:w="4255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职责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lang w:eastAsia="zh-CN"/>
              </w:rPr>
              <w:t>苏成礼</w:t>
            </w:r>
          </w:p>
        </w:tc>
        <w:tc>
          <w:tcPr>
            <w:tcW w:w="2084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客户方项目经理</w:t>
            </w:r>
          </w:p>
        </w:tc>
        <w:tc>
          <w:tcPr>
            <w:tcW w:w="4255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项目</w:t>
            </w:r>
            <w:r>
              <w:rPr>
                <w:color w:val="auto"/>
                <w:sz w:val="18"/>
              </w:rPr>
              <w:t>整体情况介绍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开发方人员</w:t>
            </w:r>
          </w:p>
        </w:tc>
        <w:tc>
          <w:tcPr>
            <w:tcW w:w="2084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角色</w:t>
            </w:r>
          </w:p>
        </w:tc>
        <w:tc>
          <w:tcPr>
            <w:tcW w:w="4255" w:type="dxa"/>
            <w:shd w:val="clear" w:color="auto" w:fill="4F81BD"/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职责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朱绍攀</w:t>
            </w:r>
          </w:p>
        </w:tc>
        <w:tc>
          <w:tcPr>
            <w:tcW w:w="2084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高层</w:t>
            </w:r>
          </w:p>
        </w:tc>
        <w:tc>
          <w:tcPr>
            <w:tcW w:w="4255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公司负责人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周晓波</w:t>
            </w:r>
          </w:p>
        </w:tc>
        <w:tc>
          <w:tcPr>
            <w:tcW w:w="2084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项目经理</w:t>
            </w:r>
          </w:p>
        </w:tc>
        <w:tc>
          <w:tcPr>
            <w:tcW w:w="4255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项目现场协调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张立群</w:t>
            </w:r>
          </w:p>
        </w:tc>
        <w:tc>
          <w:tcPr>
            <w:tcW w:w="2084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技术</w:t>
            </w:r>
            <w:r>
              <w:rPr>
                <w:rFonts w:hint="eastAsia"/>
                <w:color w:val="auto"/>
                <w:sz w:val="18"/>
                <w:lang w:eastAsia="zh-CN"/>
              </w:rPr>
              <w:t>工程师</w:t>
            </w:r>
          </w:p>
        </w:tc>
        <w:tc>
          <w:tcPr>
            <w:tcW w:w="4255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开发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田鹏</w:t>
            </w:r>
          </w:p>
        </w:tc>
        <w:tc>
          <w:tcPr>
            <w:tcW w:w="2084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color w:val="auto"/>
                <w:sz w:val="18"/>
              </w:rPr>
              <w:t>开发</w:t>
            </w:r>
            <w:r>
              <w:rPr>
                <w:rFonts w:hint="eastAsia"/>
                <w:color w:val="auto"/>
                <w:sz w:val="18"/>
                <w:lang w:eastAsia="zh-CN"/>
              </w:rPr>
              <w:t>设计</w:t>
            </w:r>
            <w:r>
              <w:rPr>
                <w:color w:val="auto"/>
                <w:sz w:val="18"/>
              </w:rPr>
              <w:t>经理</w:t>
            </w:r>
          </w:p>
        </w:tc>
        <w:tc>
          <w:tcPr>
            <w:tcW w:w="4255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开发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189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周晓波</w:t>
            </w:r>
          </w:p>
        </w:tc>
        <w:tc>
          <w:tcPr>
            <w:tcW w:w="2084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产品经理</w:t>
            </w:r>
          </w:p>
        </w:tc>
        <w:tc>
          <w:tcPr>
            <w:tcW w:w="4255" w:type="dxa"/>
          </w:tcPr>
          <w:p>
            <w:pPr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需求调研</w:t>
            </w:r>
          </w:p>
        </w:tc>
      </w:tr>
    </w:tbl>
    <w:p>
      <w:pPr>
        <w:rPr>
          <w:color w:val="auto"/>
        </w:rPr>
      </w:pPr>
    </w:p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7" w:name="_Toc417052966"/>
      <w:bookmarkStart w:id="8" w:name="_Toc60316308"/>
      <w:bookmarkStart w:id="9" w:name="_Toc13390395"/>
      <w:r>
        <w:rPr>
          <w:rFonts w:ascii="宋体" w:eastAsia="宋体" w:hAnsi="宋体" w:hint="eastAsia"/>
          <w:color w:val="auto"/>
          <w:sz w:val="44"/>
          <w:szCs w:val="44"/>
        </w:rPr>
        <w:t>成果审查报告</w:t>
      </w:r>
      <w:bookmarkEnd w:id="7"/>
      <w:bookmarkEnd w:id="8"/>
      <w:bookmarkEnd w:id="9"/>
    </w:p>
    <w:tbl>
      <w:tblPr>
        <w:tblStyle w:val="TableNormal"/>
        <w:tblW w:w="873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2274"/>
        <w:gridCol w:w="1701"/>
        <w:gridCol w:w="1961"/>
      </w:tblGrid>
      <w:tr>
        <w:tblPrEx>
          <w:tblW w:w="8732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lang w:eastAsia="zh-CN"/>
              </w:rPr>
              <w:t>应交付成果的</w:t>
            </w:r>
          </w:p>
          <w:p>
            <w:pPr>
              <w:jc w:val="center"/>
              <w:rPr>
                <w:rFonts w:ascii="Arial" w:hAnsi="宋体" w:cs="宋体"/>
                <w:b/>
                <w:color w:val="auto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lang w:eastAsia="zh-CN"/>
              </w:rPr>
              <w:t>名称、版本</w:t>
            </w:r>
          </w:p>
        </w:tc>
        <w:tc>
          <w:tcPr>
            <w:tcW w:w="2274" w:type="dxa"/>
            <w:shd w:val="clear" w:color="auto" w:fill="4F81BD"/>
          </w:tcPr>
          <w:p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宋体" w:cs="宋体"/>
                <w:b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kern w:val="2"/>
                <w:sz w:val="21"/>
                <w:szCs w:val="21"/>
                <w:lang w:eastAsia="zh-CN"/>
              </w:rPr>
              <w:t>客户方验收人员</w:t>
            </w:r>
          </w:p>
          <w:p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Arial" w:hAnsi="宋体" w:cs="宋体"/>
                <w:b/>
                <w:color w:val="auto"/>
                <w:kern w:val="2"/>
                <w:sz w:val="21"/>
                <w:szCs w:val="21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kern w:val="2"/>
                <w:sz w:val="21"/>
                <w:szCs w:val="21"/>
                <w:lang w:eastAsia="zh-CN"/>
              </w:rPr>
              <w:t>开发方协助人员</w:t>
            </w:r>
          </w:p>
        </w:tc>
        <w:tc>
          <w:tcPr>
            <w:tcW w:w="1701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时间</w:t>
            </w:r>
          </w:p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地点</w:t>
            </w:r>
          </w:p>
        </w:tc>
        <w:tc>
          <w:tcPr>
            <w:tcW w:w="1961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审查</w:t>
            </w:r>
          </w:p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结论</w:t>
            </w: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《项目计划》</w:t>
            </w:r>
          </w:p>
        </w:tc>
        <w:tc>
          <w:tcPr>
            <w:tcW w:w="2274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审查通过</w:t>
            </w: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《项目进度计划》</w:t>
            </w:r>
          </w:p>
        </w:tc>
        <w:tc>
          <w:tcPr>
            <w:tcW w:w="2274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审查通过</w:t>
            </w: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《需求规格说明书》</w:t>
            </w:r>
          </w:p>
        </w:tc>
        <w:tc>
          <w:tcPr>
            <w:tcW w:w="2274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审查通过</w:t>
            </w: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《概要设计说明书》</w:t>
            </w:r>
          </w:p>
        </w:tc>
        <w:tc>
          <w:tcPr>
            <w:tcW w:w="2274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审查通过</w:t>
            </w:r>
          </w:p>
        </w:tc>
      </w:tr>
      <w:tr>
        <w:tblPrEx>
          <w:tblW w:w="8732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340"/>
        </w:trPr>
        <w:tc>
          <w:tcPr>
            <w:tcW w:w="2796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《详细设计说明书》</w:t>
            </w:r>
          </w:p>
        </w:tc>
        <w:tc>
          <w:tcPr>
            <w:tcW w:w="2274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  <w:tc>
          <w:tcPr>
            <w:tcW w:w="170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196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审查通过</w:t>
            </w:r>
          </w:p>
        </w:tc>
      </w:tr>
    </w:tbl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0" w:name="_Toc12768579"/>
      <w:bookmarkStart w:id="11" w:name="_Toc417052967"/>
      <w:bookmarkStart w:id="12" w:name="_Toc13390396"/>
      <w:bookmarkStart w:id="13" w:name="_Toc60316309"/>
      <w:r>
        <w:rPr>
          <w:rFonts w:ascii="宋体" w:eastAsia="宋体" w:hAnsi="宋体" w:hint="eastAsia"/>
          <w:color w:val="auto"/>
          <w:sz w:val="44"/>
          <w:szCs w:val="44"/>
        </w:rPr>
        <w:t>验收测试</w:t>
      </w:r>
      <w:bookmarkEnd w:id="10"/>
      <w:r>
        <w:rPr>
          <w:rFonts w:ascii="宋体" w:eastAsia="宋体" w:hAnsi="宋体" w:hint="eastAsia"/>
          <w:color w:val="auto"/>
          <w:sz w:val="44"/>
          <w:szCs w:val="44"/>
        </w:rPr>
        <w:t>报告</w:t>
      </w:r>
      <w:bookmarkEnd w:id="11"/>
      <w:bookmarkEnd w:id="12"/>
      <w:bookmarkEnd w:id="13"/>
    </w:p>
    <w:tbl>
      <w:tblPr>
        <w:tblStyle w:val="TableNormal"/>
        <w:tblW w:w="852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3721"/>
        <w:gridCol w:w="2183"/>
      </w:tblGrid>
      <w:tr>
        <w:tblPrEx>
          <w:tblW w:w="8528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2624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验收测试范围</w:t>
            </w:r>
          </w:p>
        </w:tc>
        <w:tc>
          <w:tcPr>
            <w:tcW w:w="5904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合同功能和投标书范围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2624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验收测试方法</w:t>
            </w:r>
          </w:p>
        </w:tc>
        <w:tc>
          <w:tcPr>
            <w:tcW w:w="5904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color w:val="auto"/>
                <w:sz w:val="18"/>
              </w:rPr>
              <w:t>现场演示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1089"/>
        </w:trPr>
        <w:tc>
          <w:tcPr>
            <w:tcW w:w="2624" w:type="dxa"/>
            <w:shd w:val="clear" w:color="auto" w:fill="4F81BD"/>
          </w:tcPr>
          <w:p>
            <w:pPr>
              <w:spacing w:line="240" w:lineRule="auto"/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验收测试环境</w:t>
            </w:r>
          </w:p>
        </w:tc>
        <w:tc>
          <w:tcPr>
            <w:tcW w:w="5904" w:type="dxa"/>
            <w:gridSpan w:val="2"/>
          </w:tcPr>
          <w:p>
            <w:pPr>
              <w:spacing w:after="0" w:line="240" w:lineRule="exact"/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windos 10专业版</w:t>
            </w:r>
          </w:p>
          <w:p>
            <w:pPr>
              <w:spacing w:after="0" w:line="240" w:lineRule="exact"/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CPU:Intel(R) 酷睿i3-10100 3.6GHz</w:t>
            </w:r>
          </w:p>
          <w:p>
            <w:pPr>
              <w:spacing w:after="0" w:line="240" w:lineRule="exact"/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内存：16GB内存</w:t>
            </w:r>
          </w:p>
          <w:p>
            <w:pPr>
              <w:spacing w:after="0" w:line="240" w:lineRule="exact"/>
              <w:rPr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硬盘：1T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2624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测试辅助工具</w:t>
            </w:r>
          </w:p>
        </w:tc>
        <w:tc>
          <w:tcPr>
            <w:tcW w:w="5904" w:type="dxa"/>
            <w:gridSpan w:val="2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color w:val="auto"/>
                <w:sz w:val="18"/>
              </w:rPr>
              <w:t>无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2624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  <w:lang w:eastAsia="zh-CN"/>
              </w:rPr>
            </w:pPr>
            <w:r>
              <w:rPr>
                <w:rFonts w:ascii="Arial" w:hAnsi="宋体" w:cs="宋体" w:hint="eastAsia"/>
                <w:b/>
                <w:color w:val="auto"/>
                <w:lang w:eastAsia="zh-CN"/>
              </w:rPr>
              <w:t>产品</w:t>
            </w:r>
          </w:p>
        </w:tc>
        <w:tc>
          <w:tcPr>
            <w:tcW w:w="3721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测试人员，时间</w:t>
            </w:r>
          </w:p>
        </w:tc>
        <w:tc>
          <w:tcPr>
            <w:tcW w:w="218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测试结果</w:t>
            </w:r>
          </w:p>
        </w:tc>
      </w:tr>
      <w:tr>
        <w:tblPrEx>
          <w:tblW w:w="8528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2624" w:type="dxa"/>
          </w:tcPr>
          <w:p>
            <w:pPr>
              <w:rPr>
                <w:color w:val="auto"/>
                <w:sz w:val="18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徐州市三维基础地理信息系统平台项目</w:t>
            </w:r>
          </w:p>
        </w:tc>
        <w:tc>
          <w:tcPr>
            <w:tcW w:w="3721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  <w:r>
              <w:rPr>
                <w:color w:val="auto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  <w:tc>
          <w:tcPr>
            <w:tcW w:w="2183" w:type="dxa"/>
          </w:tcPr>
          <w:p>
            <w:pPr>
              <w:rPr>
                <w:color w:val="auto"/>
                <w:sz w:val="18"/>
                <w:lang w:eastAsia="zh-CN"/>
              </w:rPr>
            </w:pPr>
            <w:r>
              <w:rPr>
                <w:color w:val="auto"/>
                <w:sz w:val="18"/>
                <w:lang w:eastAsia="zh-CN"/>
              </w:rPr>
              <w:t>测试通过</w:t>
            </w:r>
          </w:p>
        </w:tc>
      </w:tr>
    </w:tbl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4" w:name="_Toc417052968"/>
      <w:bookmarkStart w:id="15" w:name="_Toc13390397"/>
      <w:bookmarkStart w:id="16" w:name="_Toc60316310"/>
      <w:r>
        <w:rPr>
          <w:rFonts w:ascii="宋体" w:eastAsia="宋体" w:hAnsi="宋体" w:hint="eastAsia"/>
          <w:color w:val="auto"/>
          <w:sz w:val="44"/>
          <w:szCs w:val="44"/>
        </w:rPr>
        <w:t>问题处理</w:t>
      </w:r>
      <w:bookmarkEnd w:id="14"/>
      <w:bookmarkEnd w:id="15"/>
      <w:bookmarkEnd w:id="16"/>
    </w:p>
    <w:p>
      <w:pPr>
        <w:spacing w:line="360" w:lineRule="auto"/>
        <w:ind w:left="900" w:hanging="42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提示：如果客户方方发现工作成果中存在缺陷，双方应当视问题的严重性给出合适的处理措施。（1）如果工作成果存在严重的缺陷，则退回给开发方。开发方应当给出纠正缺陷，双方协商第二次验收的时间。开发方应当赔偿给客户方造成的损失。（2）如果工作成果存在一些轻微的缺陷，则开发方应当给出纠正缺陷的措施，双方协商是否需要第二次验收。</w:t>
      </w:r>
    </w:p>
    <w:tbl>
      <w:tblPr>
        <w:tblStyle w:val="TableNormal"/>
        <w:tblW w:w="87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1"/>
        <w:gridCol w:w="4392"/>
      </w:tblGrid>
      <w:tr>
        <w:tblPrEx>
          <w:tblW w:w="8783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4391" w:type="dxa"/>
            <w:tcBorders>
              <w:bottom w:val="single" w:sz="4" w:space="0" w:color="auto"/>
            </w:tcBorders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  <w:shd w:val="clear" w:color="auto" w:fill="4F81BD"/>
              </w:rPr>
            </w:pPr>
            <w:r>
              <w:rPr>
                <w:rFonts w:ascii="Arial" w:hAnsi="宋体" w:cs="宋体" w:hint="eastAsia"/>
                <w:b/>
                <w:color w:val="auto"/>
                <w:shd w:val="clear" w:color="auto" w:fill="4F81BD"/>
              </w:rPr>
              <w:t>问题</w:t>
            </w:r>
          </w:p>
        </w:tc>
        <w:tc>
          <w:tcPr>
            <w:tcW w:w="4392" w:type="dxa"/>
            <w:tcBorders>
              <w:bottom w:val="single" w:sz="4" w:space="0" w:color="auto"/>
            </w:tcBorders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  <w:shd w:val="clear" w:color="auto" w:fill="4F81BD"/>
              </w:rPr>
            </w:pPr>
            <w:r>
              <w:rPr>
                <w:rFonts w:ascii="Arial" w:hAnsi="宋体" w:cs="宋体" w:hint="eastAsia"/>
                <w:b/>
                <w:color w:val="auto"/>
                <w:shd w:val="clear" w:color="auto" w:fill="4F81BD"/>
              </w:rPr>
              <w:t>处理措施</w:t>
            </w: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4391" w:type="dxa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无</w:t>
            </w:r>
          </w:p>
          <w:p>
            <w:pPr>
              <w:jc w:val="center"/>
              <w:rPr>
                <w:color w:val="auto"/>
              </w:rPr>
            </w:pPr>
          </w:p>
        </w:tc>
        <w:tc>
          <w:tcPr>
            <w:tcW w:w="4392" w:type="dxa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4391" w:type="dxa"/>
          </w:tcPr>
          <w:p>
            <w:pPr>
              <w:jc w:val="center"/>
              <w:rPr>
                <w:color w:val="auto"/>
              </w:rPr>
            </w:pPr>
          </w:p>
          <w:p>
            <w:pPr>
              <w:jc w:val="center"/>
              <w:rPr>
                <w:color w:val="auto"/>
              </w:rPr>
            </w:pPr>
          </w:p>
        </w:tc>
        <w:tc>
          <w:tcPr>
            <w:tcW w:w="4392" w:type="dxa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4391" w:type="dxa"/>
          </w:tcPr>
          <w:p>
            <w:pPr>
              <w:jc w:val="center"/>
              <w:rPr>
                <w:color w:val="auto"/>
              </w:rPr>
            </w:pPr>
          </w:p>
          <w:p>
            <w:pPr>
              <w:jc w:val="center"/>
              <w:rPr>
                <w:color w:val="auto"/>
              </w:rPr>
            </w:pPr>
          </w:p>
        </w:tc>
        <w:tc>
          <w:tcPr>
            <w:tcW w:w="4392" w:type="dxa"/>
          </w:tcPr>
          <w:p>
            <w:pPr>
              <w:jc w:val="center"/>
              <w:rPr>
                <w:color w:val="auto"/>
              </w:rPr>
            </w:pP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8783" w:type="dxa"/>
            <w:gridSpan w:val="2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客户方负责人签字</w:t>
            </w: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8783" w:type="dxa"/>
            <w:gridSpan w:val="2"/>
          </w:tcPr>
          <w:p>
            <w:pPr>
              <w:jc w:val="center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</w:rPr>
              <w:t>苏成礼</w:t>
            </w: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8783" w:type="dxa"/>
            <w:gridSpan w:val="2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开发方负责人签字</w:t>
            </w: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97"/>
        </w:trPr>
        <w:tc>
          <w:tcPr>
            <w:tcW w:w="8783" w:type="dxa"/>
            <w:gridSpan w:val="2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周晓波</w:t>
            </w:r>
          </w:p>
          <w:p>
            <w:pPr>
              <w:jc w:val="center"/>
              <w:rPr>
                <w:color w:val="auto"/>
              </w:rPr>
            </w:pPr>
          </w:p>
        </w:tc>
      </w:tr>
    </w:tbl>
    <w:p>
      <w:pPr>
        <w:pStyle w:val="Heading1"/>
        <w:widowControl w:val="0"/>
        <w:numPr>
          <w:ilvl w:val="0"/>
          <w:numId w:val="2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7" w:name="_Toc13390398"/>
      <w:bookmarkStart w:id="18" w:name="_Toc417052969"/>
      <w:bookmarkStart w:id="19" w:name="_Toc60316311"/>
      <w:r>
        <w:rPr>
          <w:rFonts w:ascii="宋体" w:eastAsia="宋体" w:hAnsi="宋体" w:hint="eastAsia"/>
          <w:color w:val="auto"/>
          <w:sz w:val="44"/>
          <w:szCs w:val="44"/>
        </w:rPr>
        <w:t>交付签字</w:t>
      </w:r>
      <w:bookmarkEnd w:id="17"/>
      <w:bookmarkEnd w:id="18"/>
      <w:bookmarkEnd w:id="19"/>
    </w:p>
    <w:p>
      <w:pPr>
        <w:spacing w:line="360" w:lineRule="auto"/>
        <w:ind w:left="900" w:hanging="420"/>
        <w:rPr>
          <w:rFonts w:ascii="宋体" w:hAnsi="宋体" w:cs="宋体"/>
          <w:color w:val="auto"/>
          <w:sz w:val="24"/>
          <w:szCs w:val="24"/>
        </w:rPr>
      </w:pPr>
      <w:r>
        <w:rPr>
          <w:rFonts w:ascii="宋体" w:hAnsi="宋体" w:cs="宋体" w:hint="eastAsia"/>
          <w:color w:val="auto"/>
          <w:sz w:val="24"/>
          <w:szCs w:val="24"/>
        </w:rPr>
        <w:t>提示：</w:t>
      </w:r>
      <w:bookmarkStart w:id="20" w:name="_GoBack"/>
      <w:bookmarkEnd w:id="20"/>
    </w:p>
    <w:p>
      <w:pPr>
        <w:spacing w:line="360" w:lineRule="auto"/>
        <w:ind w:left="900" w:hanging="42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（1）当待验收的所有工作成果都通过了审查和测试后，开发方将其交付给客户方。</w:t>
      </w:r>
    </w:p>
    <w:p>
      <w:pPr>
        <w:spacing w:line="360" w:lineRule="auto"/>
        <w:ind w:left="900" w:hanging="420"/>
        <w:rPr>
          <w:i/>
          <w:iCs/>
          <w:color w:val="auto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（2）双方的责任人签字认可</w:t>
      </w:r>
      <w:r>
        <w:rPr>
          <w:rFonts w:hint="eastAsia"/>
          <w:i/>
          <w:iCs/>
          <w:color w:val="auto"/>
          <w:lang w:eastAsia="zh-CN"/>
        </w:rPr>
        <w:t>。</w:t>
      </w:r>
    </w:p>
    <w:tbl>
      <w:tblPr>
        <w:tblStyle w:val="TableNormal"/>
        <w:tblW w:w="878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3"/>
      </w:tblGrid>
      <w:tr>
        <w:tblPrEx>
          <w:tblW w:w="8783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83" w:type="dxa"/>
            <w:shd w:val="clear" w:color="auto" w:fill="4F81BD"/>
          </w:tcPr>
          <w:p>
            <w:pPr>
              <w:jc w:val="center"/>
              <w:rPr>
                <w:rFonts w:ascii="Arial" w:hAnsi="宋体" w:cs="宋体"/>
                <w:b/>
                <w:color w:val="auto"/>
              </w:rPr>
            </w:pPr>
            <w:r>
              <w:rPr>
                <w:rFonts w:ascii="Arial" w:hAnsi="宋体" w:cs="宋体" w:hint="eastAsia"/>
                <w:b/>
                <w:color w:val="auto"/>
              </w:rPr>
              <w:t>交付签字</w:t>
            </w: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83" w:type="dxa"/>
          </w:tcPr>
          <w:p>
            <w:pPr>
              <w:rPr>
                <w:rFonts w:ascii="宋体" w:hAnsi="宋体" w:cs="宋体"/>
                <w:color w:val="auto"/>
                <w:lang w:eastAsia="zh-CN"/>
              </w:rPr>
            </w:pPr>
            <w:r>
              <w:rPr>
                <w:rFonts w:ascii="宋体" w:hAnsi="宋体" w:cs="宋体" w:hint="eastAsia"/>
                <w:color w:val="auto"/>
                <w:lang w:eastAsia="zh-CN"/>
              </w:rPr>
              <w:t>客户方负责人签字：</w:t>
            </w:r>
          </w:p>
          <w:p>
            <w:pPr>
              <w:rPr>
                <w:rFonts w:ascii="宋体" w:hAnsi="宋体" w:cs="宋体"/>
                <w:color w:val="auto"/>
                <w:lang w:eastAsia="zh-CN"/>
              </w:rPr>
            </w:pPr>
          </w:p>
          <w:p>
            <w:pPr>
              <w:ind w:right="420" w:firstLine="3885" w:firstLineChars="1850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苏成礼</w:t>
            </w:r>
            <w:r>
              <w:rPr>
                <w:rFonts w:hint="eastAsia"/>
                <w:color w:val="auto"/>
                <w:lang w:eastAsia="zh-CN"/>
              </w:rPr>
              <w:t xml:space="preserve"> </w:t>
            </w:r>
            <w:r>
              <w:rPr>
                <w:color w:val="auto"/>
                <w:lang w:eastAsia="zh-CN"/>
              </w:rPr>
              <w:t xml:space="preserve"> </w:t>
            </w: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</w:tr>
      <w:tr>
        <w:tblPrEx>
          <w:tblW w:w="8783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83" w:type="dxa"/>
          </w:tcPr>
          <w:p>
            <w:pPr>
              <w:rPr>
                <w:rFonts w:ascii="宋体" w:hAnsi="宋体" w:cs="宋体"/>
                <w:color w:val="auto"/>
                <w:lang w:eastAsia="zh-CN"/>
              </w:rPr>
            </w:pPr>
            <w:r>
              <w:rPr>
                <w:rFonts w:ascii="宋体" w:hAnsi="宋体" w:cs="宋体" w:hint="eastAsia"/>
                <w:color w:val="auto"/>
                <w:lang w:eastAsia="zh-CN"/>
              </w:rPr>
              <w:t>开发方负责人签字：</w:t>
            </w:r>
          </w:p>
          <w:p>
            <w:pPr>
              <w:rPr>
                <w:rFonts w:ascii="宋体" w:hAnsi="宋体" w:cs="宋体"/>
                <w:color w:val="auto"/>
                <w:lang w:eastAsia="zh-CN"/>
              </w:rPr>
            </w:pPr>
          </w:p>
          <w:p>
            <w:pPr>
              <w:ind w:right="420" w:firstLine="3885" w:firstLineChars="1850"/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周晓波</w:t>
            </w:r>
            <w:r>
              <w:rPr>
                <w:color w:val="auto"/>
                <w:lang w:eastAsia="zh-CN"/>
              </w:rPr>
              <w:t xml:space="preserve">  </w:t>
            </w:r>
            <w:r>
              <w:rPr>
                <w:rFonts w:ascii="宋体" w:eastAsia="宋体" w:hAnsi="宋体" w:cs="Arial" w:hint="eastAsia"/>
                <w:color w:val="auto"/>
                <w:lang w:eastAsia="zh-CN"/>
              </w:rPr>
              <w:t>2022/12/23</w:t>
            </w:r>
          </w:p>
        </w:tc>
      </w:tr>
    </w:tbl>
    <w:p>
      <w:pPr>
        <w:rPr>
          <w:color w:val="auto"/>
          <w:lang w:eastAsia="zh-CN"/>
        </w:rPr>
      </w:pPr>
      <w:bookmarkEnd w:id="5"/>
      <w:bookmarkEnd w:id="6"/>
    </w:p>
    <w:p>
      <w:pPr>
        <w:tabs>
          <w:tab w:val="left" w:pos="3346"/>
        </w:tabs>
        <w:rPr>
          <w:rFonts w:ascii="宋体" w:hAnsi="宋体"/>
          <w:iCs/>
          <w:color w:val="auto"/>
          <w:lang w:eastAsia="zh-CN"/>
        </w:rPr>
      </w:pPr>
    </w:p>
    <w:sectPr>
      <w:footerReference w:type="default" r:id="rId8"/>
      <w:headerReference w:type="first" r:id="rId9"/>
      <w:footerReference w:type="first" r:id="rId10"/>
      <w:pgSz w:w="11906" w:h="16838"/>
      <w:pgMar w:top="1440" w:right="1797" w:bottom="1440" w:left="1797" w:header="851" w:footer="992" w:gutter="0"/>
      <w:pgNumType w:start="1"/>
      <w:cols w:num="1" w:space="425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630" w:firstLineChars="350"/>
      <w:jc w:val="right"/>
    </w:pPr>
    <w:sdt>
      <w:sdtPr>
        <w:id w:val="2770364"/>
        <w:richText/>
      </w:sdtPr>
      <w:sdtContent>
        <w:sdt>
          <w:sdtPr>
            <w:id w:val="98381352"/>
            <w:richText/>
          </w:sdtPr>
          <w:sdtContent/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735" w:firstLineChars="350"/>
      <w:jc w:val="center"/>
      <w:rPr>
        <w:sz w:val="21"/>
        <w:szCs w:val="21"/>
      </w:rPr>
    </w:pP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>PAGE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3</w:t>
    </w:r>
    <w:r>
      <w:rPr>
        <w:b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420"/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</w:t>
    </w:r>
    <w:r>
      <w:rPr>
        <w:rFonts w:hint="eastAsia"/>
        <w:lang w:eastAsia="zh-CN"/>
      </w:rPr>
      <w:t>验收报告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bookmarkStart w:id="2" w:name="_Hlk60048277"/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</w:t>
    </w:r>
    <w:bookmarkEnd w:id="2"/>
    <w:r>
      <w:rPr>
        <w:rFonts w:hint="eastAsia"/>
        <w:lang w:eastAsia="zh-CN"/>
      </w:rPr>
      <w:t>验收报告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firstLine="420"/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</w:t>
    </w:r>
    <w:r>
      <w:rPr>
        <w:rFonts w:hint="eastAsia"/>
        <w:lang w:eastAsia="zh-CN"/>
      </w:rPr>
      <w:t>验收报告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2D6668"/>
    <w:multiLevelType w:val="multilevel"/>
    <w:tmpl w:val="1A2D6668"/>
    <w:lvl w:ilvl="0">
      <w:start w:val="1"/>
      <w:numFmt w:val="decimal"/>
      <w:pStyle w:val="21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0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327564BF"/>
    <w:multiLevelType w:val="multilevel"/>
    <w:tmpl w:val="327564BF"/>
    <w:lvl w:ilvl="0">
      <w:start w:val="1"/>
      <w:numFmt w:val="bullet"/>
      <w:pStyle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860"/>
        </w:tabs>
        <w:ind w:left="860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4EBA7DB2"/>
    <w:multiLevelType w:val="singleLevel"/>
    <w:tmpl w:val="4EBA7DB2"/>
    <w:lvl w:ilvl="0">
      <w:start w:val="1"/>
      <w:numFmt w:val="bullet"/>
      <w:pStyle w:val="111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5">
    <w:nsid w:val="61A00E50"/>
    <w:multiLevelType w:val="multilevel"/>
    <w:tmpl w:val="61A00E50"/>
    <w:lvl w:ilvl="0">
      <w:start w:val="1"/>
      <w:numFmt w:val="bullet"/>
      <w:pStyle w:val="Char"/>
      <w:lvlText w:val=""/>
      <w:lvlJc w:val="left"/>
      <w:pPr>
        <w:tabs>
          <w:tab w:val="left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abstractNum w:abstractNumId="6">
    <w:nsid w:val="7FDA34B8"/>
    <w:multiLevelType w:val="multilevel"/>
    <w:tmpl w:val="7FDA34B8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footnote text"/>
    <w:lsdException w:name="annotation text" w:semiHidden="0" w:qFormat="1"/>
    <w:lsdException w:name="header" w:semiHidden="0" w:uiPriority="0" w:qFormat="1"/>
    <w:lsdException w:name="footer" w:semiHidden="0" w:qFormat="1"/>
    <w:lsdException w:name="index heading"/>
    <w:lsdException w:name="caption" w:semiHidden="0" w:uiPriority="0" w:qFormat="1"/>
    <w:lsdException w:name="table of figures"/>
    <w:lsdException w:name="envelope address"/>
    <w:lsdException w:name="envelope return"/>
    <w:lsdException w:name="footnote reference"/>
    <w:lsdException w:name="annotation reference" w:semiHidden="0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qFormat="1"/>
    <w:lsdException w:name="Body Text Indent" w:semiHidden="0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semiHidden="0" w:qFormat="1"/>
    <w:lsdException w:name="Body Text First Indent" w:semiHidden="0" w:uiPriority="0" w:unhideWhenUsed="0" w:qFormat="1"/>
    <w:lsdException w:name="Body Text First Indent 2" w:semiHidden="0" w:qFormat="1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Plain Text" w:semiHidden="0" w:uiPriority="0" w:unhideWhenUsed="0" w:qFormat="1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semiHidden="0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1"/>
    <w:qFormat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2"/>
    <w:unhideWhenUsed/>
    <w:qFormat/>
    <w:pPr>
      <w:keepNext/>
      <w:keepLines/>
      <w:widowControl w:val="0"/>
      <w:numPr>
        <w:ilvl w:val="1"/>
        <w:numId w:val="2"/>
      </w:numPr>
      <w:spacing w:before="120" w:after="120" w:line="300" w:lineRule="auto"/>
      <w:jc w:val="both"/>
      <w:outlineLvl w:val="1"/>
    </w:pPr>
    <w:rPr>
      <w:rFonts w:ascii="宋体" w:eastAsia="宋体" w:hAnsi="宋体" w:cstheme="majorBidi"/>
      <w:b/>
      <w:bCs/>
      <w:color w:val="000000" w:themeColor="tex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3"/>
    <w:unhideWhenUsed/>
    <w:qFormat/>
    <w:pPr>
      <w:keepNext/>
      <w:keepLines/>
      <w:spacing w:before="200" w:after="0"/>
      <w:ind w:firstLine="142"/>
      <w:outlineLvl w:val="2"/>
    </w:pPr>
    <w:rPr>
      <w:rFonts w:asciiTheme="majorHAnsi" w:eastAsiaTheme="majorEastAsia" w:hAnsiTheme="majorHAnsi" w:cstheme="majorBidi"/>
      <w:b/>
      <w:bCs/>
      <w:sz w:val="28"/>
      <w:lang w:eastAsia="zh-CN"/>
    </w:rPr>
  </w:style>
  <w:style w:type="paragraph" w:styleId="Heading4">
    <w:name w:val="heading 4"/>
    <w:basedOn w:val="Normal"/>
    <w:next w:val="Normal"/>
    <w:link w:val="4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6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7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styleId="Heading8">
    <w:name w:val="heading 8"/>
    <w:basedOn w:val="Normal"/>
    <w:next w:val="Normal"/>
    <w:link w:val="8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pPr>
      <w:widowControl w:val="0"/>
      <w:spacing w:after="0" w:line="240" w:lineRule="auto"/>
      <w:ind w:firstLine="420" w:firstLineChars="200"/>
      <w:jc w:val="both"/>
    </w:pPr>
    <w:rPr>
      <w:rFonts w:ascii="Times New Roman" w:eastAsia="宋体" w:hAnsi="Times New Roman" w:cs="Times New Roman"/>
      <w:kern w:val="2"/>
      <w:szCs w:val="24"/>
      <w:lang w:eastAsia="zh-CN" w:bidi="ar-SA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a3"/>
    <w:uiPriority w:val="99"/>
    <w:unhideWhenUsed/>
    <w:qFormat/>
    <w:rPr>
      <w:rFonts w:ascii="宋体" w:eastAsia="宋体"/>
      <w:sz w:val="18"/>
      <w:szCs w:val="18"/>
    </w:rPr>
  </w:style>
  <w:style w:type="paragraph" w:styleId="CommentText">
    <w:name w:val="annotation text"/>
    <w:basedOn w:val="Normal"/>
    <w:link w:val="a11"/>
    <w:uiPriority w:val="99"/>
    <w:unhideWhenUsed/>
    <w:qFormat/>
  </w:style>
  <w:style w:type="paragraph" w:styleId="BodyText">
    <w:name w:val="Body Text"/>
    <w:basedOn w:val="Normal"/>
    <w:link w:val="a9"/>
    <w:uiPriority w:val="99"/>
    <w:unhideWhenUsed/>
    <w:qFormat/>
    <w:pPr>
      <w:spacing w:after="120"/>
    </w:pPr>
  </w:style>
  <w:style w:type="paragraph" w:styleId="BodyTextIndent">
    <w:name w:val="Body Text Indent"/>
    <w:basedOn w:val="Normal"/>
    <w:link w:val="a13"/>
    <w:uiPriority w:val="99"/>
    <w:unhideWhenUsed/>
    <w:qFormat/>
    <w:pPr>
      <w:spacing w:after="120"/>
      <w:ind w:left="420" w:leftChars="200"/>
    </w:pPr>
  </w:style>
  <w:style w:type="paragraph" w:styleId="TOC3">
    <w:name w:val="toc 3"/>
    <w:basedOn w:val="Normal"/>
    <w:next w:val="Normal"/>
    <w:uiPriority w:val="39"/>
    <w:unhideWhenUsed/>
    <w:qFormat/>
    <w:pPr>
      <w:ind w:left="840" w:leftChars="400"/>
    </w:pPr>
  </w:style>
  <w:style w:type="paragraph" w:styleId="PlainText">
    <w:name w:val="Plain Text"/>
    <w:basedOn w:val="Normal"/>
    <w:link w:val="a2"/>
    <w:qFormat/>
    <w:rPr>
      <w:rFonts w:ascii="宋体" w:eastAsia="宋体" w:hAnsi="Courier New" w:cs="Times New Roman"/>
      <w:szCs w:val="21"/>
    </w:rPr>
  </w:style>
  <w:style w:type="paragraph" w:styleId="Date">
    <w:name w:val="Date"/>
    <w:basedOn w:val="Normal"/>
    <w:next w:val="Normal"/>
    <w:link w:val="a8"/>
    <w:uiPriority w:val="99"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Subtitle">
    <w:name w:val="Subtitle"/>
    <w:basedOn w:val="Normal"/>
    <w:next w:val="Normal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420" w:leftChars="200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Title">
    <w:name w:val="Title"/>
    <w:basedOn w:val="Normal"/>
    <w:next w:val="Normal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a12"/>
    <w:uiPriority w:val="99"/>
    <w:unhideWhenUsed/>
    <w:qFormat/>
    <w:rPr>
      <w:b/>
      <w:bCs/>
    </w:rPr>
  </w:style>
  <w:style w:type="paragraph" w:styleId="BodyTextFirstIndent">
    <w:name w:val="Body Text First Indent"/>
    <w:basedOn w:val="Normal"/>
    <w:link w:val="a10"/>
    <w:qFormat/>
    <w:pPr>
      <w:spacing w:before="120" w:after="120" w:line="319" w:lineRule="auto"/>
      <w:ind w:firstLine="420"/>
    </w:pPr>
    <w:rPr>
      <w:rFonts w:ascii="Times New Roman" w:eastAsia="宋体" w:hAnsi="Times New Roman" w:cs="Times New Roman"/>
      <w:sz w:val="24"/>
      <w:szCs w:val="20"/>
      <w:lang w:eastAsia="zh-CN" w:bidi="ar-SA"/>
    </w:rPr>
  </w:style>
  <w:style w:type="paragraph" w:styleId="BodyTextFirstIndent2">
    <w:name w:val="Body Text First Indent 2"/>
    <w:basedOn w:val="BodyTextIndent"/>
    <w:link w:val="20"/>
    <w:uiPriority w:val="99"/>
    <w:unhideWhenUsed/>
    <w:qFormat/>
    <w:pPr>
      <w:ind w:firstLine="420" w:firstLineChars="200"/>
    </w:pPr>
  </w:style>
  <w:style w:type="table" w:styleId="TableGrid">
    <w:name w:val="Table Grid"/>
    <w:basedOn w:val="TableNormal"/>
    <w:uiPriority w:val="59"/>
    <w:qFormat/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a2">
    <w:name w:val="纯文本 字符"/>
    <w:basedOn w:val="DefaultParagraphFont"/>
    <w:link w:val="PlainText"/>
    <w:qFormat/>
    <w:rPr>
      <w:rFonts w:ascii="宋体" w:eastAsia="宋体" w:hAnsi="Courier New" w:cs="Times New Roman"/>
      <w:szCs w:val="21"/>
    </w:rPr>
  </w:style>
  <w:style w:type="character" w:customStyle="1" w:styleId="1">
    <w:name w:val="标题 1 字符"/>
    <w:basedOn w:val="DefaultParagraphFont"/>
    <w:link w:val="Heading1"/>
    <w:qFormat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a3">
    <w:name w:val="文档结构图 字符"/>
    <w:basedOn w:val="DefaultParagraphFont"/>
    <w:link w:val="DocumentMap"/>
    <w:uiPriority w:val="99"/>
    <w:semiHidden/>
    <w:qFormat/>
    <w:rPr>
      <w:rFonts w:ascii="宋体" w:eastAsia="宋体"/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9"/>
    <w:qFormat/>
    <w:rPr>
      <w:rFonts w:ascii="宋体" w:eastAsia="宋体" w:hAnsi="宋体" w:cstheme="majorBidi"/>
      <w:b/>
      <w:bCs/>
      <w:color w:val="000000" w:themeColor="text1"/>
      <w:sz w:val="32"/>
      <w:szCs w:val="32"/>
      <w:lang w:eastAsia="zh-CN"/>
    </w:rPr>
  </w:style>
  <w:style w:type="character" w:customStyle="1" w:styleId="3">
    <w:name w:val="标题 3 字符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sz w:val="28"/>
      <w:lang w:eastAsia="zh-CN"/>
    </w:rPr>
  </w:style>
  <w:style w:type="character" w:customStyle="1" w:styleId="4">
    <w:name w:val="标题 4 字符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标题 5 字符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43F61" w:themeColor="accent1" w:themeShade="7F"/>
    </w:rPr>
  </w:style>
  <w:style w:type="character" w:customStyle="1" w:styleId="6">
    <w:name w:val="标题 6 字符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character" w:customStyle="1" w:styleId="7">
    <w:name w:val="标题 7 字符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character" w:customStyle="1" w:styleId="8">
    <w:name w:val="标题 8 字符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">
    <w:name w:val="标题 9 字符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customStyle="1" w:styleId="a4">
    <w:name w:val="标题 字符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副标题 字符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0">
    <w:name w:val="无间隔1"/>
    <w:uiPriority w:val="1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customStyle="1" w:styleId="11">
    <w:name w:val="列表段落1"/>
    <w:basedOn w:val="Normal"/>
    <w:uiPriority w:val="34"/>
    <w:qFormat/>
    <w:pPr>
      <w:ind w:left="720"/>
      <w:contextualSpacing/>
    </w:pPr>
  </w:style>
  <w:style w:type="paragraph" w:customStyle="1" w:styleId="12">
    <w:name w:val="引用1"/>
    <w:basedOn w:val="Normal"/>
    <w:next w:val="Normal"/>
    <w:link w:val="a6"/>
    <w:uiPriority w:val="29"/>
    <w:qFormat/>
    <w:rPr>
      <w:i/>
      <w:iCs/>
      <w:color w:val="000000" w:themeColor="text1"/>
    </w:rPr>
  </w:style>
  <w:style w:type="character" w:customStyle="1" w:styleId="a6">
    <w:name w:val="引用 字符"/>
    <w:basedOn w:val="DefaultParagraphFont"/>
    <w:link w:val="12"/>
    <w:uiPriority w:val="29"/>
    <w:qFormat/>
    <w:rPr>
      <w:i/>
      <w:iCs/>
      <w:color w:val="000000" w:themeColor="text1"/>
    </w:rPr>
  </w:style>
  <w:style w:type="paragraph" w:customStyle="1" w:styleId="13">
    <w:name w:val="明显引用1"/>
    <w:basedOn w:val="Normal"/>
    <w:next w:val="Normal"/>
    <w:link w:val="a7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明显引用 字符"/>
    <w:basedOn w:val="DefaultParagraphFont"/>
    <w:link w:val="13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DefaultParagraphFont"/>
    <w:uiPriority w:val="19"/>
    <w:qFormat/>
    <w:rPr>
      <w:i/>
      <w:iCs/>
      <w:color w:val="7F7F7F" w:themeColor="text1" w:themeTint="7F"/>
    </w:rPr>
  </w:style>
  <w:style w:type="character" w:customStyle="1" w:styleId="15">
    <w:name w:val="明显强调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DefaultParagraphFont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outlineLvl w:val="9"/>
    </w:pPr>
  </w:style>
  <w:style w:type="character" w:customStyle="1" w:styleId="a8">
    <w:name w:val="日期 字符"/>
    <w:basedOn w:val="DefaultParagraphFont"/>
    <w:link w:val="Date"/>
    <w:uiPriority w:val="99"/>
    <w:semiHidden/>
    <w:qFormat/>
    <w:rPr>
      <w:sz w:val="21"/>
    </w:rPr>
  </w:style>
  <w:style w:type="character" w:customStyle="1" w:styleId="a9">
    <w:name w:val="正文文本 字符"/>
    <w:basedOn w:val="DefaultParagraphFont"/>
    <w:link w:val="BodyText"/>
    <w:uiPriority w:val="99"/>
    <w:semiHidden/>
    <w:qFormat/>
    <w:rPr>
      <w:sz w:val="21"/>
    </w:rPr>
  </w:style>
  <w:style w:type="character" w:customStyle="1" w:styleId="a10">
    <w:name w:val="正文文本首行缩进 字符"/>
    <w:basedOn w:val="a9"/>
    <w:link w:val="BodyTextFirstIndent"/>
    <w:qFormat/>
    <w:rPr>
      <w:rFonts w:ascii="Times New Roman" w:eastAsia="宋体" w:hAnsi="Times New Roman" w:cs="Times New Roman"/>
      <w:sz w:val="24"/>
      <w:szCs w:val="20"/>
      <w:lang w:eastAsia="zh-CN" w:bidi="ar-SA"/>
    </w:rPr>
  </w:style>
  <w:style w:type="character" w:customStyle="1" w:styleId="a11">
    <w:name w:val="批注文字 字符"/>
    <w:basedOn w:val="DefaultParagraphFont"/>
    <w:link w:val="CommentText"/>
    <w:uiPriority w:val="99"/>
    <w:qFormat/>
    <w:rPr>
      <w:sz w:val="21"/>
    </w:rPr>
  </w:style>
  <w:style w:type="character" w:customStyle="1" w:styleId="a12">
    <w:name w:val="批注主题 字符"/>
    <w:basedOn w:val="a11"/>
    <w:link w:val="CommentSubject"/>
    <w:uiPriority w:val="99"/>
    <w:semiHidden/>
    <w:qFormat/>
    <w:rPr>
      <w:b/>
      <w:bCs/>
      <w:sz w:val="21"/>
    </w:rPr>
  </w:style>
  <w:style w:type="character" w:customStyle="1" w:styleId="a13">
    <w:name w:val="正文文本缩进 字符"/>
    <w:basedOn w:val="DefaultParagraphFont"/>
    <w:link w:val="BodyTextIndent"/>
    <w:uiPriority w:val="99"/>
    <w:semiHidden/>
    <w:qFormat/>
    <w:rPr>
      <w:sz w:val="21"/>
    </w:rPr>
  </w:style>
  <w:style w:type="character" w:customStyle="1" w:styleId="20">
    <w:name w:val="正文文本首行缩进 2 字符"/>
    <w:basedOn w:val="a13"/>
    <w:link w:val="BodyTextFirstIndent2"/>
    <w:uiPriority w:val="99"/>
    <w:semiHidden/>
    <w:qFormat/>
    <w:rPr>
      <w:sz w:val="21"/>
    </w:rPr>
  </w:style>
  <w:style w:type="paragraph" w:customStyle="1" w:styleId="19">
    <w:name w:val="修订1"/>
    <w:hidden/>
    <w:uiPriority w:val="99"/>
    <w:semiHidden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customStyle="1" w:styleId="a14">
    <w:name w:val="正文(图表文字)"/>
    <w:basedOn w:val="Normal"/>
    <w:uiPriority w:val="99"/>
    <w:qFormat/>
    <w:pPr>
      <w:widowControl w:val="0"/>
      <w:spacing w:before="100" w:beforeAutospacing="1" w:after="100" w:afterAutospacing="1" w:line="240" w:lineRule="auto"/>
      <w:jc w:val="both"/>
    </w:pPr>
    <w:rPr>
      <w:rFonts w:ascii="宋体" w:eastAsia="宋体" w:hAnsi="宋体" w:cs="Times New Roman"/>
      <w:kern w:val="2"/>
      <w:szCs w:val="20"/>
      <w:lang w:eastAsia="zh-CN" w:bidi="ar-SA"/>
    </w:rPr>
  </w:style>
  <w:style w:type="paragraph" w:customStyle="1" w:styleId="21">
    <w:name w:val="样式 样式 列出段落 + 仿宋 + 首行缩进:  2 字符"/>
    <w:basedOn w:val="Normal"/>
    <w:qFormat/>
    <w:pPr>
      <w:widowControl w:val="0"/>
      <w:numPr>
        <w:ilvl w:val="0"/>
        <w:numId w:val="3"/>
      </w:numPr>
      <w:spacing w:after="0" w:line="360" w:lineRule="auto"/>
      <w:jc w:val="both"/>
    </w:pPr>
    <w:rPr>
      <w:rFonts w:ascii="仿宋" w:eastAsia="宋体" w:hAnsi="仿宋" w:cs="宋体"/>
      <w:kern w:val="2"/>
      <w:szCs w:val="20"/>
      <w:lang w:eastAsia="zh-CN" w:bidi="ar-SA"/>
    </w:rPr>
  </w:style>
  <w:style w:type="paragraph" w:customStyle="1" w:styleId="110">
    <w:name w:val="列表数字1"/>
    <w:next w:val="BodyTextFirstIndent"/>
    <w:qFormat/>
    <w:pPr>
      <w:numPr>
        <w:ilvl w:val="0"/>
        <w:numId w:val="4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1">
    <w:name w:val="列表数字1）"/>
    <w:next w:val="BodyTextFirstIndent"/>
    <w:qFormat/>
    <w:pPr>
      <w:numPr>
        <w:ilvl w:val="0"/>
        <w:numId w:val="5"/>
      </w:numPr>
      <w:tabs>
        <w:tab w:val="left" w:pos="900"/>
      </w:tabs>
      <w:spacing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Char">
    <w:name w:val="Char"/>
    <w:basedOn w:val="Normal"/>
    <w:qFormat/>
    <w:pPr>
      <w:widowControl w:val="0"/>
      <w:numPr>
        <w:ilvl w:val="0"/>
        <w:numId w:val="6"/>
      </w:numPr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1">
    <w:name w:val="Char1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2">
    <w:name w:val="Char2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3">
    <w:name w:val="Char3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4">
    <w:name w:val="Char4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Bullet">
    <w:name w:val="Bullet"/>
    <w:basedOn w:val="Normal"/>
    <w:qFormat/>
    <w:pPr>
      <w:numPr>
        <w:ilvl w:val="0"/>
        <w:numId w:val="7"/>
      </w:numPr>
      <w:tabs>
        <w:tab w:val="left" w:pos="1134"/>
      </w:tabs>
      <w:adjustRightInd w:val="0"/>
      <w:spacing w:beforeLines="50" w:afterLines="50" w:line="240" w:lineRule="auto"/>
    </w:pPr>
    <w:rPr>
      <w:rFonts w:ascii="Arial" w:eastAsia="DFKai-SB" w:hAnsi="Arial" w:cs="Times New Roman"/>
      <w:sz w:val="24"/>
      <w:szCs w:val="20"/>
      <w:lang w:eastAsia="zh-TW" w:bidi="ar-SA"/>
    </w:rPr>
  </w:style>
  <w:style w:type="paragraph" w:customStyle="1" w:styleId="Table">
    <w:name w:val="Table"/>
    <w:basedOn w:val="Normal"/>
    <w:qFormat/>
    <w:pPr>
      <w:spacing w:before="40" w:after="40" w:line="240" w:lineRule="auto"/>
    </w:pPr>
    <w:rPr>
      <w:rFonts w:ascii="Arial" w:eastAsia="宋体" w:hAnsi="Arial" w:cs="Times New Roman"/>
      <w:sz w:val="20"/>
      <w:szCs w:val="20"/>
      <w:lang w:eastAsia="zh-CN" w:bidi="ar-SA"/>
    </w:rPr>
  </w:style>
  <w:style w:type="paragraph" w:customStyle="1" w:styleId="a15">
    <w:name w:val="表格內文(靠左)"/>
    <w:qFormat/>
    <w:pPr>
      <w:adjustRightInd w:val="0"/>
      <w:snapToGrid w:val="0"/>
      <w:spacing w:before="60" w:after="60" w:line="276" w:lineRule="auto"/>
      <w:ind w:left="113" w:right="113"/>
    </w:pPr>
    <w:rPr>
      <w:rFonts w:ascii="Times New Roman" w:eastAsia="DFKai-SB" w:hAnsi="Times New Roman" w:cs="Times New Roman"/>
      <w:sz w:val="28"/>
      <w:lang w:val="en-US" w:eastAsia="zh-TW" w:bidi="ar-SA"/>
    </w:rPr>
  </w:style>
  <w:style w:type="paragraph" w:customStyle="1" w:styleId="a16">
    <w:name w:val="正文编号"/>
    <w:basedOn w:val="Normal"/>
    <w:qFormat/>
    <w:pPr>
      <w:widowControl w:val="0"/>
      <w:spacing w:after="0" w:line="240" w:lineRule="auto"/>
      <w:jc w:val="center"/>
    </w:pPr>
    <w:rPr>
      <w:rFonts w:ascii="Arial" w:eastAsia="宋体" w:hAnsi="Arial" w:cs="Arial"/>
      <w:kern w:val="2"/>
      <w:szCs w:val="24"/>
      <w:lang w:eastAsia="zh-CN" w:bidi="ar-SA"/>
    </w:rPr>
  </w:style>
  <w:style w:type="paragraph" w:customStyle="1" w:styleId="Char5">
    <w:name w:val="Char5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a17">
    <w:name w:val="正文正文"/>
    <w:basedOn w:val="Normal"/>
    <w:qFormat/>
    <w:pPr>
      <w:widowControl w:val="0"/>
      <w:spacing w:afterLines="50" w:line="240" w:lineRule="auto"/>
      <w:ind w:firstLine="480" w:firstLineChars="200"/>
      <w:jc w:val="both"/>
    </w:pPr>
    <w:rPr>
      <w:rFonts w:ascii="Arial" w:eastAsia="宋体" w:hAnsi="Arial" w:cs="Times New Roman"/>
      <w:kern w:val="2"/>
      <w:sz w:val="24"/>
      <w:szCs w:val="21"/>
      <w:lang w:eastAsia="zh-CN" w:bidi="ar-SA"/>
    </w:rPr>
  </w:style>
  <w:style w:type="paragraph" w:customStyle="1" w:styleId="112">
    <w:name w:val="正文1"/>
    <w:qFormat/>
    <w:pPr>
      <w:spacing w:after="200" w:line="276" w:lineRule="auto"/>
      <w:jc w:val="both"/>
    </w:pPr>
    <w:rPr>
      <w:rFonts w:ascii="Calibri" w:eastAsia="宋体" w:hAnsi="Calibri" w:cs="宋体"/>
      <w:kern w:val="2"/>
      <w:sz w:val="21"/>
      <w:szCs w:val="21"/>
      <w:lang w:val="en-US" w:eastAsia="zh-CN" w:bidi="ar-SA"/>
    </w:rPr>
  </w:style>
  <w:style w:type="paragraph" w:customStyle="1" w:styleId="Char6">
    <w:name w:val="Char6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CharCharCharCharCharCharCharCharCharCharCharChar">
    <w:name w:val="Char Char Char Char Char Char Char Char Char Char Char Char Char"/>
    <w:basedOn w:val="Normal"/>
    <w:qFormat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  <w:lang w:eastAsia="zh-CN" w:bidi="ar-SA"/>
    </w:rPr>
  </w:style>
  <w:style w:type="paragraph" w:customStyle="1" w:styleId="074">
    <w:name w:val="正文首行缩进0.74"/>
    <w:basedOn w:val="Normal"/>
    <w:qFormat/>
    <w:pPr>
      <w:widowControl w:val="0"/>
      <w:spacing w:after="0" w:line="360" w:lineRule="auto"/>
      <w:ind w:firstLine="420"/>
      <w:jc w:val="both"/>
    </w:pPr>
    <w:rPr>
      <w:rFonts w:ascii="Arial" w:eastAsia="宋体" w:hAnsi="Arial" w:cs="Times New Roman"/>
      <w:kern w:val="2"/>
      <w:sz w:val="24"/>
      <w:szCs w:val="24"/>
      <w:lang w:eastAsia="zh-CN" w:bidi="ar-SA"/>
    </w:rPr>
  </w:style>
  <w:style w:type="paragraph" w:customStyle="1" w:styleId="Char7">
    <w:name w:val="Char7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D4AD2-86A7-421A-A029-A4DE0BF938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872</Words>
  <Characters>1012</Characters>
  <Application>Microsoft Office Word</Application>
  <DocSecurity>0</DocSecurity>
  <Lines>11</Lines>
  <Paragraphs>3</Paragraphs>
  <ScaleCrop>false</ScaleCrop>
  <Company>Microsoft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李建华</dc:creator>
  <cp:lastModifiedBy>43441</cp:lastModifiedBy>
  <cp:revision>106</cp:revision>
  <dcterms:created xsi:type="dcterms:W3CDTF">2011-12-08T21:55:00Z</dcterms:created>
  <dcterms:modified xsi:type="dcterms:W3CDTF">2023-03-29T15:55:03Z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11F6E55BF69D4A00BFCF0F07EC19CA24</vt:lpwstr>
  </property>
  <property fmtid="{D5CDD505-2E9C-101B-9397-08002B2CF9AE}" pid="3" name="KSOProductBuildVer">
    <vt:lpwstr>2052-11.1.0.12980</vt:lpwstr>
  </property>
</Properties>
</file>