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181" w:rsidRPr="006C6DBC" w:rsidRDefault="000B0350">
      <w:pPr>
        <w:rPr>
          <w:rFonts w:ascii="微软雅黑" w:eastAsia="微软雅黑" w:hAnsi="微软雅黑"/>
          <w:b/>
          <w:color w:val="44546A"/>
          <w:sz w:val="52"/>
          <w:szCs w:val="52"/>
        </w:rPr>
      </w:pPr>
      <w:r>
        <w:rPr>
          <w:rFonts w:ascii="微软雅黑" w:eastAsia="微软雅黑" w:hAnsi="微软雅黑" w:hint="eastAsia"/>
          <w:b/>
          <w:color w:val="44546A"/>
          <w:sz w:val="52"/>
          <w:szCs w:val="52"/>
        </w:rPr>
        <w:t>刘玉坤</w:t>
      </w:r>
    </w:p>
    <w:p w:rsidR="002F5E82" w:rsidRDefault="002F5E82">
      <w:pPr>
        <w:rPr>
          <w:rFonts w:ascii="微软雅黑" w:eastAsia="微软雅黑" w:hAnsi="微软雅黑"/>
          <w:b/>
          <w:color w:val="44546A"/>
          <w:sz w:val="22"/>
        </w:rPr>
      </w:pPr>
      <w:r w:rsidRPr="002F5E82">
        <w:rPr>
          <w:rFonts w:ascii="微软雅黑" w:eastAsia="微软雅黑" w:hAnsi="微软雅黑" w:hint="eastAsia"/>
          <w:b/>
          <w:color w:val="44546A"/>
          <w:sz w:val="22"/>
        </w:rPr>
        <w:t>期望职位</w:t>
      </w:r>
      <w:r w:rsidRPr="002F5E82">
        <w:rPr>
          <w:rFonts w:ascii="微软雅黑" w:eastAsia="微软雅黑" w:hAnsi="微软雅黑"/>
          <w:b/>
          <w:color w:val="44546A"/>
          <w:sz w:val="22"/>
        </w:rPr>
        <w:t xml:space="preserve"> Java开发工程师 | 期望工作地点 北京 | 工作状况 在职</w:t>
      </w:r>
    </w:p>
    <w:p w:rsidR="002F5E82" w:rsidRDefault="0018390C">
      <w:pPr>
        <w:rPr>
          <w:rFonts w:ascii="微软雅黑" w:eastAsia="微软雅黑" w:hAnsi="微软雅黑"/>
          <w:b/>
          <w:color w:val="44546A"/>
          <w:sz w:val="28"/>
          <w:szCs w:val="28"/>
        </w:rPr>
      </w:pPr>
      <w:r>
        <w:pict>
          <v:shape id="图片 1" o:spid="_x0000_i1026" type="#_x0000_t75" style="width:16.45pt;height:16.45pt;visibility:visible;mso-wrap-style:square">
            <v:imagedata r:id="rId8" o:title=""/>
          </v:shape>
        </w:pict>
      </w:r>
      <w:r w:rsidR="002F5E82">
        <w:rPr>
          <w:rFonts w:ascii="微软雅黑" w:eastAsia="微软雅黑" w:hAnsi="微软雅黑" w:hint="eastAsia"/>
          <w:b/>
          <w:color w:val="44546A"/>
          <w:sz w:val="22"/>
        </w:rPr>
        <w:t xml:space="preserve"> </w:t>
      </w:r>
      <w:r w:rsidR="002F5E82" w:rsidRPr="002F5E82">
        <w:rPr>
          <w:rFonts w:ascii="微软雅黑" w:eastAsia="微软雅黑" w:hAnsi="微软雅黑" w:hint="eastAsia"/>
          <w:b/>
          <w:color w:val="44546A"/>
          <w:sz w:val="28"/>
          <w:szCs w:val="28"/>
        </w:rPr>
        <w:t>基</w:t>
      </w:r>
      <w:r w:rsidR="002F5E82" w:rsidRPr="002F5E82">
        <w:rPr>
          <w:rFonts w:ascii="微软雅黑" w:eastAsia="微软雅黑" w:hAnsi="微软雅黑"/>
          <w:b/>
          <w:color w:val="44546A"/>
          <w:sz w:val="28"/>
          <w:szCs w:val="28"/>
        </w:rPr>
        <w:t xml:space="preserve"> 本 信 息</w:t>
      </w:r>
    </w:p>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F5E82" w:rsidTr="002F5E82">
        <w:tc>
          <w:tcPr>
            <w:tcW w:w="10456" w:type="dxa"/>
          </w:tcPr>
          <w:p w:rsidR="002F5E82" w:rsidRPr="002F5E82" w:rsidRDefault="002F5E82" w:rsidP="00451F2C">
            <w:pPr>
              <w:spacing w:line="400" w:lineRule="exact"/>
              <w:rPr>
                <w:rFonts w:ascii="微软雅黑" w:eastAsia="微软雅黑" w:hAnsi="微软雅黑"/>
                <w:color w:val="44546A"/>
                <w:sz w:val="22"/>
              </w:rPr>
            </w:pPr>
            <w:r w:rsidRPr="002F5E82">
              <w:rPr>
                <w:rFonts w:ascii="微软雅黑" w:eastAsia="微软雅黑" w:hAnsi="微软雅黑" w:hint="eastAsia"/>
                <w:color w:val="44546A"/>
                <w:sz w:val="22"/>
              </w:rPr>
              <w:t>性别</w:t>
            </w:r>
            <w:r w:rsidRPr="002F5E82">
              <w:rPr>
                <w:rFonts w:ascii="微软雅黑" w:eastAsia="微软雅黑" w:hAnsi="微软雅黑"/>
                <w:color w:val="44546A"/>
                <w:sz w:val="22"/>
              </w:rPr>
              <w:t xml:space="preserve"> 男    民族 汉    年龄 28    学历 统招本科    工作年限  6 年    现居地 北京市丰台区</w:t>
            </w:r>
          </w:p>
          <w:p w:rsidR="002F5E82" w:rsidRDefault="002F5E82" w:rsidP="00451F2C">
            <w:pPr>
              <w:spacing w:line="400" w:lineRule="exact"/>
              <w:rPr>
                <w:rFonts w:ascii="微软雅黑" w:eastAsia="微软雅黑" w:hAnsi="微软雅黑"/>
                <w:b/>
                <w:color w:val="44546A"/>
                <w:sz w:val="22"/>
              </w:rPr>
            </w:pPr>
            <w:r w:rsidRPr="002F5E82">
              <w:rPr>
                <w:rFonts w:ascii="微软雅黑" w:eastAsia="微软雅黑" w:hAnsi="微软雅黑" w:hint="eastAsia"/>
                <w:color w:val="44546A"/>
                <w:sz w:val="22"/>
              </w:rPr>
              <w:t>电话</w:t>
            </w:r>
            <w:r w:rsidRPr="002F5E82">
              <w:rPr>
                <w:rFonts w:ascii="微软雅黑" w:eastAsia="微软雅黑" w:hAnsi="微软雅黑"/>
                <w:color w:val="44546A"/>
                <w:sz w:val="22"/>
              </w:rPr>
              <w:t xml:space="preserve"> 17732709304    邮箱 1875899178@qq.com</w:t>
            </w:r>
          </w:p>
        </w:tc>
      </w:tr>
    </w:tbl>
    <w:p w:rsidR="002F5E82" w:rsidRDefault="002F5E82" w:rsidP="002F5E82">
      <w:pPr>
        <w:rPr>
          <w:rFonts w:ascii="微软雅黑" w:eastAsia="微软雅黑" w:hAnsi="微软雅黑"/>
          <w:b/>
          <w:color w:val="44546A"/>
          <w:sz w:val="28"/>
          <w:szCs w:val="28"/>
        </w:rPr>
      </w:pPr>
      <w:r>
        <w:rPr>
          <w:rFonts w:ascii="微软雅黑" w:eastAsia="微软雅黑" w:hAnsi="微软雅黑"/>
          <w:b/>
          <w:noProof/>
          <w:color w:val="44546A"/>
          <w:sz w:val="22"/>
        </w:rPr>
        <w:drawing>
          <wp:inline distT="0" distB="0" distL="0" distR="0" wp14:anchorId="5B8AEDA1">
            <wp:extent cx="213360" cy="21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pic:spPr>
                </pic:pic>
              </a:graphicData>
            </a:graphic>
          </wp:inline>
        </w:drawing>
      </w:r>
      <w:r>
        <w:rPr>
          <w:rFonts w:ascii="微软雅黑" w:eastAsia="微软雅黑" w:hAnsi="微软雅黑" w:hint="eastAsia"/>
          <w:b/>
          <w:color w:val="44546A"/>
          <w:sz w:val="22"/>
        </w:rPr>
        <w:t xml:space="preserve"> </w:t>
      </w:r>
      <w:r w:rsidRPr="002F5E82">
        <w:rPr>
          <w:rFonts w:ascii="微软雅黑" w:eastAsia="微软雅黑" w:hAnsi="微软雅黑" w:hint="eastAsia"/>
          <w:b/>
          <w:color w:val="44546A"/>
          <w:sz w:val="28"/>
          <w:szCs w:val="28"/>
        </w:rPr>
        <w:t>教</w:t>
      </w:r>
      <w:r w:rsidRPr="002F5E82">
        <w:rPr>
          <w:rFonts w:ascii="微软雅黑" w:eastAsia="微软雅黑" w:hAnsi="微软雅黑"/>
          <w:b/>
          <w:color w:val="44546A"/>
          <w:sz w:val="28"/>
          <w:szCs w:val="28"/>
        </w:rPr>
        <w:t xml:space="preserve"> 育 背 景</w:t>
      </w:r>
    </w:p>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F5E82" w:rsidTr="00F057C0">
        <w:tc>
          <w:tcPr>
            <w:tcW w:w="10456" w:type="dxa"/>
          </w:tcPr>
          <w:p w:rsidR="002F5E82" w:rsidRDefault="002F5E82" w:rsidP="00F057C0">
            <w:pPr>
              <w:rPr>
                <w:rFonts w:ascii="微软雅黑" w:eastAsia="微软雅黑" w:hAnsi="微软雅黑"/>
                <w:b/>
                <w:color w:val="44546A"/>
                <w:sz w:val="22"/>
              </w:rPr>
            </w:pPr>
            <w:r w:rsidRPr="002F5E82">
              <w:rPr>
                <w:rFonts w:ascii="微软雅黑" w:eastAsia="微软雅黑" w:hAnsi="微软雅黑"/>
                <w:color w:val="44546A"/>
                <w:sz w:val="20"/>
                <w:szCs w:val="20"/>
              </w:rPr>
              <w:t>2015.09 ~ 2019.06    广西科技大学鹿山学院   计算机科学与技术   本科</w:t>
            </w:r>
          </w:p>
        </w:tc>
      </w:tr>
    </w:tbl>
    <w:p w:rsidR="002F5E82" w:rsidRDefault="002F5E82" w:rsidP="002F5E82">
      <w:pPr>
        <w:rPr>
          <w:rFonts w:ascii="微软雅黑" w:eastAsia="微软雅黑" w:hAnsi="微软雅黑"/>
          <w:b/>
          <w:color w:val="44546A"/>
          <w:sz w:val="28"/>
          <w:szCs w:val="28"/>
        </w:rPr>
      </w:pPr>
      <w:r>
        <w:rPr>
          <w:rFonts w:ascii="微软雅黑" w:eastAsia="微软雅黑" w:hAnsi="微软雅黑"/>
          <w:b/>
          <w:noProof/>
          <w:color w:val="44546A"/>
          <w:sz w:val="22"/>
        </w:rPr>
        <w:drawing>
          <wp:inline distT="0" distB="0" distL="0" distR="0" wp14:anchorId="712ED928">
            <wp:extent cx="213360" cy="213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pic:spPr>
                </pic:pic>
              </a:graphicData>
            </a:graphic>
          </wp:inline>
        </w:drawing>
      </w:r>
      <w:r>
        <w:rPr>
          <w:rFonts w:ascii="微软雅黑" w:eastAsia="微软雅黑" w:hAnsi="微软雅黑" w:hint="eastAsia"/>
          <w:b/>
          <w:color w:val="44546A"/>
          <w:sz w:val="22"/>
        </w:rPr>
        <w:t xml:space="preserve"> </w:t>
      </w:r>
      <w:r w:rsidRPr="002F5E82">
        <w:rPr>
          <w:rFonts w:ascii="微软雅黑" w:eastAsia="微软雅黑" w:hAnsi="微软雅黑" w:hint="eastAsia"/>
          <w:b/>
          <w:color w:val="44546A"/>
          <w:sz w:val="28"/>
          <w:szCs w:val="28"/>
        </w:rPr>
        <w:t>个</w:t>
      </w:r>
      <w:r w:rsidRPr="002F5E82">
        <w:rPr>
          <w:rFonts w:ascii="微软雅黑" w:eastAsia="微软雅黑" w:hAnsi="微软雅黑"/>
          <w:b/>
          <w:color w:val="44546A"/>
          <w:sz w:val="28"/>
          <w:szCs w:val="28"/>
        </w:rPr>
        <w:t xml:space="preserve"> 人 优 势</w:t>
      </w:r>
    </w:p>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F5E82" w:rsidTr="00F057C0">
        <w:tc>
          <w:tcPr>
            <w:tcW w:w="10456" w:type="dxa"/>
          </w:tcPr>
          <w:p w:rsidR="002F5E82" w:rsidRPr="000702F2" w:rsidRDefault="002F5E82"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color w:val="44546A"/>
                <w:sz w:val="22"/>
              </w:rPr>
              <w:t>6 年Java 企业级开发经验，具备完整的前后端项目开发能力。</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有大型项目复杂业务逻辑分析、设计、编程经验，在对资金交易接口管理系统维护期间参与结构性存款利率互换、</w:t>
            </w:r>
            <w:r w:rsidRPr="000702F2">
              <w:rPr>
                <w:rFonts w:ascii="微软雅黑" w:eastAsia="微软雅黑" w:hAnsi="微软雅黑"/>
                <w:color w:val="44546A"/>
                <w:sz w:val="22"/>
              </w:rPr>
              <w:t>SWIFT报文、自动清算等模块的设计研发与维护工作。</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有一定的项目管理经验，有敏捷开发团队</w:t>
            </w:r>
            <w:r w:rsidR="00DD7A82" w:rsidRPr="000702F2">
              <w:rPr>
                <w:rFonts w:ascii="微软雅黑" w:eastAsia="微软雅黑" w:hAnsi="微软雅黑" w:hint="eastAsia"/>
                <w:color w:val="44546A"/>
                <w:sz w:val="22"/>
              </w:rPr>
              <w:t>工作</w:t>
            </w:r>
            <w:r w:rsidRPr="000702F2">
              <w:rPr>
                <w:rFonts w:ascii="微软雅黑" w:eastAsia="微软雅黑" w:hAnsi="微软雅黑" w:hint="eastAsia"/>
                <w:color w:val="44546A"/>
                <w:sz w:val="22"/>
              </w:rPr>
              <w:t>经验，在统一监管平台信创改造期间牵头进行明细报表服务开发。</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有大型</w:t>
            </w:r>
            <w:r w:rsidR="00D93E70" w:rsidRPr="000702F2">
              <w:rPr>
                <w:rFonts w:ascii="微软雅黑" w:eastAsia="微软雅黑" w:hAnsi="微软雅黑" w:hint="eastAsia"/>
                <w:color w:val="44546A"/>
                <w:sz w:val="22"/>
              </w:rPr>
              <w:t>实</w:t>
            </w:r>
            <w:r w:rsidRPr="000702F2">
              <w:rPr>
                <w:rFonts w:ascii="微软雅黑" w:eastAsia="微软雅黑" w:hAnsi="微软雅黑" w:hint="eastAsia"/>
                <w:color w:val="44546A"/>
                <w:sz w:val="22"/>
              </w:rPr>
              <w:t>际项目架构设计</w:t>
            </w:r>
            <w:r w:rsidR="00D93E70" w:rsidRPr="000702F2">
              <w:rPr>
                <w:rFonts w:ascii="微软雅黑" w:eastAsia="微软雅黑" w:hAnsi="微软雅黑" w:hint="eastAsia"/>
                <w:color w:val="44546A"/>
                <w:sz w:val="22"/>
              </w:rPr>
              <w:t>及</w:t>
            </w:r>
            <w:r w:rsidRPr="000702F2">
              <w:rPr>
                <w:rFonts w:ascii="微软雅黑" w:eastAsia="微软雅黑" w:hAnsi="微软雅黑" w:hint="eastAsia"/>
                <w:color w:val="44546A"/>
                <w:sz w:val="22"/>
              </w:rPr>
              <w:t>落地</w:t>
            </w:r>
            <w:r w:rsidR="00D93E70" w:rsidRPr="000702F2">
              <w:rPr>
                <w:rFonts w:ascii="微软雅黑" w:eastAsia="微软雅黑" w:hAnsi="微软雅黑" w:hint="eastAsia"/>
                <w:color w:val="44546A"/>
                <w:sz w:val="22"/>
              </w:rPr>
              <w:t>实现</w:t>
            </w:r>
            <w:r w:rsidRPr="000702F2">
              <w:rPr>
                <w:rFonts w:ascii="微软雅黑" w:eastAsia="微软雅黑" w:hAnsi="微软雅黑" w:hint="eastAsia"/>
                <w:color w:val="44546A"/>
                <w:sz w:val="22"/>
              </w:rPr>
              <w:t>经验，在统一监管平台信创改造期间负责</w:t>
            </w:r>
            <w:r w:rsidR="00D93E70" w:rsidRPr="000702F2">
              <w:rPr>
                <w:rFonts w:ascii="微软雅黑" w:eastAsia="微软雅黑" w:hAnsi="微软雅黑" w:hint="eastAsia"/>
                <w:color w:val="44546A"/>
                <w:sz w:val="22"/>
              </w:rPr>
              <w:t>应用</w:t>
            </w:r>
            <w:r w:rsidRPr="000702F2">
              <w:rPr>
                <w:rFonts w:ascii="微软雅黑" w:eastAsia="微软雅黑" w:hAnsi="微软雅黑" w:hint="eastAsia"/>
                <w:color w:val="44546A"/>
                <w:sz w:val="22"/>
              </w:rPr>
              <w:t>的架构、</w:t>
            </w:r>
            <w:r w:rsidR="00D93E70" w:rsidRPr="000702F2">
              <w:rPr>
                <w:rFonts w:ascii="微软雅黑" w:eastAsia="微软雅黑" w:hAnsi="微软雅黑" w:hint="eastAsia"/>
                <w:color w:val="44546A"/>
                <w:sz w:val="22"/>
              </w:rPr>
              <w:t>项目</w:t>
            </w:r>
            <w:r w:rsidRPr="000702F2">
              <w:rPr>
                <w:rFonts w:ascii="微软雅黑" w:eastAsia="微软雅黑" w:hAnsi="微软雅黑" w:hint="eastAsia"/>
                <w:color w:val="44546A"/>
                <w:sz w:val="22"/>
              </w:rPr>
              <w:t>搭建与落地实现，并参与设计统一监管平台整体上云改造</w:t>
            </w:r>
            <w:r w:rsidR="00D93E70" w:rsidRPr="000702F2">
              <w:rPr>
                <w:rFonts w:ascii="微软雅黑" w:eastAsia="微软雅黑" w:hAnsi="微软雅黑" w:hint="eastAsia"/>
                <w:color w:val="44546A"/>
                <w:sz w:val="22"/>
              </w:rPr>
              <w:t>方案</w:t>
            </w:r>
            <w:r w:rsidRPr="000702F2">
              <w:rPr>
                <w:rFonts w:ascii="微软雅黑" w:eastAsia="微软雅黑" w:hAnsi="微软雅黑" w:hint="eastAsia"/>
                <w:color w:val="44546A"/>
                <w:sz w:val="22"/>
              </w:rPr>
              <w:t>。</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具备常见设计模式开发与应用能力，有大型项目重构和升级改造经验，如利用工厂模式与策略模式解构报表操作逻辑，利用</w:t>
            </w:r>
            <w:r w:rsidRPr="000702F2">
              <w:rPr>
                <w:rFonts w:ascii="微软雅黑" w:eastAsia="微软雅黑" w:hAnsi="微软雅黑"/>
                <w:color w:val="44546A"/>
                <w:sz w:val="22"/>
              </w:rPr>
              <w:t xml:space="preserve"> Spring AOP、SPEL 等技术搭建项目基础设施和公共组件。</w:t>
            </w:r>
          </w:p>
          <w:p w:rsidR="006C6DBC" w:rsidRPr="00CA7DED" w:rsidRDefault="006C6DBC" w:rsidP="00451F2C">
            <w:pPr>
              <w:pStyle w:val="a8"/>
              <w:numPr>
                <w:ilvl w:val="0"/>
                <w:numId w:val="1"/>
              </w:numPr>
              <w:spacing w:line="400" w:lineRule="exact"/>
              <w:ind w:firstLineChars="0"/>
              <w:rPr>
                <w:rFonts w:ascii="微软雅黑" w:eastAsia="微软雅黑" w:hAnsi="微软雅黑"/>
                <w:color w:val="44546A"/>
                <w:sz w:val="24"/>
                <w:szCs w:val="24"/>
              </w:rPr>
            </w:pPr>
            <w:r w:rsidRPr="000702F2">
              <w:rPr>
                <w:rFonts w:ascii="微软雅黑" w:eastAsia="微软雅黑" w:hAnsi="微软雅黑" w:hint="eastAsia"/>
                <w:color w:val="44546A"/>
                <w:sz w:val="22"/>
              </w:rPr>
              <w:t>有开源框架源码阅读总结能力，关于对</w:t>
            </w:r>
            <w:r w:rsidRPr="000702F2">
              <w:rPr>
                <w:rFonts w:ascii="微软雅黑" w:eastAsia="微软雅黑" w:hAnsi="微软雅黑"/>
                <w:color w:val="44546A"/>
                <w:sz w:val="22"/>
              </w:rPr>
              <w:t>Spring底层源码及其容器启动流程的一些个人简单理解：https://github.com/MrSunflowers/spring-framework/tree/main_notes</w:t>
            </w:r>
          </w:p>
        </w:tc>
      </w:tr>
    </w:tbl>
    <w:p w:rsidR="006C6DBC" w:rsidRDefault="006C6DBC" w:rsidP="006C6DBC">
      <w:pPr>
        <w:rPr>
          <w:rFonts w:ascii="微软雅黑" w:eastAsia="微软雅黑" w:hAnsi="微软雅黑"/>
          <w:b/>
          <w:color w:val="44546A"/>
          <w:sz w:val="28"/>
          <w:szCs w:val="28"/>
        </w:rPr>
      </w:pPr>
      <w:r>
        <w:rPr>
          <w:rFonts w:ascii="微软雅黑" w:eastAsia="微软雅黑" w:hAnsi="微软雅黑"/>
          <w:b/>
          <w:noProof/>
          <w:color w:val="44546A"/>
          <w:sz w:val="22"/>
        </w:rPr>
        <w:drawing>
          <wp:inline distT="0" distB="0" distL="0" distR="0" wp14:anchorId="4A88056C">
            <wp:extent cx="213360" cy="213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pic:spPr>
                </pic:pic>
              </a:graphicData>
            </a:graphic>
          </wp:inline>
        </w:drawing>
      </w:r>
      <w:r>
        <w:rPr>
          <w:rFonts w:ascii="微软雅黑" w:eastAsia="微软雅黑" w:hAnsi="微软雅黑" w:hint="eastAsia"/>
          <w:b/>
          <w:color w:val="44546A"/>
          <w:sz w:val="22"/>
        </w:rPr>
        <w:t xml:space="preserve"> </w:t>
      </w:r>
      <w:r w:rsidRPr="006C6DBC">
        <w:rPr>
          <w:rFonts w:ascii="微软雅黑" w:eastAsia="微软雅黑" w:hAnsi="微软雅黑" w:hint="eastAsia"/>
          <w:b/>
          <w:color w:val="44546A"/>
          <w:sz w:val="28"/>
          <w:szCs w:val="28"/>
        </w:rPr>
        <w:t>专</w:t>
      </w:r>
      <w:r w:rsidRPr="006C6DBC">
        <w:rPr>
          <w:rFonts w:ascii="微软雅黑" w:eastAsia="微软雅黑" w:hAnsi="微软雅黑"/>
          <w:b/>
          <w:color w:val="44546A"/>
          <w:sz w:val="28"/>
          <w:szCs w:val="28"/>
        </w:rPr>
        <w:t xml:space="preserve"> 业 技 能</w:t>
      </w:r>
    </w:p>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6C6DBC" w:rsidTr="00F057C0">
        <w:tc>
          <w:tcPr>
            <w:tcW w:w="10456" w:type="dxa"/>
          </w:tcPr>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利用</w:t>
            </w:r>
            <w:r w:rsidRPr="000702F2">
              <w:rPr>
                <w:rFonts w:ascii="微软雅黑" w:eastAsia="微软雅黑" w:hAnsi="微软雅黑"/>
                <w:color w:val="44546A"/>
                <w:sz w:val="22"/>
              </w:rPr>
              <w:t xml:space="preserve"> Spring AOP、自定义注解等技术搭建了一整套项目公共基础组件，实现了方法参数校验、自定义方法拦截器、注解解析器、用户操作日志、系统运行日志</w:t>
            </w:r>
            <w:r w:rsidR="005D5324" w:rsidRPr="000702F2">
              <w:rPr>
                <w:rFonts w:ascii="微软雅黑" w:eastAsia="微软雅黑" w:hAnsi="微软雅黑" w:hint="eastAsia"/>
                <w:color w:val="44546A"/>
                <w:sz w:val="22"/>
              </w:rPr>
              <w:t>、分布式锁</w:t>
            </w:r>
            <w:r w:rsidRPr="000702F2">
              <w:rPr>
                <w:rFonts w:ascii="微软雅黑" w:eastAsia="微软雅黑" w:hAnsi="微软雅黑"/>
                <w:color w:val="44546A"/>
                <w:sz w:val="22"/>
              </w:rPr>
              <w:t>等功能，提供</w:t>
            </w:r>
            <w:r w:rsidR="00D93E70" w:rsidRPr="000702F2">
              <w:rPr>
                <w:rFonts w:ascii="微软雅黑" w:eastAsia="微软雅黑" w:hAnsi="微软雅黑" w:hint="eastAsia"/>
                <w:color w:val="44546A"/>
                <w:sz w:val="22"/>
              </w:rPr>
              <w:t>了</w:t>
            </w:r>
            <w:r w:rsidRPr="000702F2">
              <w:rPr>
                <w:rFonts w:ascii="微软雅黑" w:eastAsia="微软雅黑" w:hAnsi="微软雅黑"/>
                <w:color w:val="44546A"/>
                <w:sz w:val="22"/>
              </w:rPr>
              <w:t>稳定</w:t>
            </w:r>
            <w:r w:rsidR="00D93E70" w:rsidRPr="000702F2">
              <w:rPr>
                <w:rFonts w:ascii="微软雅黑" w:eastAsia="微软雅黑" w:hAnsi="微软雅黑" w:hint="eastAsia"/>
                <w:color w:val="44546A"/>
                <w:sz w:val="22"/>
              </w:rPr>
              <w:t>、</w:t>
            </w:r>
            <w:r w:rsidRPr="000702F2">
              <w:rPr>
                <w:rFonts w:ascii="微软雅黑" w:eastAsia="微软雅黑" w:hAnsi="微软雅黑"/>
                <w:color w:val="44546A"/>
                <w:sz w:val="22"/>
              </w:rPr>
              <w:t>可靠</w:t>
            </w:r>
            <w:r w:rsidR="00D93E70" w:rsidRPr="000702F2">
              <w:rPr>
                <w:rFonts w:ascii="微软雅黑" w:eastAsia="微软雅黑" w:hAnsi="微软雅黑" w:hint="eastAsia"/>
                <w:color w:val="44546A"/>
                <w:sz w:val="22"/>
              </w:rPr>
              <w:t>、</w:t>
            </w:r>
            <w:r w:rsidRPr="000702F2">
              <w:rPr>
                <w:rFonts w:ascii="微软雅黑" w:eastAsia="微软雅黑" w:hAnsi="微软雅黑"/>
                <w:color w:val="44546A"/>
                <w:sz w:val="22"/>
              </w:rPr>
              <w:t>统一的系统基础功能</w:t>
            </w:r>
            <w:r w:rsidR="00D93E70" w:rsidRPr="000702F2">
              <w:rPr>
                <w:rFonts w:ascii="微软雅黑" w:eastAsia="微软雅黑" w:hAnsi="微软雅黑" w:hint="eastAsia"/>
                <w:color w:val="44546A"/>
                <w:sz w:val="22"/>
              </w:rPr>
              <w:t>实现</w:t>
            </w:r>
            <w:r w:rsidRPr="000702F2">
              <w:rPr>
                <w:rFonts w:ascii="微软雅黑" w:eastAsia="微软雅黑" w:hAnsi="微软雅黑"/>
                <w:color w:val="44546A"/>
                <w:sz w:val="22"/>
              </w:rPr>
              <w:t>。</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使用工厂模式和策略模式重构报表操作逻辑，将</w:t>
            </w:r>
            <w:r w:rsidRPr="000702F2">
              <w:rPr>
                <w:rFonts w:ascii="微软雅黑" w:eastAsia="微软雅黑" w:hAnsi="微软雅黑"/>
                <w:color w:val="44546A"/>
                <w:sz w:val="22"/>
              </w:rPr>
              <w:t xml:space="preserve"> EAST、金融基础数据、利率报备等</w:t>
            </w:r>
            <w:r w:rsidR="00D93E70" w:rsidRPr="000702F2">
              <w:rPr>
                <w:rFonts w:ascii="微软雅黑" w:eastAsia="微软雅黑" w:hAnsi="微软雅黑" w:hint="eastAsia"/>
                <w:color w:val="44546A"/>
                <w:sz w:val="22"/>
              </w:rPr>
              <w:t>明细报表</w:t>
            </w:r>
            <w:r w:rsidRPr="000702F2">
              <w:rPr>
                <w:rFonts w:ascii="微软雅黑" w:eastAsia="微软雅黑" w:hAnsi="微软雅黑"/>
                <w:color w:val="44546A"/>
                <w:sz w:val="22"/>
              </w:rPr>
              <w:t>模块层层分离，实现各个报表间的全解耦，大幅降低代码复杂度与开发维护难度。</w:t>
            </w:r>
          </w:p>
          <w:p w:rsidR="006C6DBC" w:rsidRPr="000702F2" w:rsidRDefault="000A0115"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color w:val="44546A"/>
                <w:sz w:val="22"/>
              </w:rPr>
              <w:t>有Mysql，ORACLE，GaussDB等多种数据库使用经验</w:t>
            </w:r>
            <w:r w:rsidRPr="000702F2">
              <w:rPr>
                <w:rFonts w:ascii="微软雅黑" w:eastAsia="微软雅黑" w:hAnsi="微软雅黑" w:hint="eastAsia"/>
                <w:color w:val="44546A"/>
                <w:sz w:val="22"/>
              </w:rPr>
              <w:t>，</w:t>
            </w:r>
            <w:r w:rsidR="006C6DBC" w:rsidRPr="000702F2">
              <w:rPr>
                <w:rFonts w:ascii="微软雅黑" w:eastAsia="微软雅黑" w:hAnsi="微软雅黑" w:hint="eastAsia"/>
                <w:color w:val="44546A"/>
                <w:sz w:val="22"/>
              </w:rPr>
              <w:t>在信创改造期间利用游标、批处理等技术快速搭建</w:t>
            </w:r>
            <w:r w:rsidR="006C6DBC" w:rsidRPr="000702F2">
              <w:rPr>
                <w:rFonts w:ascii="微软雅黑" w:eastAsia="微软雅黑" w:hAnsi="微软雅黑"/>
                <w:color w:val="44546A"/>
                <w:sz w:val="22"/>
              </w:rPr>
              <w:t xml:space="preserve"> ETL 数据处理程序，实现百万级历史数据迁移，保障系统核心数据安全落地。</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有实际程序调优、</w:t>
            </w:r>
            <w:r w:rsidRPr="000702F2">
              <w:rPr>
                <w:rFonts w:ascii="微软雅黑" w:eastAsia="微软雅黑" w:hAnsi="微软雅黑"/>
                <w:color w:val="44546A"/>
                <w:sz w:val="22"/>
              </w:rPr>
              <w:t>SQL优化等经验，统一监管平台非功能测试期间，</w:t>
            </w:r>
            <w:r w:rsidR="000A0115" w:rsidRPr="000702F2">
              <w:rPr>
                <w:rFonts w:ascii="微软雅黑" w:eastAsia="微软雅黑" w:hAnsi="微软雅黑" w:hint="eastAsia"/>
                <w:color w:val="44546A"/>
                <w:sz w:val="22"/>
              </w:rPr>
              <w:t>通过分析数据库</w:t>
            </w:r>
            <w:r w:rsidRPr="000702F2">
              <w:rPr>
                <w:rFonts w:ascii="微软雅黑" w:eastAsia="微软雅黑" w:hAnsi="微软雅黑"/>
                <w:color w:val="44546A"/>
                <w:sz w:val="22"/>
              </w:rPr>
              <w:t>执行计划、优化索引选择性、索引覆盖等技术手段优化系统核心接口，大幅提升系统的响应速度与处理能力。</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w:t>
            </w:r>
            <w:r w:rsidRPr="000702F2">
              <w:rPr>
                <w:rFonts w:ascii="微软雅黑" w:eastAsia="微软雅黑" w:hAnsi="微软雅黑"/>
                <w:color w:val="44546A"/>
                <w:sz w:val="22"/>
              </w:rPr>
              <w:t xml:space="preserve"> </w:t>
            </w:r>
            <w:r w:rsidR="00FC4BB6">
              <w:rPr>
                <w:rFonts w:ascii="微软雅黑" w:eastAsia="微软雅黑" w:hAnsi="微软雅黑"/>
                <w:color w:val="44546A"/>
                <w:sz w:val="22"/>
              </w:rPr>
              <w:t>ElasticSearch</w:t>
            </w:r>
            <w:r w:rsidRPr="000702F2">
              <w:rPr>
                <w:rFonts w:ascii="微软雅黑" w:eastAsia="微软雅黑" w:hAnsi="微软雅黑"/>
                <w:color w:val="44546A"/>
                <w:sz w:val="22"/>
              </w:rPr>
              <w:t xml:space="preserve"> 数据检索引擎使用经验，在明细报表应用开发期间，充分利用 </w:t>
            </w:r>
            <w:r w:rsidR="00FC4BB6">
              <w:rPr>
                <w:rFonts w:ascii="微软雅黑" w:eastAsia="微软雅黑" w:hAnsi="微软雅黑"/>
                <w:color w:val="44546A"/>
                <w:sz w:val="22"/>
              </w:rPr>
              <w:t>ElasticSearch</w:t>
            </w:r>
            <w:r w:rsidRPr="000702F2">
              <w:rPr>
                <w:rFonts w:ascii="微软雅黑" w:eastAsia="微软雅黑" w:hAnsi="微软雅黑"/>
                <w:color w:val="44546A"/>
                <w:sz w:val="22"/>
              </w:rPr>
              <w:t xml:space="preserve"> 的强大检索能力完成亿级数据量报表数据的快速检索，提供高效、稳定的查询服务。</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有</w:t>
            </w:r>
            <w:r w:rsidRPr="000702F2">
              <w:rPr>
                <w:rFonts w:ascii="微软雅黑" w:eastAsia="微软雅黑" w:hAnsi="微软雅黑"/>
                <w:color w:val="44546A"/>
                <w:sz w:val="22"/>
              </w:rPr>
              <w:t>docker、K8S、云原生</w:t>
            </w:r>
            <w:r w:rsidR="0018390C">
              <w:rPr>
                <w:rFonts w:ascii="微软雅黑" w:eastAsia="微软雅黑" w:hAnsi="微软雅黑" w:hint="eastAsia"/>
                <w:color w:val="44546A"/>
                <w:sz w:val="22"/>
              </w:rPr>
              <w:t>环境</w:t>
            </w:r>
            <w:r w:rsidRPr="000702F2">
              <w:rPr>
                <w:rFonts w:ascii="微软雅黑" w:eastAsia="微软雅黑" w:hAnsi="微软雅黑"/>
                <w:color w:val="44546A"/>
                <w:sz w:val="22"/>
              </w:rPr>
              <w:t>使用经验，在统一监管平台上云期间负责云上脚本的开发与测试</w:t>
            </w:r>
            <w:bookmarkStart w:id="0" w:name="_GoBack"/>
            <w:bookmarkEnd w:id="0"/>
            <w:r w:rsidRPr="000702F2">
              <w:rPr>
                <w:rFonts w:ascii="微软雅黑" w:eastAsia="微软雅黑" w:hAnsi="微软雅黑"/>
                <w:color w:val="44546A"/>
                <w:sz w:val="22"/>
              </w:rPr>
              <w:t>。</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能熟练运用</w:t>
            </w:r>
            <w:r w:rsidRPr="000702F2">
              <w:rPr>
                <w:rFonts w:ascii="微软雅黑" w:eastAsia="微软雅黑" w:hAnsi="微软雅黑"/>
                <w:color w:val="44546A"/>
                <w:sz w:val="22"/>
              </w:rPr>
              <w:t>Linux常用工具及命令快速分析系统运行日志，精确定位并解决应用异常问题。</w:t>
            </w:r>
          </w:p>
          <w:p w:rsidR="006C6DBC" w:rsidRPr="000702F2" w:rsidRDefault="006C6DBC"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lastRenderedPageBreak/>
              <w:t>熟练运用</w:t>
            </w:r>
            <w:r w:rsidRPr="000702F2">
              <w:rPr>
                <w:rFonts w:ascii="微软雅黑" w:eastAsia="微软雅黑" w:hAnsi="微软雅黑"/>
                <w:color w:val="44546A"/>
                <w:sz w:val="22"/>
              </w:rPr>
              <w:t>Spring、SpringBoot、Spring Cloud 等主流框架进行web开发，有Redis、</w:t>
            </w:r>
            <w:r w:rsidR="000A0115" w:rsidRPr="000702F2">
              <w:rPr>
                <w:rFonts w:ascii="微软雅黑" w:eastAsia="微软雅黑" w:hAnsi="微软雅黑" w:hint="eastAsia"/>
                <w:color w:val="44546A"/>
                <w:sz w:val="22"/>
              </w:rPr>
              <w:t>kafka</w:t>
            </w:r>
            <w:r w:rsidRPr="000702F2">
              <w:rPr>
                <w:rFonts w:ascii="微软雅黑" w:eastAsia="微软雅黑" w:hAnsi="微软雅黑"/>
                <w:color w:val="44546A"/>
                <w:sz w:val="22"/>
              </w:rPr>
              <w:t>等相关组件使用经验。</w:t>
            </w:r>
          </w:p>
          <w:p w:rsidR="006C6DBC" w:rsidRPr="000702F2" w:rsidRDefault="00AA373A" w:rsidP="00451F2C">
            <w:pPr>
              <w:pStyle w:val="a8"/>
              <w:numPr>
                <w:ilvl w:val="0"/>
                <w:numId w:val="1"/>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熟悉</w:t>
            </w:r>
            <w:r w:rsidR="006C6DBC" w:rsidRPr="000702F2">
              <w:rPr>
                <w:rFonts w:ascii="微软雅黑" w:eastAsia="微软雅黑" w:hAnsi="微软雅黑" w:hint="eastAsia"/>
                <w:color w:val="44546A"/>
                <w:sz w:val="22"/>
              </w:rPr>
              <w:t>布式锁、分布式事务，能够运用相关技术实现跨服务的数据一致性和事务管理，</w:t>
            </w:r>
            <w:r w:rsidR="00B4440F" w:rsidRPr="000702F2">
              <w:rPr>
                <w:rFonts w:ascii="微软雅黑" w:eastAsia="微软雅黑" w:hAnsi="微软雅黑" w:hint="eastAsia"/>
                <w:color w:val="44546A"/>
                <w:sz w:val="22"/>
              </w:rPr>
              <w:t>保障</w:t>
            </w:r>
            <w:r w:rsidR="006C6DBC" w:rsidRPr="000702F2">
              <w:rPr>
                <w:rFonts w:ascii="微软雅黑" w:eastAsia="微软雅黑" w:hAnsi="微软雅黑" w:hint="eastAsia"/>
                <w:color w:val="44546A"/>
                <w:sz w:val="22"/>
              </w:rPr>
              <w:t>系统的数据可靠性。</w:t>
            </w:r>
          </w:p>
          <w:p w:rsidR="004C637C" w:rsidRPr="002352CF" w:rsidRDefault="004C637C" w:rsidP="00451F2C">
            <w:pPr>
              <w:pStyle w:val="a8"/>
              <w:numPr>
                <w:ilvl w:val="0"/>
                <w:numId w:val="1"/>
              </w:numPr>
              <w:spacing w:line="400" w:lineRule="exact"/>
              <w:ind w:firstLineChars="0"/>
              <w:rPr>
                <w:rFonts w:ascii="微软雅黑" w:eastAsia="微软雅黑" w:hAnsi="微软雅黑"/>
                <w:color w:val="44546A"/>
                <w:sz w:val="24"/>
                <w:szCs w:val="24"/>
              </w:rPr>
            </w:pPr>
            <w:r w:rsidRPr="000702F2">
              <w:rPr>
                <w:rFonts w:ascii="微软雅黑" w:eastAsia="微软雅黑" w:hAnsi="微软雅黑" w:hint="eastAsia"/>
                <w:color w:val="44546A"/>
                <w:sz w:val="22"/>
              </w:rPr>
              <w:t>有多线程编程使用经验，维护</w:t>
            </w:r>
            <w:r w:rsidR="008D00B5" w:rsidRPr="000702F2">
              <w:rPr>
                <w:rFonts w:ascii="微软雅黑" w:eastAsia="微软雅黑" w:hAnsi="微软雅黑" w:hint="eastAsia"/>
                <w:color w:val="44546A"/>
                <w:sz w:val="22"/>
              </w:rPr>
              <w:t>利率报备应用期间</w:t>
            </w:r>
            <w:r w:rsidRPr="000702F2">
              <w:rPr>
                <w:rFonts w:ascii="微软雅黑" w:eastAsia="微软雅黑" w:hAnsi="微软雅黑" w:hint="eastAsia"/>
                <w:color w:val="44546A"/>
                <w:sz w:val="22"/>
              </w:rPr>
              <w:t>，利用线程池与多线程编程技术实现</w:t>
            </w:r>
            <w:r w:rsidR="008D00B5" w:rsidRPr="000702F2">
              <w:rPr>
                <w:rFonts w:ascii="微软雅黑" w:eastAsia="微软雅黑" w:hAnsi="微软雅黑" w:hint="eastAsia"/>
                <w:color w:val="44546A"/>
                <w:sz w:val="22"/>
              </w:rPr>
              <w:t>了报送数据的抽取、</w:t>
            </w:r>
            <w:r w:rsidR="00B4440F" w:rsidRPr="000702F2">
              <w:rPr>
                <w:rFonts w:ascii="微软雅黑" w:eastAsia="微软雅黑" w:hAnsi="微软雅黑" w:hint="eastAsia"/>
                <w:color w:val="44546A"/>
                <w:sz w:val="22"/>
              </w:rPr>
              <w:t>校验、</w:t>
            </w:r>
            <w:r w:rsidR="008D00B5" w:rsidRPr="000702F2">
              <w:rPr>
                <w:rFonts w:ascii="微软雅黑" w:eastAsia="微软雅黑" w:hAnsi="微软雅黑" w:hint="eastAsia"/>
                <w:color w:val="44546A"/>
                <w:sz w:val="22"/>
              </w:rPr>
              <w:t>转换、加密、报送等流程及基于应用节点的方法级别的限流等功能。</w:t>
            </w:r>
          </w:p>
        </w:tc>
      </w:tr>
    </w:tbl>
    <w:p w:rsidR="002352CF" w:rsidRDefault="00216FE2" w:rsidP="002352CF">
      <w:pPr>
        <w:rPr>
          <w:rFonts w:ascii="微软雅黑" w:eastAsia="微软雅黑" w:hAnsi="微软雅黑"/>
          <w:b/>
          <w:color w:val="44546A"/>
          <w:sz w:val="28"/>
          <w:szCs w:val="28"/>
        </w:rPr>
      </w:pPr>
      <w:r>
        <w:rPr>
          <w:rFonts w:ascii="微软雅黑" w:eastAsia="微软雅黑" w:hAnsi="微软雅黑"/>
          <w:b/>
          <w:noProof/>
          <w:color w:val="44546A"/>
          <w:sz w:val="22"/>
        </w:rPr>
        <w:lastRenderedPageBreak/>
        <w:drawing>
          <wp:inline distT="0" distB="0" distL="0" distR="0" wp14:anchorId="64434F4C">
            <wp:extent cx="213360" cy="213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pic:spPr>
                </pic:pic>
              </a:graphicData>
            </a:graphic>
          </wp:inline>
        </w:drawing>
      </w:r>
      <w:r w:rsidR="002352CF">
        <w:rPr>
          <w:rFonts w:ascii="微软雅黑" w:eastAsia="微软雅黑" w:hAnsi="微软雅黑" w:hint="eastAsia"/>
          <w:b/>
          <w:color w:val="44546A"/>
          <w:sz w:val="22"/>
        </w:rPr>
        <w:t xml:space="preserve"> </w:t>
      </w:r>
      <w:r w:rsidRPr="00216FE2">
        <w:rPr>
          <w:rFonts w:ascii="微软雅黑" w:eastAsia="微软雅黑" w:hAnsi="微软雅黑" w:hint="eastAsia"/>
          <w:b/>
          <w:color w:val="44546A"/>
          <w:sz w:val="28"/>
          <w:szCs w:val="28"/>
        </w:rPr>
        <w:t>工</w:t>
      </w:r>
      <w:r w:rsidRPr="00216FE2">
        <w:rPr>
          <w:rFonts w:ascii="微软雅黑" w:eastAsia="微软雅黑" w:hAnsi="微软雅黑"/>
          <w:b/>
          <w:color w:val="44546A"/>
          <w:sz w:val="28"/>
          <w:szCs w:val="28"/>
        </w:rPr>
        <w:t xml:space="preserve"> 作 经 历</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3489"/>
        <w:gridCol w:w="3489"/>
      </w:tblGrid>
      <w:tr w:rsidR="00157AA5" w:rsidRPr="00157AA5" w:rsidTr="00157AA5">
        <w:trPr>
          <w:jc w:val="center"/>
        </w:trPr>
        <w:tc>
          <w:tcPr>
            <w:tcW w:w="3488" w:type="dxa"/>
            <w:tcBorders>
              <w:top w:val="single" w:sz="4" w:space="0" w:color="auto"/>
              <w:bottom w:val="single" w:sz="4" w:space="0" w:color="auto"/>
            </w:tcBorders>
          </w:tcPr>
          <w:p w:rsidR="00157AA5" w:rsidRPr="00157AA5" w:rsidRDefault="00157AA5" w:rsidP="00D93E70">
            <w:pPr>
              <w:jc w:val="left"/>
              <w:rPr>
                <w:rFonts w:ascii="微软雅黑" w:eastAsia="微软雅黑" w:hAnsi="微软雅黑"/>
                <w:b/>
                <w:color w:val="44546A"/>
                <w:szCs w:val="21"/>
              </w:rPr>
            </w:pPr>
            <w:r w:rsidRPr="00157AA5">
              <w:rPr>
                <w:rFonts w:ascii="微软雅黑" w:eastAsia="微软雅黑" w:hAnsi="微软雅黑"/>
                <w:b/>
                <w:color w:val="44546A"/>
                <w:szCs w:val="21"/>
              </w:rPr>
              <w:t>2019.06 ~ 2022.06</w:t>
            </w:r>
          </w:p>
        </w:tc>
        <w:tc>
          <w:tcPr>
            <w:tcW w:w="3489" w:type="dxa"/>
            <w:tcBorders>
              <w:top w:val="single" w:sz="4" w:space="0" w:color="auto"/>
              <w:bottom w:val="single" w:sz="4" w:space="0" w:color="auto"/>
            </w:tcBorders>
          </w:tcPr>
          <w:p w:rsidR="00157AA5" w:rsidRPr="00157AA5" w:rsidRDefault="00157AA5" w:rsidP="00157AA5">
            <w:pPr>
              <w:jc w:val="center"/>
              <w:rPr>
                <w:rFonts w:ascii="微软雅黑" w:eastAsia="微软雅黑" w:hAnsi="微软雅黑"/>
                <w:b/>
                <w:color w:val="44546A"/>
                <w:szCs w:val="21"/>
              </w:rPr>
            </w:pPr>
            <w:r w:rsidRPr="00157AA5">
              <w:rPr>
                <w:rFonts w:ascii="微软雅黑" w:eastAsia="微软雅黑" w:hAnsi="微软雅黑" w:hint="eastAsia"/>
                <w:b/>
                <w:color w:val="44546A"/>
                <w:szCs w:val="21"/>
              </w:rPr>
              <w:t>京北方信息技术股份有限公司</w:t>
            </w:r>
          </w:p>
        </w:tc>
        <w:tc>
          <w:tcPr>
            <w:tcW w:w="3489" w:type="dxa"/>
            <w:tcBorders>
              <w:top w:val="single" w:sz="4" w:space="0" w:color="auto"/>
              <w:bottom w:val="single" w:sz="4" w:space="0" w:color="auto"/>
            </w:tcBorders>
          </w:tcPr>
          <w:p w:rsidR="00157AA5" w:rsidRPr="00157AA5" w:rsidRDefault="00157AA5" w:rsidP="00D93E70">
            <w:pPr>
              <w:jc w:val="right"/>
              <w:rPr>
                <w:rFonts w:ascii="微软雅黑" w:eastAsia="微软雅黑" w:hAnsi="微软雅黑"/>
                <w:b/>
                <w:color w:val="44546A"/>
                <w:szCs w:val="21"/>
              </w:rPr>
            </w:pPr>
            <w:r w:rsidRPr="00157AA5">
              <w:rPr>
                <w:rFonts w:ascii="微软雅黑" w:eastAsia="微软雅黑" w:hAnsi="微软雅黑" w:hint="eastAsia"/>
                <w:b/>
                <w:color w:val="44546A"/>
                <w:szCs w:val="21"/>
              </w:rPr>
              <w:t>后端工程师</w:t>
            </w:r>
          </w:p>
        </w:tc>
      </w:tr>
      <w:tr w:rsidR="00157AA5" w:rsidRPr="00157AA5" w:rsidTr="00157AA5">
        <w:trPr>
          <w:jc w:val="center"/>
        </w:trPr>
        <w:tc>
          <w:tcPr>
            <w:tcW w:w="3488" w:type="dxa"/>
            <w:tcBorders>
              <w:top w:val="single" w:sz="4" w:space="0" w:color="auto"/>
            </w:tcBorders>
          </w:tcPr>
          <w:p w:rsidR="00157AA5" w:rsidRPr="00157AA5" w:rsidRDefault="00157AA5" w:rsidP="00D93E70">
            <w:pPr>
              <w:jc w:val="left"/>
              <w:rPr>
                <w:rFonts w:ascii="微软雅黑" w:eastAsia="微软雅黑" w:hAnsi="微软雅黑"/>
                <w:b/>
                <w:color w:val="44546A"/>
                <w:szCs w:val="21"/>
              </w:rPr>
            </w:pPr>
            <w:r w:rsidRPr="00157AA5">
              <w:rPr>
                <w:rFonts w:ascii="微软雅黑" w:eastAsia="微软雅黑" w:hAnsi="微软雅黑"/>
                <w:b/>
                <w:color w:val="44546A"/>
                <w:szCs w:val="21"/>
              </w:rPr>
              <w:t>2022.06 ~ 至今</w:t>
            </w:r>
          </w:p>
        </w:tc>
        <w:tc>
          <w:tcPr>
            <w:tcW w:w="3489" w:type="dxa"/>
            <w:tcBorders>
              <w:top w:val="single" w:sz="4" w:space="0" w:color="auto"/>
            </w:tcBorders>
          </w:tcPr>
          <w:p w:rsidR="00157AA5" w:rsidRPr="00157AA5" w:rsidRDefault="00157AA5" w:rsidP="00157AA5">
            <w:pPr>
              <w:jc w:val="center"/>
              <w:rPr>
                <w:rFonts w:ascii="微软雅黑" w:eastAsia="微软雅黑" w:hAnsi="微软雅黑"/>
                <w:b/>
                <w:color w:val="44546A"/>
                <w:szCs w:val="21"/>
              </w:rPr>
            </w:pPr>
            <w:r w:rsidRPr="00157AA5">
              <w:rPr>
                <w:rFonts w:ascii="微软雅黑" w:eastAsia="微软雅黑" w:hAnsi="微软雅黑" w:hint="eastAsia"/>
                <w:b/>
                <w:color w:val="44546A"/>
                <w:szCs w:val="21"/>
              </w:rPr>
              <w:t>北京宇信科技集团股份有限公司</w:t>
            </w:r>
          </w:p>
        </w:tc>
        <w:tc>
          <w:tcPr>
            <w:tcW w:w="3489" w:type="dxa"/>
            <w:tcBorders>
              <w:top w:val="single" w:sz="4" w:space="0" w:color="auto"/>
            </w:tcBorders>
          </w:tcPr>
          <w:p w:rsidR="00157AA5" w:rsidRPr="00157AA5" w:rsidRDefault="00157AA5" w:rsidP="00D93E70">
            <w:pPr>
              <w:jc w:val="right"/>
              <w:rPr>
                <w:rFonts w:ascii="微软雅黑" w:eastAsia="微软雅黑" w:hAnsi="微软雅黑"/>
                <w:b/>
                <w:color w:val="44546A"/>
                <w:szCs w:val="21"/>
              </w:rPr>
            </w:pPr>
            <w:r w:rsidRPr="00157AA5">
              <w:rPr>
                <w:rFonts w:ascii="微软雅黑" w:eastAsia="微软雅黑" w:hAnsi="微软雅黑" w:hint="eastAsia"/>
                <w:b/>
                <w:color w:val="44546A"/>
                <w:szCs w:val="21"/>
              </w:rPr>
              <w:t>后端工程师</w:t>
            </w:r>
          </w:p>
        </w:tc>
      </w:tr>
    </w:tbl>
    <w:p w:rsidR="006E5DA2" w:rsidRDefault="006E5DA2" w:rsidP="006E5DA2">
      <w:pPr>
        <w:rPr>
          <w:rFonts w:ascii="微软雅黑" w:eastAsia="微软雅黑" w:hAnsi="微软雅黑"/>
          <w:b/>
          <w:color w:val="44546A"/>
          <w:sz w:val="28"/>
          <w:szCs w:val="28"/>
        </w:rPr>
      </w:pPr>
      <w:r>
        <w:rPr>
          <w:rFonts w:ascii="微软雅黑" w:eastAsia="微软雅黑" w:hAnsi="微软雅黑"/>
          <w:b/>
          <w:noProof/>
          <w:color w:val="44546A"/>
          <w:sz w:val="22"/>
        </w:rPr>
        <w:drawing>
          <wp:inline distT="0" distB="0" distL="0" distR="0" wp14:anchorId="039E5333">
            <wp:extent cx="213360" cy="2133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pic:spPr>
                </pic:pic>
              </a:graphicData>
            </a:graphic>
          </wp:inline>
        </w:drawing>
      </w:r>
      <w:r>
        <w:rPr>
          <w:rFonts w:ascii="微软雅黑" w:eastAsia="微软雅黑" w:hAnsi="微软雅黑" w:hint="eastAsia"/>
          <w:b/>
          <w:color w:val="44546A"/>
          <w:sz w:val="22"/>
        </w:rPr>
        <w:t xml:space="preserve"> </w:t>
      </w:r>
      <w:r w:rsidRPr="006E5DA2">
        <w:rPr>
          <w:rFonts w:ascii="微软雅黑" w:eastAsia="微软雅黑" w:hAnsi="微软雅黑" w:hint="eastAsia"/>
          <w:b/>
          <w:color w:val="44546A"/>
          <w:sz w:val="28"/>
          <w:szCs w:val="28"/>
        </w:rPr>
        <w:t>项</w:t>
      </w:r>
      <w:r w:rsidRPr="006E5DA2">
        <w:rPr>
          <w:rFonts w:ascii="微软雅黑" w:eastAsia="微软雅黑" w:hAnsi="微软雅黑"/>
          <w:b/>
          <w:color w:val="44546A"/>
          <w:sz w:val="28"/>
          <w:szCs w:val="28"/>
        </w:rPr>
        <w:t xml:space="preserve"> 目 经 历</w:t>
      </w:r>
    </w:p>
    <w:tbl>
      <w:tblPr>
        <w:tblStyle w:val="a7"/>
        <w:tblW w:w="0" w:type="auto"/>
        <w:tblLook w:val="04A0" w:firstRow="1" w:lastRow="0" w:firstColumn="1" w:lastColumn="0" w:noHBand="0" w:noVBand="1"/>
      </w:tblPr>
      <w:tblGrid>
        <w:gridCol w:w="5228"/>
        <w:gridCol w:w="5228"/>
      </w:tblGrid>
      <w:tr w:rsidR="006E5DA2" w:rsidRPr="006E5DA2" w:rsidTr="006E5DA2">
        <w:tc>
          <w:tcPr>
            <w:tcW w:w="5228" w:type="dxa"/>
            <w:tcBorders>
              <w:top w:val="single" w:sz="4" w:space="0" w:color="auto"/>
              <w:left w:val="nil"/>
              <w:bottom w:val="nil"/>
              <w:right w:val="nil"/>
            </w:tcBorders>
          </w:tcPr>
          <w:p w:rsidR="006E5DA2" w:rsidRPr="009C7E05" w:rsidRDefault="006E5DA2" w:rsidP="006E5DA2">
            <w:pPr>
              <w:rPr>
                <w:rFonts w:ascii="微软雅黑" w:eastAsia="微软雅黑" w:hAnsi="微软雅黑"/>
                <w:b/>
                <w:color w:val="44546A"/>
                <w:sz w:val="28"/>
                <w:szCs w:val="21"/>
              </w:rPr>
            </w:pPr>
            <w:r w:rsidRPr="009C7E05">
              <w:rPr>
                <w:rFonts w:ascii="微软雅黑" w:eastAsia="微软雅黑" w:hAnsi="微软雅黑"/>
                <w:b/>
                <w:color w:val="44546A"/>
                <w:sz w:val="28"/>
                <w:szCs w:val="21"/>
              </w:rPr>
              <w:t>2022.06 ~ 至今</w:t>
            </w:r>
          </w:p>
        </w:tc>
        <w:tc>
          <w:tcPr>
            <w:tcW w:w="5228" w:type="dxa"/>
            <w:tcBorders>
              <w:top w:val="single" w:sz="4" w:space="0" w:color="auto"/>
              <w:left w:val="nil"/>
              <w:bottom w:val="nil"/>
              <w:right w:val="nil"/>
            </w:tcBorders>
          </w:tcPr>
          <w:p w:rsidR="006E5DA2" w:rsidRPr="009C7E05" w:rsidRDefault="006E5DA2" w:rsidP="006E5DA2">
            <w:pPr>
              <w:jc w:val="right"/>
              <w:rPr>
                <w:rFonts w:ascii="微软雅黑" w:eastAsia="微软雅黑" w:hAnsi="微软雅黑"/>
                <w:b/>
                <w:color w:val="44546A"/>
                <w:sz w:val="28"/>
                <w:szCs w:val="21"/>
              </w:rPr>
            </w:pPr>
            <w:r w:rsidRPr="009C7E05">
              <w:rPr>
                <w:rFonts w:ascii="微软雅黑" w:eastAsia="微软雅黑" w:hAnsi="微软雅黑" w:hint="eastAsia"/>
                <w:b/>
                <w:color w:val="44546A"/>
                <w:sz w:val="28"/>
                <w:szCs w:val="21"/>
              </w:rPr>
              <w:t>统一监管报送平台</w:t>
            </w:r>
          </w:p>
        </w:tc>
      </w:tr>
      <w:tr w:rsidR="006E5DA2" w:rsidTr="006E5DA2">
        <w:tc>
          <w:tcPr>
            <w:tcW w:w="10456" w:type="dxa"/>
            <w:gridSpan w:val="2"/>
            <w:tcBorders>
              <w:top w:val="nil"/>
              <w:left w:val="nil"/>
              <w:bottom w:val="nil"/>
              <w:right w:val="nil"/>
            </w:tcBorders>
          </w:tcPr>
          <w:p w:rsidR="006E5DA2" w:rsidRPr="000702F2" w:rsidRDefault="006E5DA2"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【项目简介】</w:t>
            </w:r>
          </w:p>
          <w:p w:rsidR="00D93E70" w:rsidRPr="000702F2" w:rsidRDefault="008D00B5" w:rsidP="00451F2C">
            <w:pPr>
              <w:pStyle w:val="a8"/>
              <w:numPr>
                <w:ilvl w:val="0"/>
                <w:numId w:val="2"/>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不同监管机构对报表和数据报送的要求、格式、周期等各不相同，</w:t>
            </w:r>
            <w:r w:rsidR="006E5DA2" w:rsidRPr="000702F2">
              <w:rPr>
                <w:rFonts w:ascii="微软雅黑" w:eastAsia="微软雅黑" w:hAnsi="微软雅黑" w:hint="eastAsia"/>
                <w:color w:val="44546A"/>
                <w:sz w:val="22"/>
              </w:rPr>
              <w:t>统一监管报送平台</w:t>
            </w:r>
            <w:r w:rsidRPr="000702F2">
              <w:rPr>
                <w:rFonts w:ascii="微软雅黑" w:eastAsia="微软雅黑" w:hAnsi="微软雅黑" w:hint="eastAsia"/>
                <w:color w:val="44546A"/>
                <w:sz w:val="22"/>
              </w:rPr>
              <w:t>提供了完整、统一的解决方案，帮助金融机构高效、准确地完成监管报送工作，</w:t>
            </w:r>
            <w:r w:rsidR="008E06FD" w:rsidRPr="000702F2">
              <w:rPr>
                <w:rFonts w:ascii="微软雅黑" w:eastAsia="微软雅黑" w:hAnsi="微软雅黑" w:hint="eastAsia"/>
                <w:color w:val="44546A"/>
                <w:sz w:val="22"/>
              </w:rPr>
              <w:t>是</w:t>
            </w:r>
            <w:r w:rsidR="006E5DA2" w:rsidRPr="000702F2">
              <w:rPr>
                <w:rFonts w:ascii="微软雅黑" w:eastAsia="微软雅黑" w:hAnsi="微软雅黑" w:hint="eastAsia"/>
                <w:color w:val="44546A"/>
                <w:sz w:val="22"/>
              </w:rPr>
              <w:t>集成了数据采集、转换、校验、报送和分析于一体的综合性平台。通过标准化的数据接口和流程化管理，帮助金融机构实现对各类监管机构报送需求的集中管理和自动化处理。</w:t>
            </w:r>
          </w:p>
          <w:p w:rsidR="00D93E70" w:rsidRPr="000702F2" w:rsidRDefault="00D93E70"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【环境简介】</w:t>
            </w:r>
          </w:p>
          <w:p w:rsidR="008D00B5" w:rsidRPr="000702F2" w:rsidRDefault="008D00B5"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基础设施：</w:t>
            </w:r>
            <w:r w:rsidRPr="000702F2">
              <w:rPr>
                <w:rFonts w:ascii="微软雅黑" w:eastAsia="微软雅黑" w:hAnsi="微软雅黑"/>
                <w:color w:val="44546A"/>
                <w:sz w:val="22"/>
              </w:rPr>
              <w:t>Mysql，ORACLE，GaussDB</w:t>
            </w:r>
            <w:r w:rsidRPr="000702F2">
              <w:rPr>
                <w:rFonts w:ascii="微软雅黑" w:eastAsia="微软雅黑" w:hAnsi="微软雅黑" w:hint="eastAsia"/>
                <w:color w:val="44546A"/>
                <w:sz w:val="22"/>
              </w:rPr>
              <w:t>，</w:t>
            </w:r>
            <w:r w:rsidRPr="000702F2">
              <w:rPr>
                <w:rFonts w:ascii="微软雅黑" w:eastAsia="微软雅黑" w:hAnsi="微软雅黑"/>
                <w:color w:val="44546A"/>
                <w:sz w:val="22"/>
              </w:rPr>
              <w:t>Redis</w:t>
            </w:r>
            <w:r w:rsidRPr="000702F2">
              <w:rPr>
                <w:rFonts w:ascii="微软雅黑" w:eastAsia="微软雅黑" w:hAnsi="微软雅黑" w:hint="eastAsia"/>
                <w:color w:val="44546A"/>
                <w:sz w:val="22"/>
              </w:rPr>
              <w:t>，</w:t>
            </w:r>
            <w:r w:rsidR="00FC4BB6">
              <w:rPr>
                <w:rFonts w:ascii="微软雅黑" w:eastAsia="微软雅黑" w:hAnsi="微软雅黑"/>
                <w:color w:val="44546A"/>
                <w:sz w:val="22"/>
              </w:rPr>
              <w:t>ElasticSearch</w:t>
            </w:r>
            <w:r w:rsidRPr="000702F2">
              <w:rPr>
                <w:rFonts w:ascii="微软雅黑" w:eastAsia="微软雅黑" w:hAnsi="微软雅黑" w:hint="eastAsia"/>
                <w:color w:val="44546A"/>
                <w:sz w:val="22"/>
              </w:rPr>
              <w:t>，</w:t>
            </w:r>
            <w:r w:rsidRPr="000702F2">
              <w:rPr>
                <w:rFonts w:ascii="微软雅黑" w:eastAsia="微软雅黑" w:hAnsi="微软雅黑"/>
                <w:color w:val="44546A"/>
                <w:sz w:val="22"/>
              </w:rPr>
              <w:t>kafka</w:t>
            </w:r>
            <w:r w:rsidRPr="000702F2">
              <w:rPr>
                <w:rFonts w:ascii="微软雅黑" w:eastAsia="微软雅黑" w:hAnsi="微软雅黑" w:hint="eastAsia"/>
                <w:color w:val="44546A"/>
                <w:sz w:val="22"/>
              </w:rPr>
              <w:t>，nginx，</w:t>
            </w:r>
            <w:r w:rsidRPr="000702F2">
              <w:rPr>
                <w:rFonts w:ascii="微软雅黑" w:eastAsia="微软雅黑" w:hAnsi="微软雅黑"/>
                <w:color w:val="44546A"/>
                <w:sz w:val="22"/>
              </w:rPr>
              <w:t>SpringBoot</w:t>
            </w:r>
            <w:r w:rsidRPr="000702F2">
              <w:rPr>
                <w:rFonts w:ascii="微软雅黑" w:eastAsia="微软雅黑" w:hAnsi="微软雅黑" w:hint="eastAsia"/>
                <w:color w:val="44546A"/>
                <w:sz w:val="22"/>
              </w:rPr>
              <w:t>，OSS，</w:t>
            </w:r>
            <w:r w:rsidRPr="000702F2">
              <w:rPr>
                <w:rFonts w:ascii="微软雅黑" w:eastAsia="微软雅黑" w:hAnsi="微软雅黑"/>
                <w:color w:val="44546A"/>
                <w:sz w:val="22"/>
              </w:rPr>
              <w:t>k8s</w:t>
            </w:r>
            <w:r w:rsidR="00DB0393" w:rsidRPr="000702F2">
              <w:rPr>
                <w:rFonts w:ascii="微软雅黑" w:eastAsia="微软雅黑" w:hAnsi="微软雅黑" w:hint="eastAsia"/>
                <w:color w:val="44546A"/>
                <w:sz w:val="22"/>
              </w:rPr>
              <w:t>，Vue</w:t>
            </w:r>
            <w:r w:rsidRPr="000702F2">
              <w:rPr>
                <w:rFonts w:ascii="微软雅黑" w:eastAsia="微软雅黑" w:hAnsi="微软雅黑" w:hint="eastAsia"/>
                <w:color w:val="44546A"/>
                <w:sz w:val="22"/>
              </w:rPr>
              <w:t>等。</w:t>
            </w:r>
          </w:p>
          <w:p w:rsidR="008E06FD" w:rsidRPr="000702F2" w:rsidRDefault="008E06FD"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平台架构：基于老平台进行信创升级改造，由原来的单体架构</w:t>
            </w:r>
            <w:r w:rsidR="00F66AF5" w:rsidRPr="000702F2">
              <w:rPr>
                <w:rFonts w:ascii="微软雅黑" w:eastAsia="微软雅黑" w:hAnsi="微软雅黑" w:hint="eastAsia"/>
                <w:color w:val="44546A"/>
                <w:sz w:val="22"/>
              </w:rPr>
              <w:t>拆分为前后端分离架构，</w:t>
            </w:r>
            <w:r w:rsidR="00DB0393" w:rsidRPr="000702F2">
              <w:rPr>
                <w:rFonts w:ascii="微软雅黑" w:eastAsia="微软雅黑" w:hAnsi="微软雅黑" w:hint="eastAsia"/>
                <w:color w:val="44546A"/>
                <w:sz w:val="22"/>
              </w:rPr>
              <w:t>后端应用依据功能分区进一步</w:t>
            </w:r>
            <w:r w:rsidRPr="000702F2">
              <w:rPr>
                <w:rFonts w:ascii="微软雅黑" w:eastAsia="微软雅黑" w:hAnsi="微软雅黑" w:hint="eastAsia"/>
                <w:color w:val="44546A"/>
                <w:sz w:val="22"/>
              </w:rPr>
              <w:t>拆分为</w:t>
            </w:r>
            <w:r w:rsidR="00DB0393" w:rsidRPr="000702F2">
              <w:rPr>
                <w:rFonts w:ascii="微软雅黑" w:eastAsia="微软雅黑" w:hAnsi="微软雅黑" w:hint="eastAsia"/>
                <w:color w:val="44546A"/>
                <w:sz w:val="22"/>
              </w:rPr>
              <w:t>多个应用</w:t>
            </w:r>
            <w:r w:rsidRPr="000702F2">
              <w:rPr>
                <w:rFonts w:ascii="微软雅黑" w:eastAsia="微软雅黑" w:hAnsi="微软雅黑" w:hint="eastAsia"/>
                <w:color w:val="44546A"/>
                <w:sz w:val="22"/>
              </w:rPr>
              <w:t>，总体可分为基础应用、明细报表应用、指标报表应用、利率报备直连报送应用、</w:t>
            </w:r>
            <w:r w:rsidR="001B7D58" w:rsidRPr="000702F2">
              <w:rPr>
                <w:rFonts w:ascii="微软雅黑" w:eastAsia="微软雅黑" w:hAnsi="微软雅黑" w:hint="eastAsia"/>
                <w:color w:val="44546A"/>
                <w:sz w:val="22"/>
              </w:rPr>
              <w:t>一表通应用</w:t>
            </w:r>
            <w:r w:rsidRPr="000702F2">
              <w:rPr>
                <w:rFonts w:ascii="微软雅黑" w:eastAsia="微软雅黑" w:hAnsi="微软雅黑" w:hint="eastAsia"/>
                <w:color w:val="44546A"/>
                <w:sz w:val="22"/>
              </w:rPr>
              <w:t>等</w:t>
            </w:r>
            <w:r w:rsidR="001B7D58" w:rsidRPr="000702F2">
              <w:rPr>
                <w:rFonts w:ascii="微软雅黑" w:eastAsia="微软雅黑" w:hAnsi="微软雅黑" w:hint="eastAsia"/>
                <w:color w:val="44546A"/>
                <w:sz w:val="22"/>
              </w:rPr>
              <w:t>。</w:t>
            </w:r>
          </w:p>
          <w:p w:rsidR="008E06FD" w:rsidRPr="000702F2" w:rsidRDefault="008E06FD"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【职责描述】</w:t>
            </w:r>
          </w:p>
          <w:p w:rsidR="008D00B5" w:rsidRPr="000702F2" w:rsidRDefault="001B7D58"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基础应用、明细报表应用、指标报表应用、利率报备直连报送应用的拆分、重构、项目</w:t>
            </w:r>
            <w:r w:rsidR="00B411D8" w:rsidRPr="000702F2">
              <w:rPr>
                <w:rFonts w:ascii="微软雅黑" w:eastAsia="微软雅黑" w:hAnsi="微软雅黑" w:hint="eastAsia"/>
                <w:color w:val="44546A"/>
                <w:sz w:val="22"/>
              </w:rPr>
              <w:t>构建</w:t>
            </w:r>
            <w:r w:rsidRPr="000702F2">
              <w:rPr>
                <w:rFonts w:ascii="微软雅黑" w:eastAsia="微软雅黑" w:hAnsi="微软雅黑" w:hint="eastAsia"/>
                <w:color w:val="44546A"/>
                <w:sz w:val="22"/>
              </w:rPr>
              <w:t>、落地实现及维护。</w:t>
            </w:r>
          </w:p>
          <w:p w:rsidR="001B7D58" w:rsidRPr="000702F2" w:rsidRDefault="00220AEB"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项目基础设施建设，</w:t>
            </w:r>
            <w:r w:rsidRPr="000702F2">
              <w:rPr>
                <w:rFonts w:ascii="微软雅黑" w:eastAsia="微软雅黑" w:hAnsi="微软雅黑"/>
                <w:color w:val="44546A"/>
                <w:sz w:val="22"/>
              </w:rPr>
              <w:t>利用 Spring AOP、自定义注解等技术搭建了一整套项目公共基础组件，</w:t>
            </w:r>
            <w:r w:rsidR="005D5324" w:rsidRPr="000702F2">
              <w:rPr>
                <w:rFonts w:ascii="微软雅黑" w:eastAsia="微软雅黑" w:hAnsi="微软雅黑" w:hint="eastAsia"/>
                <w:color w:val="44546A"/>
                <w:sz w:val="22"/>
              </w:rPr>
              <w:t>包括</w:t>
            </w:r>
            <w:r w:rsidRPr="000702F2">
              <w:rPr>
                <w:rFonts w:ascii="微软雅黑" w:eastAsia="微软雅黑" w:hAnsi="微软雅黑"/>
                <w:color w:val="44546A"/>
                <w:sz w:val="22"/>
              </w:rPr>
              <w:t>方法参数校验、自定义方法拦截器、注解解析器、用户操作日志、系统运行日志</w:t>
            </w:r>
            <w:r w:rsidR="005D5324" w:rsidRPr="000702F2">
              <w:rPr>
                <w:rFonts w:ascii="微软雅黑" w:eastAsia="微软雅黑" w:hAnsi="微软雅黑" w:hint="eastAsia"/>
                <w:color w:val="44546A"/>
                <w:sz w:val="22"/>
              </w:rPr>
              <w:t>、分布式锁</w:t>
            </w:r>
            <w:r w:rsidRPr="000702F2">
              <w:rPr>
                <w:rFonts w:ascii="微软雅黑" w:eastAsia="微软雅黑" w:hAnsi="微软雅黑"/>
                <w:color w:val="44546A"/>
                <w:sz w:val="22"/>
              </w:rPr>
              <w:t>等功能</w:t>
            </w:r>
            <w:r w:rsidRPr="000702F2">
              <w:rPr>
                <w:rFonts w:ascii="微软雅黑" w:eastAsia="微软雅黑" w:hAnsi="微软雅黑" w:hint="eastAsia"/>
                <w:color w:val="44546A"/>
                <w:sz w:val="22"/>
              </w:rPr>
              <w:t>。</w:t>
            </w:r>
          </w:p>
          <w:p w:rsidR="00220AEB" w:rsidRPr="000702F2" w:rsidRDefault="004047F7" w:rsidP="004D5CC4">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牵头</w:t>
            </w:r>
            <w:r w:rsidR="00DB0393" w:rsidRPr="000702F2">
              <w:rPr>
                <w:rFonts w:ascii="微软雅黑" w:eastAsia="微软雅黑" w:hAnsi="微软雅黑" w:hint="eastAsia"/>
                <w:color w:val="44546A"/>
                <w:sz w:val="22"/>
              </w:rPr>
              <w:t>基于</w:t>
            </w:r>
            <w:r w:rsidR="00DB0393" w:rsidRPr="000702F2">
              <w:rPr>
                <w:rFonts w:ascii="微软雅黑" w:eastAsia="微软雅黑" w:hAnsi="微软雅黑"/>
                <w:color w:val="44546A"/>
                <w:sz w:val="22"/>
              </w:rPr>
              <w:t>Mysql</w:t>
            </w:r>
            <w:r w:rsidR="00DB0393" w:rsidRPr="000702F2">
              <w:rPr>
                <w:rFonts w:ascii="微软雅黑" w:eastAsia="微软雅黑" w:hAnsi="微软雅黑" w:hint="eastAsia"/>
                <w:color w:val="44546A"/>
                <w:sz w:val="22"/>
              </w:rPr>
              <w:t>，</w:t>
            </w:r>
            <w:r w:rsidR="00DB0393" w:rsidRPr="000702F2">
              <w:rPr>
                <w:rFonts w:ascii="微软雅黑" w:eastAsia="微软雅黑" w:hAnsi="微软雅黑"/>
                <w:color w:val="44546A"/>
                <w:sz w:val="22"/>
              </w:rPr>
              <w:t>GaussDB</w:t>
            </w:r>
            <w:r w:rsidR="00DB0393" w:rsidRPr="000702F2">
              <w:rPr>
                <w:rFonts w:ascii="微软雅黑" w:eastAsia="微软雅黑" w:hAnsi="微软雅黑" w:hint="eastAsia"/>
                <w:color w:val="44546A"/>
                <w:sz w:val="22"/>
              </w:rPr>
              <w:t>以及</w:t>
            </w:r>
            <w:r w:rsidR="004D5CC4" w:rsidRPr="004D5CC4">
              <w:rPr>
                <w:rFonts w:ascii="微软雅黑" w:eastAsia="微软雅黑" w:hAnsi="微软雅黑"/>
                <w:color w:val="44546A"/>
                <w:sz w:val="22"/>
              </w:rPr>
              <w:t>ElasticSearch</w:t>
            </w:r>
            <w:r w:rsidR="00DB0393" w:rsidRPr="000702F2">
              <w:rPr>
                <w:rFonts w:ascii="微软雅黑" w:eastAsia="微软雅黑" w:hAnsi="微软雅黑" w:hint="eastAsia"/>
                <w:color w:val="44546A"/>
                <w:sz w:val="22"/>
              </w:rPr>
              <w:t>实现对</w:t>
            </w:r>
            <w:r w:rsidR="00220AEB" w:rsidRPr="000702F2">
              <w:rPr>
                <w:rFonts w:ascii="微软雅黑" w:eastAsia="微软雅黑" w:hAnsi="微软雅黑" w:hint="eastAsia"/>
                <w:color w:val="44546A"/>
                <w:sz w:val="22"/>
              </w:rPr>
              <w:t xml:space="preserve"> EAST</w:t>
            </w:r>
            <w:r w:rsidR="00F66AF5" w:rsidRPr="000702F2">
              <w:rPr>
                <w:rFonts w:ascii="微软雅黑" w:eastAsia="微软雅黑" w:hAnsi="微软雅黑" w:hint="eastAsia"/>
                <w:color w:val="44546A"/>
                <w:sz w:val="22"/>
              </w:rPr>
              <w:t>、对外金融资产负债</w:t>
            </w:r>
            <w:r w:rsidR="00DB0393" w:rsidRPr="000702F2">
              <w:rPr>
                <w:rFonts w:ascii="微软雅黑" w:eastAsia="微软雅黑" w:hAnsi="微软雅黑" w:hint="eastAsia"/>
                <w:color w:val="44546A"/>
                <w:sz w:val="22"/>
              </w:rPr>
              <w:t>等</w:t>
            </w:r>
            <w:r w:rsidR="00F66AF5" w:rsidRPr="000702F2">
              <w:rPr>
                <w:rFonts w:ascii="微软雅黑" w:eastAsia="微软雅黑" w:hAnsi="微软雅黑" w:hint="eastAsia"/>
                <w:color w:val="44546A"/>
                <w:sz w:val="22"/>
              </w:rPr>
              <w:t>明细</w:t>
            </w:r>
            <w:r w:rsidR="00220AEB" w:rsidRPr="000702F2">
              <w:rPr>
                <w:rFonts w:ascii="微软雅黑" w:eastAsia="微软雅黑" w:hAnsi="微软雅黑" w:hint="eastAsia"/>
                <w:color w:val="44546A"/>
                <w:sz w:val="22"/>
              </w:rPr>
              <w:t>报表</w:t>
            </w:r>
            <w:r w:rsidR="00DB0393" w:rsidRPr="000702F2">
              <w:rPr>
                <w:rFonts w:ascii="微软雅黑" w:eastAsia="微软雅黑" w:hAnsi="微软雅黑" w:hint="eastAsia"/>
                <w:color w:val="44546A"/>
                <w:sz w:val="22"/>
              </w:rPr>
              <w:t>的</w:t>
            </w:r>
            <w:r w:rsidR="00F66AF5" w:rsidRPr="000702F2">
              <w:rPr>
                <w:rFonts w:ascii="微软雅黑" w:eastAsia="微软雅黑" w:hAnsi="微软雅黑" w:hint="eastAsia"/>
                <w:color w:val="44546A"/>
                <w:sz w:val="22"/>
              </w:rPr>
              <w:t>数据采集、转换、查询</w:t>
            </w:r>
            <w:r w:rsidR="00F66AF5" w:rsidRPr="000702F2">
              <w:rPr>
                <w:rFonts w:ascii="微软雅黑" w:eastAsia="微软雅黑" w:hAnsi="微软雅黑"/>
                <w:color w:val="44546A"/>
                <w:sz w:val="22"/>
              </w:rPr>
              <w:t>、</w:t>
            </w:r>
            <w:r w:rsidR="00F66AF5" w:rsidRPr="000702F2">
              <w:rPr>
                <w:rFonts w:ascii="微软雅黑" w:eastAsia="微软雅黑" w:hAnsi="微软雅黑" w:hint="eastAsia"/>
                <w:color w:val="44546A"/>
                <w:sz w:val="22"/>
              </w:rPr>
              <w:t>修改、校验、</w:t>
            </w:r>
            <w:r w:rsidR="00220AEB" w:rsidRPr="000702F2">
              <w:rPr>
                <w:rFonts w:ascii="微软雅黑" w:eastAsia="微软雅黑" w:hAnsi="微软雅黑" w:hint="eastAsia"/>
                <w:color w:val="44546A"/>
                <w:sz w:val="22"/>
              </w:rPr>
              <w:t>报送</w:t>
            </w:r>
            <w:r w:rsidR="00F66AF5" w:rsidRPr="000702F2">
              <w:rPr>
                <w:rFonts w:ascii="微软雅黑" w:eastAsia="微软雅黑" w:hAnsi="微软雅黑" w:hint="eastAsia"/>
                <w:color w:val="44546A"/>
                <w:sz w:val="22"/>
              </w:rPr>
              <w:t>等</w:t>
            </w:r>
            <w:r w:rsidR="00DB0393" w:rsidRPr="000702F2">
              <w:rPr>
                <w:rFonts w:ascii="微软雅黑" w:eastAsia="微软雅黑" w:hAnsi="微软雅黑" w:hint="eastAsia"/>
                <w:color w:val="44546A"/>
                <w:sz w:val="22"/>
              </w:rPr>
              <w:t>功能</w:t>
            </w:r>
            <w:r w:rsidRPr="000702F2">
              <w:rPr>
                <w:rFonts w:ascii="微软雅黑" w:eastAsia="微软雅黑" w:hAnsi="微软雅黑" w:hint="eastAsia"/>
                <w:color w:val="44546A"/>
                <w:sz w:val="22"/>
              </w:rPr>
              <w:t>开发</w:t>
            </w:r>
            <w:r w:rsidR="00F66AF5" w:rsidRPr="000702F2">
              <w:rPr>
                <w:rFonts w:ascii="微软雅黑" w:eastAsia="微软雅黑" w:hAnsi="微软雅黑" w:hint="eastAsia"/>
                <w:color w:val="44546A"/>
                <w:sz w:val="22"/>
              </w:rPr>
              <w:t>。</w:t>
            </w:r>
          </w:p>
          <w:p w:rsidR="00F66AF5" w:rsidRPr="000702F2" w:rsidRDefault="004047F7"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1</w:t>
            </w:r>
            <w:r w:rsidRPr="000702F2">
              <w:rPr>
                <w:rFonts w:ascii="微软雅黑" w:eastAsia="微软雅黑" w:hAnsi="微软雅黑"/>
                <w:color w:val="44546A"/>
                <w:sz w:val="22"/>
              </w:rPr>
              <w:t>104</w:t>
            </w:r>
            <w:r w:rsidRPr="000702F2">
              <w:rPr>
                <w:rFonts w:ascii="微软雅黑" w:eastAsia="微软雅黑" w:hAnsi="微软雅黑" w:hint="eastAsia"/>
                <w:color w:val="44546A"/>
                <w:sz w:val="22"/>
              </w:rPr>
              <w:t>、人行大集中等指标报表配置的开发与维护。</w:t>
            </w:r>
          </w:p>
          <w:p w:rsidR="004047F7" w:rsidRPr="000702F2" w:rsidRDefault="004047F7"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利率报备直连报送应用的开发维护。</w:t>
            </w:r>
          </w:p>
          <w:p w:rsidR="00B411D8" w:rsidRPr="000702F2" w:rsidRDefault="00B411D8"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数据补录、数据推送等功能的开发。</w:t>
            </w:r>
          </w:p>
          <w:p w:rsidR="004047F7" w:rsidRPr="000702F2" w:rsidRDefault="004047F7"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【技术亮点】</w:t>
            </w:r>
          </w:p>
          <w:p w:rsidR="004047F7" w:rsidRPr="000702F2" w:rsidRDefault="00512153" w:rsidP="00451F2C">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利用游标、批处理等技术快速搭建</w:t>
            </w:r>
            <w:r w:rsidRPr="000702F2">
              <w:rPr>
                <w:rFonts w:ascii="微软雅黑" w:eastAsia="微软雅黑" w:hAnsi="微软雅黑"/>
                <w:color w:val="44546A"/>
                <w:sz w:val="22"/>
              </w:rPr>
              <w:t xml:space="preserve"> ETL 数据处理程序，实现百万级历史数据迁移，保障系统核心数据安全落地</w:t>
            </w:r>
            <w:r w:rsidRPr="000702F2">
              <w:rPr>
                <w:rFonts w:ascii="微软雅黑" w:eastAsia="微软雅黑" w:hAnsi="微软雅黑" w:hint="eastAsia"/>
                <w:color w:val="44546A"/>
                <w:sz w:val="22"/>
              </w:rPr>
              <w:t>。</w:t>
            </w:r>
          </w:p>
          <w:p w:rsidR="00512153" w:rsidRPr="000702F2" w:rsidRDefault="00512153" w:rsidP="00451F2C">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lastRenderedPageBreak/>
              <w:t>非功能测试期间，通过分析数据库执行计划、优化索引选择性、索引覆盖等技术手段优化系统核心接口，大幅提升系统的响应速度与处理能力。</w:t>
            </w:r>
          </w:p>
          <w:p w:rsidR="00512153" w:rsidRPr="000702F2" w:rsidRDefault="00512153" w:rsidP="00451F2C">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利用线程池与多线程编程技术实现报送数据的抽取、</w:t>
            </w:r>
            <w:r w:rsidR="008F76A6" w:rsidRPr="000702F2">
              <w:rPr>
                <w:rFonts w:ascii="微软雅黑" w:eastAsia="微软雅黑" w:hAnsi="微软雅黑" w:hint="eastAsia"/>
                <w:color w:val="44546A"/>
                <w:sz w:val="22"/>
              </w:rPr>
              <w:t>校验、</w:t>
            </w:r>
            <w:r w:rsidRPr="000702F2">
              <w:rPr>
                <w:rFonts w:ascii="微软雅黑" w:eastAsia="微软雅黑" w:hAnsi="微软雅黑" w:hint="eastAsia"/>
                <w:color w:val="44546A"/>
                <w:sz w:val="22"/>
              </w:rPr>
              <w:t>转换、加密、报送等流程</w:t>
            </w:r>
            <w:r w:rsidR="008F76A6" w:rsidRPr="000702F2">
              <w:rPr>
                <w:rFonts w:ascii="微软雅黑" w:eastAsia="微软雅黑" w:hAnsi="微软雅黑" w:hint="eastAsia"/>
                <w:color w:val="44546A"/>
                <w:sz w:val="22"/>
              </w:rPr>
              <w:t>以</w:t>
            </w:r>
            <w:r w:rsidRPr="000702F2">
              <w:rPr>
                <w:rFonts w:ascii="微软雅黑" w:eastAsia="微软雅黑" w:hAnsi="微软雅黑" w:hint="eastAsia"/>
                <w:color w:val="44546A"/>
                <w:sz w:val="22"/>
              </w:rPr>
              <w:t>及基于AOP</w:t>
            </w:r>
            <w:r w:rsidRPr="000702F2">
              <w:rPr>
                <w:rFonts w:ascii="微软雅黑" w:eastAsia="微软雅黑" w:hAnsi="微软雅黑"/>
                <w:color w:val="44546A"/>
                <w:sz w:val="22"/>
              </w:rPr>
              <w:t>+ Semaphore</w:t>
            </w:r>
            <w:r w:rsidRPr="000702F2">
              <w:rPr>
                <w:rFonts w:ascii="微软雅黑" w:eastAsia="微软雅黑" w:hAnsi="微软雅黑" w:hint="eastAsia"/>
                <w:color w:val="44546A"/>
                <w:sz w:val="22"/>
              </w:rPr>
              <w:t>实现应用节点的方法级别的限流功能</w:t>
            </w:r>
            <w:r w:rsidR="009764E7" w:rsidRPr="000702F2">
              <w:rPr>
                <w:rFonts w:ascii="微软雅黑" w:eastAsia="微软雅黑" w:hAnsi="微软雅黑" w:hint="eastAsia"/>
                <w:color w:val="44546A"/>
                <w:sz w:val="22"/>
              </w:rPr>
              <w:t>。</w:t>
            </w:r>
          </w:p>
          <w:p w:rsidR="008F76A6" w:rsidRPr="00512153" w:rsidRDefault="00AE7923" w:rsidP="00451F2C">
            <w:pPr>
              <w:pStyle w:val="a8"/>
              <w:numPr>
                <w:ilvl w:val="0"/>
                <w:numId w:val="4"/>
              </w:numPr>
              <w:spacing w:line="400" w:lineRule="exact"/>
              <w:ind w:firstLineChars="0"/>
              <w:rPr>
                <w:rFonts w:ascii="微软雅黑" w:eastAsia="微软雅黑" w:hAnsi="微软雅黑"/>
                <w:color w:val="44546A"/>
                <w:sz w:val="24"/>
                <w:szCs w:val="24"/>
              </w:rPr>
            </w:pPr>
            <w:r w:rsidRPr="000702F2">
              <w:rPr>
                <w:rFonts w:ascii="微软雅黑" w:eastAsia="微软雅黑" w:hAnsi="微软雅黑" w:hint="eastAsia"/>
                <w:color w:val="44546A"/>
                <w:sz w:val="22"/>
              </w:rPr>
              <w:t>采</w:t>
            </w:r>
            <w:r w:rsidR="00D73C09" w:rsidRPr="000702F2">
              <w:rPr>
                <w:rFonts w:ascii="微软雅黑" w:eastAsia="微软雅黑" w:hAnsi="微软雅黑" w:hint="eastAsia"/>
                <w:color w:val="44546A"/>
                <w:sz w:val="22"/>
              </w:rPr>
              <w:t>用</w:t>
            </w:r>
            <w:r w:rsidR="00D73C09" w:rsidRPr="000702F2">
              <w:rPr>
                <w:rFonts w:ascii="微软雅黑" w:eastAsia="微软雅黑" w:hAnsi="微软雅黑"/>
                <w:color w:val="44546A"/>
                <w:sz w:val="22"/>
              </w:rPr>
              <w:t>kafka</w:t>
            </w:r>
            <w:r w:rsidR="00D73C09" w:rsidRPr="000702F2">
              <w:rPr>
                <w:rFonts w:ascii="微软雅黑" w:eastAsia="微软雅黑" w:hAnsi="微软雅黑" w:hint="eastAsia"/>
                <w:color w:val="44546A"/>
                <w:sz w:val="22"/>
              </w:rPr>
              <w:t>实现</w:t>
            </w:r>
            <w:r w:rsidR="005D5324" w:rsidRPr="000702F2">
              <w:rPr>
                <w:rFonts w:ascii="微软雅黑" w:eastAsia="微软雅黑" w:hAnsi="微软雅黑" w:hint="eastAsia"/>
                <w:color w:val="44546A"/>
                <w:sz w:val="22"/>
              </w:rPr>
              <w:t>不同项目间的</w:t>
            </w:r>
            <w:r w:rsidR="00D73C09" w:rsidRPr="000702F2">
              <w:rPr>
                <w:rFonts w:ascii="微软雅黑" w:eastAsia="微软雅黑" w:hAnsi="微软雅黑" w:hint="eastAsia"/>
                <w:color w:val="44546A"/>
                <w:sz w:val="22"/>
              </w:rPr>
              <w:t>数据推送与数据同步</w:t>
            </w:r>
            <w:r w:rsidR="00262740" w:rsidRPr="000702F2">
              <w:rPr>
                <w:rFonts w:ascii="微软雅黑" w:eastAsia="微软雅黑" w:hAnsi="微软雅黑" w:hint="eastAsia"/>
                <w:color w:val="44546A"/>
                <w:sz w:val="22"/>
              </w:rPr>
              <w:t>。</w:t>
            </w:r>
          </w:p>
        </w:tc>
      </w:tr>
    </w:tbl>
    <w:p w:rsidR="006E5DA2" w:rsidRDefault="006E5DA2">
      <w:pPr>
        <w:rPr>
          <w:rFonts w:ascii="微软雅黑" w:eastAsia="微软雅黑" w:hAnsi="微软雅黑"/>
          <w:b/>
          <w:color w:val="44546A"/>
          <w:sz w:val="22"/>
        </w:rPr>
      </w:pPr>
    </w:p>
    <w:tbl>
      <w:tblPr>
        <w:tblStyle w:val="a7"/>
        <w:tblW w:w="0" w:type="auto"/>
        <w:tblLook w:val="04A0" w:firstRow="1" w:lastRow="0" w:firstColumn="1" w:lastColumn="0" w:noHBand="0" w:noVBand="1"/>
      </w:tblPr>
      <w:tblGrid>
        <w:gridCol w:w="5228"/>
        <w:gridCol w:w="5228"/>
      </w:tblGrid>
      <w:tr w:rsidR="009C7E05" w:rsidRPr="006E5DA2" w:rsidTr="00565935">
        <w:tc>
          <w:tcPr>
            <w:tcW w:w="5228" w:type="dxa"/>
            <w:tcBorders>
              <w:top w:val="single" w:sz="4" w:space="0" w:color="auto"/>
              <w:left w:val="nil"/>
              <w:bottom w:val="nil"/>
              <w:right w:val="nil"/>
            </w:tcBorders>
          </w:tcPr>
          <w:p w:rsidR="009C7E05" w:rsidRPr="009C7E05" w:rsidRDefault="009C7E05" w:rsidP="009C7E05">
            <w:pPr>
              <w:rPr>
                <w:rFonts w:ascii="微软雅黑" w:eastAsia="微软雅黑" w:hAnsi="微软雅黑"/>
                <w:b/>
                <w:color w:val="44546A"/>
                <w:sz w:val="28"/>
                <w:szCs w:val="21"/>
              </w:rPr>
            </w:pPr>
            <w:r w:rsidRPr="009C7E05">
              <w:rPr>
                <w:rFonts w:ascii="微软雅黑" w:eastAsia="微软雅黑" w:hAnsi="微软雅黑"/>
                <w:b/>
                <w:color w:val="44546A"/>
                <w:sz w:val="28"/>
                <w:szCs w:val="21"/>
              </w:rPr>
              <w:t>20</w:t>
            </w:r>
            <w:r>
              <w:rPr>
                <w:rFonts w:ascii="微软雅黑" w:eastAsia="微软雅黑" w:hAnsi="微软雅黑"/>
                <w:b/>
                <w:color w:val="44546A"/>
                <w:sz w:val="28"/>
                <w:szCs w:val="21"/>
              </w:rPr>
              <w:t>19</w:t>
            </w:r>
            <w:r w:rsidRPr="009C7E05">
              <w:rPr>
                <w:rFonts w:ascii="微软雅黑" w:eastAsia="微软雅黑" w:hAnsi="微软雅黑"/>
                <w:b/>
                <w:color w:val="44546A"/>
                <w:sz w:val="28"/>
                <w:szCs w:val="21"/>
              </w:rPr>
              <w:t xml:space="preserve">.06 ~ </w:t>
            </w:r>
            <w:r>
              <w:rPr>
                <w:rFonts w:ascii="微软雅黑" w:eastAsia="微软雅黑" w:hAnsi="微软雅黑" w:hint="eastAsia"/>
                <w:b/>
                <w:color w:val="44546A"/>
                <w:sz w:val="28"/>
                <w:szCs w:val="21"/>
              </w:rPr>
              <w:t>2</w:t>
            </w:r>
            <w:r>
              <w:rPr>
                <w:rFonts w:ascii="微软雅黑" w:eastAsia="微软雅黑" w:hAnsi="微软雅黑"/>
                <w:b/>
                <w:color w:val="44546A"/>
                <w:sz w:val="28"/>
                <w:szCs w:val="21"/>
              </w:rPr>
              <w:t>022.06</w:t>
            </w:r>
          </w:p>
        </w:tc>
        <w:tc>
          <w:tcPr>
            <w:tcW w:w="5228" w:type="dxa"/>
            <w:tcBorders>
              <w:top w:val="single" w:sz="4" w:space="0" w:color="auto"/>
              <w:left w:val="nil"/>
              <w:bottom w:val="nil"/>
              <w:right w:val="nil"/>
            </w:tcBorders>
          </w:tcPr>
          <w:p w:rsidR="009C7E05" w:rsidRPr="009C7E05" w:rsidRDefault="005832C3" w:rsidP="00565935">
            <w:pPr>
              <w:jc w:val="right"/>
              <w:rPr>
                <w:rFonts w:ascii="微软雅黑" w:eastAsia="微软雅黑" w:hAnsi="微软雅黑"/>
                <w:b/>
                <w:color w:val="44546A"/>
                <w:sz w:val="28"/>
                <w:szCs w:val="21"/>
              </w:rPr>
            </w:pPr>
            <w:r w:rsidRPr="005832C3">
              <w:rPr>
                <w:rFonts w:ascii="微软雅黑" w:eastAsia="微软雅黑" w:hAnsi="微软雅黑" w:hint="eastAsia"/>
                <w:b/>
                <w:color w:val="44546A"/>
                <w:sz w:val="28"/>
                <w:szCs w:val="21"/>
              </w:rPr>
              <w:t>资金交易接口管理系统</w:t>
            </w:r>
          </w:p>
        </w:tc>
      </w:tr>
      <w:tr w:rsidR="009C7E05" w:rsidTr="00565935">
        <w:tc>
          <w:tcPr>
            <w:tcW w:w="10456" w:type="dxa"/>
            <w:gridSpan w:val="2"/>
            <w:tcBorders>
              <w:top w:val="nil"/>
              <w:left w:val="nil"/>
              <w:bottom w:val="nil"/>
              <w:right w:val="nil"/>
            </w:tcBorders>
          </w:tcPr>
          <w:p w:rsidR="009C7E05" w:rsidRPr="000702F2" w:rsidRDefault="009C7E05"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【项目简介】</w:t>
            </w:r>
          </w:p>
          <w:p w:rsidR="009C7E05" w:rsidRPr="000702F2" w:rsidRDefault="005832C3" w:rsidP="00451F2C">
            <w:pPr>
              <w:pStyle w:val="a8"/>
              <w:numPr>
                <w:ilvl w:val="0"/>
                <w:numId w:val="2"/>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资金交易接口管理系统以报文处理和部分存款产品为主要功能，负责处理</w:t>
            </w:r>
            <w:r w:rsidR="00125C8B" w:rsidRPr="000702F2">
              <w:rPr>
                <w:rFonts w:ascii="微软雅黑" w:eastAsia="微软雅黑" w:hAnsi="微软雅黑"/>
                <w:color w:val="44546A"/>
                <w:sz w:val="22"/>
              </w:rPr>
              <w:t>swift</w:t>
            </w:r>
            <w:r w:rsidRPr="000702F2">
              <w:rPr>
                <w:rFonts w:ascii="微软雅黑" w:eastAsia="微软雅黑" w:hAnsi="微软雅黑" w:hint="eastAsia"/>
                <w:color w:val="44546A"/>
                <w:sz w:val="22"/>
              </w:rPr>
              <w:t>报文的发送与接收及其账务处理</w:t>
            </w:r>
            <w:r w:rsidR="00125C8B" w:rsidRPr="000702F2">
              <w:rPr>
                <w:rFonts w:ascii="微软雅黑" w:eastAsia="微软雅黑" w:hAnsi="微软雅黑" w:hint="eastAsia"/>
                <w:color w:val="44546A"/>
                <w:sz w:val="22"/>
              </w:rPr>
              <w:t>。</w:t>
            </w:r>
            <w:r w:rsidRPr="000702F2">
              <w:rPr>
                <w:rFonts w:ascii="微软雅黑" w:eastAsia="微软雅黑" w:hAnsi="微软雅黑" w:hint="eastAsia"/>
                <w:color w:val="44546A"/>
                <w:sz w:val="22"/>
              </w:rPr>
              <w:t>根据金融市场部按照公司业务部委托需求</w:t>
            </w:r>
            <w:r w:rsidRPr="000702F2">
              <w:rPr>
                <w:rFonts w:ascii="微软雅黑" w:eastAsia="微软雅黑" w:hAnsi="微软雅黑"/>
                <w:color w:val="44546A"/>
                <w:sz w:val="22"/>
              </w:rPr>
              <w:t>进行二次开发，实现对存款衍生产品的自动化处理，简化人工操作步骤。</w:t>
            </w:r>
          </w:p>
          <w:p w:rsidR="009C7E05" w:rsidRPr="000702F2" w:rsidRDefault="009C7E05"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【环境简介】</w:t>
            </w:r>
          </w:p>
          <w:p w:rsidR="009C7E05" w:rsidRPr="000702F2" w:rsidRDefault="009C7E05"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基础设施：</w:t>
            </w:r>
            <w:r w:rsidRPr="000702F2">
              <w:rPr>
                <w:rFonts w:ascii="微软雅黑" w:eastAsia="微软雅黑" w:hAnsi="微软雅黑"/>
                <w:color w:val="44546A"/>
                <w:sz w:val="22"/>
              </w:rPr>
              <w:t>ORACLE，Redis</w:t>
            </w:r>
            <w:r w:rsidRPr="000702F2">
              <w:rPr>
                <w:rFonts w:ascii="微软雅黑" w:eastAsia="微软雅黑" w:hAnsi="微软雅黑" w:hint="eastAsia"/>
                <w:color w:val="44546A"/>
                <w:sz w:val="22"/>
              </w:rPr>
              <w:t>，nginx，</w:t>
            </w:r>
            <w:r w:rsidRPr="000702F2">
              <w:rPr>
                <w:rFonts w:ascii="微软雅黑" w:eastAsia="微软雅黑" w:hAnsi="微软雅黑"/>
                <w:color w:val="44546A"/>
                <w:sz w:val="22"/>
              </w:rPr>
              <w:t>Spring</w:t>
            </w:r>
            <w:r w:rsidR="00512FC1" w:rsidRPr="000702F2">
              <w:rPr>
                <w:rFonts w:ascii="微软雅黑" w:eastAsia="微软雅黑" w:hAnsi="微软雅黑" w:hint="eastAsia"/>
                <w:color w:val="44546A"/>
                <w:sz w:val="22"/>
              </w:rPr>
              <w:t>MVC</w:t>
            </w:r>
            <w:r w:rsidRPr="000702F2">
              <w:rPr>
                <w:rFonts w:ascii="微软雅黑" w:eastAsia="微软雅黑" w:hAnsi="微软雅黑" w:hint="eastAsia"/>
                <w:color w:val="44546A"/>
                <w:sz w:val="22"/>
              </w:rPr>
              <w:t>，</w:t>
            </w:r>
            <w:r w:rsidR="00512FC1" w:rsidRPr="000702F2">
              <w:rPr>
                <w:rFonts w:ascii="微软雅黑" w:eastAsia="微软雅黑" w:hAnsi="微软雅黑"/>
                <w:color w:val="44546A"/>
                <w:sz w:val="22"/>
              </w:rPr>
              <w:t>Spring</w:t>
            </w:r>
            <w:r w:rsidR="00512FC1" w:rsidRPr="000702F2">
              <w:rPr>
                <w:rFonts w:ascii="微软雅黑" w:eastAsia="微软雅黑" w:hAnsi="微软雅黑" w:hint="eastAsia"/>
                <w:color w:val="44546A"/>
                <w:sz w:val="22"/>
              </w:rPr>
              <w:t>，</w:t>
            </w:r>
            <w:r w:rsidR="00A47367" w:rsidRPr="000702F2">
              <w:rPr>
                <w:rFonts w:ascii="微软雅黑" w:eastAsia="微软雅黑" w:hAnsi="微软雅黑" w:hint="eastAsia"/>
                <w:color w:val="44546A"/>
                <w:sz w:val="22"/>
              </w:rPr>
              <w:t>Mybatis，</w:t>
            </w:r>
            <w:r w:rsidR="006C32B3" w:rsidRPr="000702F2">
              <w:rPr>
                <w:rFonts w:ascii="微软雅黑" w:eastAsia="微软雅黑" w:hAnsi="微软雅黑" w:hint="eastAsia"/>
                <w:color w:val="44546A"/>
                <w:sz w:val="22"/>
              </w:rPr>
              <w:t>Q</w:t>
            </w:r>
            <w:r w:rsidR="006C32B3" w:rsidRPr="000702F2">
              <w:rPr>
                <w:rFonts w:ascii="微软雅黑" w:eastAsia="微软雅黑" w:hAnsi="微软雅黑"/>
                <w:color w:val="44546A"/>
                <w:sz w:val="22"/>
              </w:rPr>
              <w:t>uartz</w:t>
            </w:r>
            <w:r w:rsidR="006C32B3" w:rsidRPr="000702F2">
              <w:rPr>
                <w:rFonts w:ascii="微软雅黑" w:eastAsia="微软雅黑" w:hAnsi="微软雅黑" w:hint="eastAsia"/>
                <w:color w:val="44546A"/>
                <w:sz w:val="22"/>
              </w:rPr>
              <w:t>、</w:t>
            </w:r>
            <w:r w:rsidR="00512FC1" w:rsidRPr="000702F2">
              <w:rPr>
                <w:rFonts w:ascii="微软雅黑" w:eastAsia="微软雅黑" w:hAnsi="微软雅黑" w:hint="eastAsia"/>
                <w:color w:val="44546A"/>
                <w:sz w:val="22"/>
              </w:rPr>
              <w:t>tomcat</w:t>
            </w:r>
            <w:r w:rsidRPr="000702F2">
              <w:rPr>
                <w:rFonts w:ascii="微软雅黑" w:eastAsia="微软雅黑" w:hAnsi="微软雅黑" w:hint="eastAsia"/>
                <w:color w:val="44546A"/>
                <w:sz w:val="22"/>
              </w:rPr>
              <w:t>等。</w:t>
            </w:r>
          </w:p>
          <w:p w:rsidR="009C7E05" w:rsidRPr="000702F2" w:rsidRDefault="00125C8B"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系统</w:t>
            </w:r>
            <w:r w:rsidR="009C7E05" w:rsidRPr="000702F2">
              <w:rPr>
                <w:rFonts w:ascii="微软雅黑" w:eastAsia="微软雅黑" w:hAnsi="微软雅黑" w:hint="eastAsia"/>
                <w:color w:val="44546A"/>
                <w:sz w:val="22"/>
              </w:rPr>
              <w:t>架构：</w:t>
            </w:r>
            <w:r w:rsidR="005832C3" w:rsidRPr="000702F2">
              <w:rPr>
                <w:rFonts w:ascii="微软雅黑" w:eastAsia="微软雅黑" w:hAnsi="微软雅黑" w:hint="eastAsia"/>
                <w:color w:val="44546A"/>
                <w:sz w:val="22"/>
              </w:rPr>
              <w:t>系统为单体应用，基于</w:t>
            </w:r>
            <w:r w:rsidR="005832C3" w:rsidRPr="000702F2">
              <w:rPr>
                <w:rFonts w:ascii="微软雅黑" w:eastAsia="微软雅黑" w:hAnsi="微软雅黑"/>
                <w:color w:val="44546A"/>
                <w:sz w:val="22"/>
              </w:rPr>
              <w:t xml:space="preserve"> Java 8 版本开发</w:t>
            </w:r>
            <w:r w:rsidR="005832C3" w:rsidRPr="000702F2">
              <w:rPr>
                <w:rFonts w:ascii="微软雅黑" w:eastAsia="微软雅黑" w:hAnsi="微软雅黑" w:hint="eastAsia"/>
                <w:color w:val="44546A"/>
                <w:sz w:val="22"/>
              </w:rPr>
              <w:t>，nginx</w:t>
            </w:r>
            <w:r w:rsidR="005832C3" w:rsidRPr="000702F2">
              <w:rPr>
                <w:rFonts w:ascii="微软雅黑" w:eastAsia="微软雅黑" w:hAnsi="微软雅黑"/>
                <w:color w:val="44546A"/>
                <w:sz w:val="22"/>
              </w:rPr>
              <w:t xml:space="preserve"> </w:t>
            </w:r>
            <w:r w:rsidR="005832C3" w:rsidRPr="000702F2">
              <w:rPr>
                <w:rFonts w:ascii="微软雅黑" w:eastAsia="微软雅黑" w:hAnsi="微软雅黑" w:hint="eastAsia"/>
                <w:color w:val="44546A"/>
                <w:sz w:val="22"/>
              </w:rPr>
              <w:t>作为网关服务器</w:t>
            </w:r>
            <w:r w:rsidR="009C7E05" w:rsidRPr="000702F2">
              <w:rPr>
                <w:rFonts w:ascii="微软雅黑" w:eastAsia="微软雅黑" w:hAnsi="微软雅黑" w:hint="eastAsia"/>
                <w:color w:val="44546A"/>
                <w:sz w:val="22"/>
              </w:rPr>
              <w:t>。</w:t>
            </w:r>
          </w:p>
          <w:p w:rsidR="009C7E05" w:rsidRPr="000702F2" w:rsidRDefault="009C7E05"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【职责描述】</w:t>
            </w:r>
          </w:p>
          <w:p w:rsidR="009C7E05" w:rsidRPr="000702F2" w:rsidRDefault="005832C3"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汇率与利率维护、自动清算、</w:t>
            </w:r>
            <w:r w:rsidR="00125C8B" w:rsidRPr="000702F2">
              <w:rPr>
                <w:rFonts w:ascii="微软雅黑" w:eastAsia="微软雅黑" w:hAnsi="微软雅黑"/>
                <w:color w:val="44546A"/>
                <w:sz w:val="22"/>
              </w:rPr>
              <w:t>swift报文</w:t>
            </w:r>
            <w:r w:rsidR="00125C8B" w:rsidRPr="000702F2">
              <w:rPr>
                <w:rFonts w:ascii="微软雅黑" w:eastAsia="微软雅黑" w:hAnsi="微软雅黑" w:hint="eastAsia"/>
                <w:color w:val="44546A"/>
                <w:sz w:val="22"/>
              </w:rPr>
              <w:t>生成</w:t>
            </w:r>
            <w:r w:rsidR="006C32B3" w:rsidRPr="000702F2">
              <w:rPr>
                <w:rFonts w:ascii="微软雅黑" w:eastAsia="微软雅黑" w:hAnsi="微软雅黑" w:hint="eastAsia"/>
                <w:color w:val="44546A"/>
                <w:sz w:val="22"/>
              </w:rPr>
              <w:t>、场次校验、</w:t>
            </w:r>
            <w:r w:rsidRPr="000702F2">
              <w:rPr>
                <w:rFonts w:ascii="微软雅黑" w:eastAsia="微软雅黑" w:hAnsi="微软雅黑" w:hint="eastAsia"/>
                <w:color w:val="44546A"/>
                <w:sz w:val="22"/>
              </w:rPr>
              <w:t>结构性存款利率互换</w:t>
            </w:r>
            <w:r w:rsidR="00125C8B" w:rsidRPr="000702F2">
              <w:rPr>
                <w:rFonts w:ascii="微软雅黑" w:eastAsia="微软雅黑" w:hAnsi="微软雅黑" w:hint="eastAsia"/>
                <w:color w:val="44546A"/>
                <w:sz w:val="22"/>
              </w:rPr>
              <w:t>等</w:t>
            </w:r>
            <w:r w:rsidRPr="000702F2">
              <w:rPr>
                <w:rFonts w:ascii="微软雅黑" w:eastAsia="微软雅黑" w:hAnsi="微软雅黑" w:hint="eastAsia"/>
                <w:color w:val="44546A"/>
                <w:sz w:val="22"/>
              </w:rPr>
              <w:t>模块的开发与维护。</w:t>
            </w:r>
          </w:p>
          <w:p w:rsidR="009C7E05" w:rsidRPr="000702F2" w:rsidRDefault="00125C8B"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系统交易报表的</w:t>
            </w:r>
            <w:r w:rsidR="006C32B3" w:rsidRPr="000702F2">
              <w:rPr>
                <w:rFonts w:ascii="微软雅黑" w:eastAsia="微软雅黑" w:hAnsi="微软雅黑" w:hint="eastAsia"/>
                <w:color w:val="44546A"/>
                <w:sz w:val="22"/>
              </w:rPr>
              <w:t>查询、</w:t>
            </w:r>
            <w:r w:rsidRPr="000702F2">
              <w:rPr>
                <w:rFonts w:ascii="微软雅黑" w:eastAsia="微软雅黑" w:hAnsi="微软雅黑" w:hint="eastAsia"/>
                <w:color w:val="44546A"/>
                <w:sz w:val="22"/>
              </w:rPr>
              <w:t>生成与导出</w:t>
            </w:r>
            <w:r w:rsidR="009C7E05" w:rsidRPr="000702F2">
              <w:rPr>
                <w:rFonts w:ascii="微软雅黑" w:eastAsia="微软雅黑" w:hAnsi="微软雅黑" w:hint="eastAsia"/>
                <w:color w:val="44546A"/>
                <w:sz w:val="22"/>
              </w:rPr>
              <w:t>。</w:t>
            </w:r>
          </w:p>
          <w:p w:rsidR="006C32B3" w:rsidRPr="000702F2" w:rsidRDefault="006C32B3"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核心接口性能优化。</w:t>
            </w:r>
          </w:p>
          <w:p w:rsidR="00A47367" w:rsidRPr="000702F2" w:rsidRDefault="00A47367" w:rsidP="00451F2C">
            <w:pPr>
              <w:pStyle w:val="a8"/>
              <w:numPr>
                <w:ilvl w:val="0"/>
                <w:numId w:val="3"/>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日常生产问题定位、排查、修复。</w:t>
            </w:r>
          </w:p>
          <w:p w:rsidR="009C7E05" w:rsidRPr="000702F2" w:rsidRDefault="009C7E05" w:rsidP="00451F2C">
            <w:pPr>
              <w:spacing w:line="400" w:lineRule="exact"/>
              <w:rPr>
                <w:rFonts w:ascii="微软雅黑" w:eastAsia="微软雅黑" w:hAnsi="微软雅黑"/>
                <w:b/>
                <w:color w:val="44546A"/>
                <w:sz w:val="22"/>
              </w:rPr>
            </w:pPr>
            <w:r w:rsidRPr="000702F2">
              <w:rPr>
                <w:rFonts w:ascii="微软雅黑" w:eastAsia="微软雅黑" w:hAnsi="微软雅黑" w:hint="eastAsia"/>
                <w:b/>
                <w:color w:val="44546A"/>
                <w:sz w:val="22"/>
              </w:rPr>
              <w:t>【技术亮点】</w:t>
            </w:r>
          </w:p>
          <w:p w:rsidR="009C7E05" w:rsidRPr="000702F2" w:rsidRDefault="009C7E05" w:rsidP="00451F2C">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利用</w:t>
            </w:r>
            <w:r w:rsidR="00200ECD" w:rsidRPr="000702F2">
              <w:rPr>
                <w:rFonts w:ascii="微软雅黑" w:eastAsia="微软雅黑" w:hAnsi="微软雅黑" w:hint="eastAsia"/>
                <w:color w:val="44546A"/>
                <w:sz w:val="22"/>
              </w:rPr>
              <w:t>分布式锁保障定时任务</w:t>
            </w:r>
            <w:r w:rsidR="00262740" w:rsidRPr="000702F2">
              <w:rPr>
                <w:rFonts w:ascii="微软雅黑" w:eastAsia="微软雅黑" w:hAnsi="微软雅黑" w:hint="eastAsia"/>
                <w:color w:val="44546A"/>
                <w:sz w:val="22"/>
              </w:rPr>
              <w:t>调度的安全性</w:t>
            </w:r>
            <w:r w:rsidRPr="000702F2">
              <w:rPr>
                <w:rFonts w:ascii="微软雅黑" w:eastAsia="微软雅黑" w:hAnsi="微软雅黑" w:hint="eastAsia"/>
                <w:color w:val="44546A"/>
                <w:sz w:val="22"/>
              </w:rPr>
              <w:t>。</w:t>
            </w:r>
          </w:p>
          <w:p w:rsidR="00262740" w:rsidRPr="000702F2" w:rsidRDefault="00262740" w:rsidP="00451F2C">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color w:val="44546A"/>
                <w:sz w:val="22"/>
              </w:rPr>
              <w:t xml:space="preserve">Keepalived + </w:t>
            </w:r>
            <w:r w:rsidRPr="000702F2">
              <w:rPr>
                <w:rFonts w:ascii="微软雅黑" w:eastAsia="微软雅黑" w:hAnsi="微软雅黑" w:hint="eastAsia"/>
                <w:color w:val="44546A"/>
                <w:sz w:val="22"/>
              </w:rPr>
              <w:t>Nginx</w:t>
            </w:r>
            <w:r w:rsidRPr="000702F2">
              <w:rPr>
                <w:rFonts w:ascii="微软雅黑" w:eastAsia="微软雅黑" w:hAnsi="微软雅黑"/>
                <w:color w:val="44546A"/>
                <w:sz w:val="22"/>
              </w:rPr>
              <w:t xml:space="preserve"> </w:t>
            </w:r>
            <w:r w:rsidRPr="000702F2">
              <w:rPr>
                <w:rFonts w:ascii="微软雅黑" w:eastAsia="微软雅黑" w:hAnsi="微软雅黑" w:hint="eastAsia"/>
                <w:color w:val="44546A"/>
                <w:sz w:val="22"/>
              </w:rPr>
              <w:t>实现 nginx</w:t>
            </w:r>
            <w:r w:rsidRPr="000702F2">
              <w:rPr>
                <w:rFonts w:ascii="微软雅黑" w:eastAsia="微软雅黑" w:hAnsi="微软雅黑"/>
                <w:color w:val="44546A"/>
                <w:sz w:val="22"/>
              </w:rPr>
              <w:t xml:space="preserve"> </w:t>
            </w:r>
            <w:r w:rsidRPr="000702F2">
              <w:rPr>
                <w:rFonts w:ascii="微软雅黑" w:eastAsia="微软雅黑" w:hAnsi="微软雅黑" w:hint="eastAsia"/>
                <w:color w:val="44546A"/>
                <w:sz w:val="22"/>
              </w:rPr>
              <w:t>的自动故障转移。</w:t>
            </w:r>
          </w:p>
          <w:p w:rsidR="009C7E05" w:rsidRPr="00BA6964" w:rsidRDefault="00B84007" w:rsidP="00AC4951">
            <w:pPr>
              <w:pStyle w:val="a8"/>
              <w:numPr>
                <w:ilvl w:val="0"/>
                <w:numId w:val="4"/>
              </w:numPr>
              <w:spacing w:line="400" w:lineRule="exact"/>
              <w:ind w:firstLineChars="0"/>
              <w:rPr>
                <w:rFonts w:ascii="微软雅黑" w:eastAsia="微软雅黑" w:hAnsi="微软雅黑"/>
                <w:color w:val="44546A"/>
                <w:sz w:val="22"/>
              </w:rPr>
            </w:pPr>
            <w:r w:rsidRPr="000702F2">
              <w:rPr>
                <w:rFonts w:ascii="微软雅黑" w:eastAsia="微软雅黑" w:hAnsi="微软雅黑" w:hint="eastAsia"/>
                <w:color w:val="44546A"/>
                <w:sz w:val="22"/>
              </w:rPr>
              <w:t>利用</w:t>
            </w:r>
            <w:r w:rsidR="00EA735E" w:rsidRPr="000702F2">
              <w:rPr>
                <w:rFonts w:ascii="微软雅黑" w:eastAsia="微软雅黑" w:hAnsi="微软雅黑"/>
                <w:color w:val="44546A"/>
                <w:sz w:val="22"/>
              </w:rPr>
              <w:t>jvisualvm</w:t>
            </w:r>
            <w:r w:rsidR="00EA735E" w:rsidRPr="000702F2">
              <w:rPr>
                <w:rFonts w:ascii="微软雅黑" w:eastAsia="微软雅黑" w:hAnsi="微软雅黑" w:hint="eastAsia"/>
                <w:color w:val="44546A"/>
                <w:sz w:val="22"/>
              </w:rPr>
              <w:t>、</w:t>
            </w:r>
            <w:r w:rsidR="00EA735E" w:rsidRPr="000702F2">
              <w:rPr>
                <w:rFonts w:ascii="微软雅黑" w:eastAsia="微软雅黑" w:hAnsi="微软雅黑"/>
                <w:color w:val="44546A"/>
                <w:sz w:val="22"/>
              </w:rPr>
              <w:t xml:space="preserve">jconsole </w:t>
            </w:r>
            <w:r w:rsidR="00EA735E" w:rsidRPr="000702F2">
              <w:rPr>
                <w:rFonts w:ascii="微软雅黑" w:eastAsia="微软雅黑" w:hAnsi="微软雅黑" w:hint="eastAsia"/>
                <w:color w:val="44546A"/>
                <w:sz w:val="22"/>
              </w:rPr>
              <w:t>等工具排查程序性能及内存问题。</w:t>
            </w:r>
          </w:p>
        </w:tc>
      </w:tr>
    </w:tbl>
    <w:p w:rsidR="009C7E05" w:rsidRPr="002F5E82" w:rsidRDefault="009C7E05">
      <w:pPr>
        <w:rPr>
          <w:rFonts w:ascii="微软雅黑" w:eastAsia="微软雅黑" w:hAnsi="微软雅黑"/>
          <w:b/>
          <w:color w:val="44546A"/>
          <w:sz w:val="22"/>
        </w:rPr>
      </w:pPr>
    </w:p>
    <w:sectPr w:rsidR="009C7E05" w:rsidRPr="002F5E82" w:rsidSect="002F5E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E40" w:rsidRDefault="005D6E40" w:rsidP="002F5E82">
      <w:r>
        <w:separator/>
      </w:r>
    </w:p>
  </w:endnote>
  <w:endnote w:type="continuationSeparator" w:id="0">
    <w:p w:rsidR="005D6E40" w:rsidRDefault="005D6E40" w:rsidP="002F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E40" w:rsidRDefault="005D6E40" w:rsidP="002F5E82">
      <w:r>
        <w:separator/>
      </w:r>
    </w:p>
  </w:footnote>
  <w:footnote w:type="continuationSeparator" w:id="0">
    <w:p w:rsidR="005D6E40" w:rsidRDefault="005D6E40" w:rsidP="002F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5pt;height:16.45pt;visibility:visible;mso-wrap-style:square" o:bullet="t">
        <v:imagedata r:id="rId1" o:title=""/>
      </v:shape>
    </w:pict>
  </w:numPicBullet>
  <w:abstractNum w:abstractNumId="0" w15:restartNumberingAfterBreak="0">
    <w:nsid w:val="048817E4"/>
    <w:multiLevelType w:val="hybridMultilevel"/>
    <w:tmpl w:val="945AB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DB6903"/>
    <w:multiLevelType w:val="hybridMultilevel"/>
    <w:tmpl w:val="B7D04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384C73"/>
    <w:multiLevelType w:val="hybridMultilevel"/>
    <w:tmpl w:val="2CD68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F354C1A"/>
    <w:multiLevelType w:val="hybridMultilevel"/>
    <w:tmpl w:val="3FC4A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3B"/>
    <w:rsid w:val="000702F2"/>
    <w:rsid w:val="000A0115"/>
    <w:rsid w:val="000A3636"/>
    <w:rsid w:val="000B0350"/>
    <w:rsid w:val="001215CE"/>
    <w:rsid w:val="00125C8B"/>
    <w:rsid w:val="00157AA5"/>
    <w:rsid w:val="0018390C"/>
    <w:rsid w:val="001B7D58"/>
    <w:rsid w:val="00200ECD"/>
    <w:rsid w:val="00216FE2"/>
    <w:rsid w:val="00220AEB"/>
    <w:rsid w:val="002352CF"/>
    <w:rsid w:val="002431B0"/>
    <w:rsid w:val="00262740"/>
    <w:rsid w:val="002F5E82"/>
    <w:rsid w:val="0030283B"/>
    <w:rsid w:val="00317F3C"/>
    <w:rsid w:val="004047F7"/>
    <w:rsid w:val="00451F2C"/>
    <w:rsid w:val="00465D96"/>
    <w:rsid w:val="004C637C"/>
    <w:rsid w:val="004D5CC4"/>
    <w:rsid w:val="00512153"/>
    <w:rsid w:val="00512FC1"/>
    <w:rsid w:val="00566462"/>
    <w:rsid w:val="005832C3"/>
    <w:rsid w:val="005D5324"/>
    <w:rsid w:val="005D6E40"/>
    <w:rsid w:val="006834EF"/>
    <w:rsid w:val="006A07B3"/>
    <w:rsid w:val="006A1296"/>
    <w:rsid w:val="006C32B3"/>
    <w:rsid w:val="006C6DBC"/>
    <w:rsid w:val="006E5DA2"/>
    <w:rsid w:val="00754500"/>
    <w:rsid w:val="007A0888"/>
    <w:rsid w:val="008D00B5"/>
    <w:rsid w:val="008E0057"/>
    <w:rsid w:val="008E06FD"/>
    <w:rsid w:val="008F76A6"/>
    <w:rsid w:val="009764E7"/>
    <w:rsid w:val="009C7E05"/>
    <w:rsid w:val="00A369AD"/>
    <w:rsid w:val="00A47367"/>
    <w:rsid w:val="00AA373A"/>
    <w:rsid w:val="00AC4951"/>
    <w:rsid w:val="00AE741F"/>
    <w:rsid w:val="00AE7923"/>
    <w:rsid w:val="00B411D8"/>
    <w:rsid w:val="00B4440F"/>
    <w:rsid w:val="00B84007"/>
    <w:rsid w:val="00B97B8F"/>
    <w:rsid w:val="00BA6964"/>
    <w:rsid w:val="00BB6BEB"/>
    <w:rsid w:val="00CA7DED"/>
    <w:rsid w:val="00D72AFB"/>
    <w:rsid w:val="00D73C09"/>
    <w:rsid w:val="00D93E70"/>
    <w:rsid w:val="00DB0393"/>
    <w:rsid w:val="00DD7A82"/>
    <w:rsid w:val="00E92857"/>
    <w:rsid w:val="00EA735E"/>
    <w:rsid w:val="00F66AF5"/>
    <w:rsid w:val="00FC4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81C65-D5E0-40FB-88F1-33B3B16B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E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E82"/>
    <w:rPr>
      <w:sz w:val="18"/>
      <w:szCs w:val="18"/>
    </w:rPr>
  </w:style>
  <w:style w:type="paragraph" w:styleId="a5">
    <w:name w:val="footer"/>
    <w:basedOn w:val="a"/>
    <w:link w:val="a6"/>
    <w:uiPriority w:val="99"/>
    <w:unhideWhenUsed/>
    <w:rsid w:val="002F5E82"/>
    <w:pPr>
      <w:tabs>
        <w:tab w:val="center" w:pos="4153"/>
        <w:tab w:val="right" w:pos="8306"/>
      </w:tabs>
      <w:snapToGrid w:val="0"/>
      <w:jc w:val="left"/>
    </w:pPr>
    <w:rPr>
      <w:sz w:val="18"/>
      <w:szCs w:val="18"/>
    </w:rPr>
  </w:style>
  <w:style w:type="character" w:customStyle="1" w:styleId="a6">
    <w:name w:val="页脚 字符"/>
    <w:basedOn w:val="a0"/>
    <w:link w:val="a5"/>
    <w:uiPriority w:val="99"/>
    <w:rsid w:val="002F5E82"/>
    <w:rPr>
      <w:sz w:val="18"/>
      <w:szCs w:val="18"/>
    </w:rPr>
  </w:style>
  <w:style w:type="table" w:styleId="a7">
    <w:name w:val="Table Grid"/>
    <w:basedOn w:val="a1"/>
    <w:uiPriority w:val="39"/>
    <w:rsid w:val="002F5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F5E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335949-B176-42FF-9BE0-5F10F25B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刘玉坤</dc:creator>
  <cp:keywords/>
  <dc:description/>
  <cp:lastModifiedBy>刘玉坤</cp:lastModifiedBy>
  <cp:revision>37</cp:revision>
  <dcterms:created xsi:type="dcterms:W3CDTF">2025-03-06T12:49:00Z</dcterms:created>
  <dcterms:modified xsi:type="dcterms:W3CDTF">2025-03-08T13:41:00Z</dcterms:modified>
</cp:coreProperties>
</file>