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4245" w14:textId="7C293F31" w:rsidR="00D9192A" w:rsidRPr="00D9192A" w:rsidRDefault="0002316A" w:rsidP="0002316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D9192A" w:rsidRPr="00D9192A">
        <w:rPr>
          <w:rFonts w:ascii="Times New Roman" w:hAnsi="Times New Roman" w:cs="Times New Roman"/>
          <w:b/>
          <w:bCs/>
        </w:rPr>
        <w:t>. Определение целевой аудитории</w:t>
      </w:r>
    </w:p>
    <w:p w14:paraId="1DCD3AB8" w14:textId="77777777" w:rsidR="00D9192A" w:rsidRPr="00D9192A" w:rsidRDefault="00D9192A" w:rsidP="0002316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9192A">
        <w:rPr>
          <w:rFonts w:ascii="Times New Roman" w:hAnsi="Times New Roman" w:cs="Times New Roman"/>
        </w:rPr>
        <w:t xml:space="preserve">Основной целевой аудиторией являются сотрудники </w:t>
      </w:r>
      <w:r w:rsidRPr="00EC5C12">
        <w:rPr>
          <w:rFonts w:ascii="Times New Roman" w:hAnsi="Times New Roman" w:cs="Times New Roman"/>
        </w:rPr>
        <w:t>Т-Банка</w:t>
      </w:r>
      <w:r w:rsidRPr="00D9192A">
        <w:rPr>
          <w:rFonts w:ascii="Times New Roman" w:hAnsi="Times New Roman" w:cs="Times New Roman"/>
        </w:rPr>
        <w:t>, которые участвуют в разработке и совершенствовании проектов внутри компании. В зависимости от роли пользователей, можно выделить несколько подгрупп:</w:t>
      </w:r>
    </w:p>
    <w:p w14:paraId="65525CD0" w14:textId="4E175AF7" w:rsidR="00D9192A" w:rsidRPr="00EC5C12" w:rsidRDefault="0002316A" w:rsidP="0002316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1</w:t>
      </w:r>
      <w:r w:rsidR="00D9192A" w:rsidRPr="00EC5C12">
        <w:rPr>
          <w:rFonts w:ascii="Times New Roman" w:hAnsi="Times New Roman" w:cs="Times New Roman"/>
        </w:rPr>
        <w:t>.1. Основные категории пользователей</w:t>
      </w:r>
    </w:p>
    <w:p w14:paraId="23BF8BB4" w14:textId="77777777" w:rsidR="00D9192A" w:rsidRPr="00EC5C12" w:rsidRDefault="00D9192A" w:rsidP="000231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Обычные пользователи (сотрудники Т-Банка)</w:t>
      </w:r>
    </w:p>
    <w:p w14:paraId="065F40B3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Используют систему для внесения предложений и обсуждения изменений.</w:t>
      </w:r>
    </w:p>
    <w:p w14:paraId="0F41D15F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Голосуют за предложенные улучшения.</w:t>
      </w:r>
    </w:p>
    <w:p w14:paraId="6B09E1C8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Ожидают удобный интерфейс, прозрачность процесса, удобную навигацию.</w:t>
      </w:r>
    </w:p>
    <w:p w14:paraId="75279F4D" w14:textId="77777777" w:rsidR="00D9192A" w:rsidRPr="00EC5C12" w:rsidRDefault="00D9192A" w:rsidP="000231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Руководители проектов, тимлиды</w:t>
      </w:r>
    </w:p>
    <w:p w14:paraId="0C1751AD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Управляют процессом рассмотрения предложений.</w:t>
      </w:r>
    </w:p>
    <w:p w14:paraId="75A50155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Контролируют исполнение улучшений.</w:t>
      </w:r>
    </w:p>
    <w:p w14:paraId="56310F84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Ожидают систематизацию, фильтрацию предложений, аналитику.</w:t>
      </w:r>
    </w:p>
    <w:p w14:paraId="332D1BB0" w14:textId="77777777" w:rsidR="00D9192A" w:rsidRPr="00EC5C12" w:rsidRDefault="00D9192A" w:rsidP="0002316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Администраторы системы</w:t>
      </w:r>
    </w:p>
    <w:p w14:paraId="648BF585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Управляют пользователями и настройками системы.</w:t>
      </w:r>
    </w:p>
    <w:p w14:paraId="6856CD33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Контролируют права доступа.</w:t>
      </w:r>
    </w:p>
    <w:p w14:paraId="650B0E38" w14:textId="77777777" w:rsidR="00D9192A" w:rsidRPr="00EC5C12" w:rsidRDefault="00D9192A" w:rsidP="0002316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Ожидают стабильность, безопасность и удобные инструменты управления.</w:t>
      </w:r>
    </w:p>
    <w:p w14:paraId="0B175456" w14:textId="77777777" w:rsidR="00D9192A" w:rsidRPr="00EC5C12" w:rsidRDefault="00D9192A" w:rsidP="0002316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Разработчики и технические специалисты</w:t>
      </w:r>
    </w:p>
    <w:p w14:paraId="190B0E6F" w14:textId="77777777" w:rsidR="00D9192A" w:rsidRPr="00EC5C12" w:rsidRDefault="00D9192A" w:rsidP="0002316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Участвуют в обсуждении технической реализуемости предложений.</w:t>
      </w:r>
    </w:p>
    <w:p w14:paraId="58356BB9" w14:textId="77777777" w:rsidR="00D9192A" w:rsidRPr="00EC5C12" w:rsidRDefault="00D9192A" w:rsidP="0002316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Ожидают удобные инструменты интеграции (API, теги, категории).</w:t>
      </w:r>
    </w:p>
    <w:p w14:paraId="14728947" w14:textId="77777777" w:rsidR="00D9192A" w:rsidRPr="00EC5C12" w:rsidRDefault="00D9192A" w:rsidP="0002316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HR и менеджеры по организационному развитию</w:t>
      </w:r>
    </w:p>
    <w:p w14:paraId="09091FF2" w14:textId="77777777" w:rsidR="00D9192A" w:rsidRPr="00EC5C12" w:rsidRDefault="00D9192A" w:rsidP="0002316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Могут использовать систему для сбора предложений по улучшению рабочих процессов.</w:t>
      </w:r>
    </w:p>
    <w:p w14:paraId="3E1B2E67" w14:textId="77777777" w:rsidR="00D9192A" w:rsidRPr="00D9192A" w:rsidRDefault="00D9192A" w:rsidP="0002316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9192A">
        <w:rPr>
          <w:rFonts w:ascii="Times New Roman" w:hAnsi="Times New Roman" w:cs="Times New Roman"/>
        </w:rPr>
        <w:t>Ожидают инструмент для оценки вовлечённости сотрудников.</w:t>
      </w:r>
    </w:p>
    <w:p w14:paraId="33CFF4B1" w14:textId="77777777" w:rsidR="00D9192A" w:rsidRPr="00D9192A" w:rsidRDefault="00000000" w:rsidP="0002316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A217C8">
          <v:rect id="_x0000_i1025" style="width:0;height:1.5pt" o:hralign="center" o:hrstd="t" o:hr="t" fillcolor="#a0a0a0" stroked="f"/>
        </w:pict>
      </w:r>
    </w:p>
    <w:p w14:paraId="4BEB0AE2" w14:textId="5D5370B5" w:rsidR="00D9192A" w:rsidRPr="00D9192A" w:rsidRDefault="0002316A" w:rsidP="0002316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D9192A" w:rsidRPr="00D9192A">
        <w:rPr>
          <w:rFonts w:ascii="Times New Roman" w:hAnsi="Times New Roman" w:cs="Times New Roman"/>
          <w:b/>
          <w:bCs/>
        </w:rPr>
        <w:t>. Потребности и проблемы целевой аудитории</w:t>
      </w:r>
    </w:p>
    <w:p w14:paraId="130D5F1D" w14:textId="44BCA3EB" w:rsidR="00D9192A" w:rsidRPr="00EC5C12" w:rsidRDefault="0002316A" w:rsidP="0002316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2</w:t>
      </w:r>
      <w:r w:rsidR="00D9192A" w:rsidRPr="00EC5C12">
        <w:rPr>
          <w:rFonts w:ascii="Times New Roman" w:hAnsi="Times New Roman" w:cs="Times New Roman"/>
        </w:rPr>
        <w:t>.1. Ключевые потребности</w:t>
      </w:r>
    </w:p>
    <w:p w14:paraId="03069B4E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Возможность вносить и обсуждать предложения в структурированной форме.</w:t>
      </w:r>
    </w:p>
    <w:p w14:paraId="2F80A28E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Прозрачность процесса рассмотрения и принятия решений.</w:t>
      </w:r>
    </w:p>
    <w:p w14:paraId="74E8E34C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Уведомления о статусе предложений.</w:t>
      </w:r>
    </w:p>
    <w:p w14:paraId="2564D6EB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Возможность фильтрации и поиска предложений.</w:t>
      </w:r>
    </w:p>
    <w:p w14:paraId="2895B609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Простая и интуитивно понятная навигация.</w:t>
      </w:r>
    </w:p>
    <w:p w14:paraId="127547BF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Возможность голосования за улучшения.</w:t>
      </w:r>
    </w:p>
    <w:p w14:paraId="384E2103" w14:textId="77777777" w:rsidR="00D9192A" w:rsidRPr="00EC5C12" w:rsidRDefault="00D9192A" w:rsidP="0002316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Совместная работа и обсуждение внутри системы.</w:t>
      </w:r>
    </w:p>
    <w:p w14:paraId="28553387" w14:textId="799D991A" w:rsidR="00D9192A" w:rsidRPr="00EC5C12" w:rsidRDefault="0002316A" w:rsidP="0002316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2</w:t>
      </w:r>
      <w:r w:rsidR="00D9192A" w:rsidRPr="00EC5C12">
        <w:rPr>
          <w:rFonts w:ascii="Times New Roman" w:hAnsi="Times New Roman" w:cs="Times New Roman"/>
        </w:rPr>
        <w:t>.2. Проблемы, решаемые системой</w:t>
      </w:r>
    </w:p>
    <w:p w14:paraId="67A687CD" w14:textId="77777777" w:rsidR="00D9192A" w:rsidRPr="00EC5C12" w:rsidRDefault="00D9192A" w:rsidP="0002316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Отсутствие централизованного инструмента: раньше предложения могли теряться в почте, чатах, документах.</w:t>
      </w:r>
    </w:p>
    <w:p w14:paraId="7AB4A16E" w14:textId="77777777" w:rsidR="00D9192A" w:rsidRPr="00EC5C12" w:rsidRDefault="00D9192A" w:rsidP="0002316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Непрозрачность процесса принятия решений: сотрудники не видят статус предложений.</w:t>
      </w:r>
    </w:p>
    <w:p w14:paraId="7EA1F09E" w14:textId="77777777" w:rsidR="00D9192A" w:rsidRPr="00EC5C12" w:rsidRDefault="00D9192A" w:rsidP="0002316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lastRenderedPageBreak/>
        <w:t>Низкая вовлеченность: отсутствие механизма голосования снижает интерес к улучшениям.</w:t>
      </w:r>
    </w:p>
    <w:p w14:paraId="2598E0C0" w14:textId="77777777" w:rsidR="00D9192A" w:rsidRPr="00D9192A" w:rsidRDefault="00D9192A" w:rsidP="0002316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Высокая нагрузка на руководство: необходимость вручную собирать идеи и оценивать их.</w:t>
      </w:r>
    </w:p>
    <w:p w14:paraId="74F2E942" w14:textId="77777777" w:rsidR="00D9192A" w:rsidRPr="00D9192A" w:rsidRDefault="00000000" w:rsidP="0002316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7711FF">
          <v:rect id="_x0000_i1026" style="width:0;height:1.5pt" o:hralign="center" o:hrstd="t" o:hr="t" fillcolor="#a0a0a0" stroked="f"/>
        </w:pict>
      </w:r>
    </w:p>
    <w:p w14:paraId="25EB7C11" w14:textId="6F666A92" w:rsidR="00D9192A" w:rsidRPr="00D9192A" w:rsidRDefault="0002316A" w:rsidP="0002316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D9192A" w:rsidRPr="00D9192A">
        <w:rPr>
          <w:rFonts w:ascii="Times New Roman" w:hAnsi="Times New Roman" w:cs="Times New Roman"/>
          <w:b/>
          <w:bCs/>
        </w:rPr>
        <w:t>. Ожидаемая ценность от системы</w:t>
      </w:r>
    </w:p>
    <w:p w14:paraId="56037204" w14:textId="77777777" w:rsidR="00D9192A" w:rsidRPr="00EC5C12" w:rsidRDefault="00D9192A" w:rsidP="0002316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Для сотрудников: повышение вовлеченности, удобство подачи и обсуждения идей, быстрые обратные связи.</w:t>
      </w:r>
    </w:p>
    <w:p w14:paraId="5D39D520" w14:textId="77777777" w:rsidR="00D9192A" w:rsidRPr="00EC5C12" w:rsidRDefault="00D9192A" w:rsidP="0002316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Для руководителей: эффективное управление предложениями, упрощение процесса принятия решений.</w:t>
      </w:r>
    </w:p>
    <w:p w14:paraId="0EB20605" w14:textId="77777777" w:rsidR="00D9192A" w:rsidRPr="00EC5C12" w:rsidRDefault="00D9192A" w:rsidP="0002316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C5C12">
        <w:rPr>
          <w:rFonts w:ascii="Times New Roman" w:hAnsi="Times New Roman" w:cs="Times New Roman"/>
        </w:rPr>
        <w:t>Для компании в целом: повышение эффективности внутренних процессов, внедрение инноваций, улучшение корпоративной культуры.</w:t>
      </w:r>
    </w:p>
    <w:p w14:paraId="711F8713" w14:textId="77777777" w:rsidR="00F121D3" w:rsidRDefault="00F121D3"/>
    <w:sectPr w:rsidR="00F1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91B5D" w14:textId="77777777" w:rsidR="000F469E" w:rsidRDefault="000F469E" w:rsidP="00D9192A">
      <w:pPr>
        <w:spacing w:after="0" w:line="240" w:lineRule="auto"/>
      </w:pPr>
      <w:r>
        <w:separator/>
      </w:r>
    </w:p>
  </w:endnote>
  <w:endnote w:type="continuationSeparator" w:id="0">
    <w:p w14:paraId="6ACB96E1" w14:textId="77777777" w:rsidR="000F469E" w:rsidRDefault="000F469E" w:rsidP="00D9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09A3C" w14:textId="77777777" w:rsidR="000F469E" w:rsidRDefault="000F469E" w:rsidP="00D9192A">
      <w:pPr>
        <w:spacing w:after="0" w:line="240" w:lineRule="auto"/>
      </w:pPr>
      <w:r>
        <w:separator/>
      </w:r>
    </w:p>
  </w:footnote>
  <w:footnote w:type="continuationSeparator" w:id="0">
    <w:p w14:paraId="0DFFF63D" w14:textId="77777777" w:rsidR="000F469E" w:rsidRDefault="000F469E" w:rsidP="00D9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559"/>
    <w:multiLevelType w:val="multilevel"/>
    <w:tmpl w:val="EE3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84D9A"/>
    <w:multiLevelType w:val="multilevel"/>
    <w:tmpl w:val="C54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1233"/>
    <w:multiLevelType w:val="multilevel"/>
    <w:tmpl w:val="CB3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30330"/>
    <w:multiLevelType w:val="multilevel"/>
    <w:tmpl w:val="E1540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D5DDA"/>
    <w:multiLevelType w:val="multilevel"/>
    <w:tmpl w:val="887C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76917">
    <w:abstractNumId w:val="4"/>
  </w:num>
  <w:num w:numId="2" w16cid:durableId="73477335">
    <w:abstractNumId w:val="3"/>
  </w:num>
  <w:num w:numId="3" w16cid:durableId="1970279192">
    <w:abstractNumId w:val="1"/>
  </w:num>
  <w:num w:numId="4" w16cid:durableId="1233782927">
    <w:abstractNumId w:val="2"/>
  </w:num>
  <w:num w:numId="5" w16cid:durableId="194506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26"/>
    <w:rsid w:val="0000422B"/>
    <w:rsid w:val="0002316A"/>
    <w:rsid w:val="000F469E"/>
    <w:rsid w:val="00273C90"/>
    <w:rsid w:val="00642451"/>
    <w:rsid w:val="00750BD1"/>
    <w:rsid w:val="00784EBC"/>
    <w:rsid w:val="008D1C26"/>
    <w:rsid w:val="00AB68F0"/>
    <w:rsid w:val="00B21FB2"/>
    <w:rsid w:val="00C550D7"/>
    <w:rsid w:val="00D9192A"/>
    <w:rsid w:val="00EC5C12"/>
    <w:rsid w:val="00F1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2DED3"/>
  <w15:chartTrackingRefBased/>
  <w15:docId w15:val="{EFF15186-846E-4D90-8B70-B5EF37F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8D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C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D1C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8D1C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8D1C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1C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1C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1C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1C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1C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8D1C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8D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8D1C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8D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1C26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1C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1C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1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1C26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1C2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9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9192A"/>
    <w:rPr>
      <w:rFonts w:cs="Mangal"/>
    </w:rPr>
  </w:style>
  <w:style w:type="paragraph" w:styleId="ae">
    <w:name w:val="footer"/>
    <w:basedOn w:val="a"/>
    <w:link w:val="af"/>
    <w:uiPriority w:val="99"/>
    <w:unhideWhenUsed/>
    <w:rsid w:val="00D9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9192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Ланшакова</dc:creator>
  <cp:keywords/>
  <dc:description/>
  <cp:lastModifiedBy>Александра Ланшакова</cp:lastModifiedBy>
  <cp:revision>5</cp:revision>
  <dcterms:created xsi:type="dcterms:W3CDTF">2025-03-10T15:45:00Z</dcterms:created>
  <dcterms:modified xsi:type="dcterms:W3CDTF">2025-03-10T15:48:00Z</dcterms:modified>
</cp:coreProperties>
</file>