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eastAsia" w:ascii="Times New Roman" w:hAnsi="Times New Roman" w:eastAsia="宋体" w:cs="Times New Roman"/>
          <w:b/>
          <w:color w:val="0000FF"/>
          <w:sz w:val="28"/>
          <w:szCs w:val="28"/>
          <w:lang w:val="en-US" w:eastAsia="zh-Hans"/>
        </w:rPr>
      </w:pPr>
      <w:r>
        <w:rPr>
          <w:rFonts w:hint="eastAsia" w:ascii="Times New Roman" w:hAnsi="Times New Roman" w:eastAsia="宋体" w:cs="Times New Roman"/>
          <w:b/>
          <w:color w:val="0000FF"/>
          <w:sz w:val="28"/>
          <w:szCs w:val="28"/>
          <w:lang w:val="en-US" w:eastAsia="zh-Hans"/>
        </w:rPr>
        <w:t>一</w:t>
      </w:r>
      <w:r>
        <w:rPr>
          <w:rFonts w:hint="default" w:ascii="Times New Roman" w:hAnsi="Times New Roman" w:eastAsia="宋体" w:cs="Times New Roman"/>
          <w:b/>
          <w:color w:val="0000FF"/>
          <w:sz w:val="28"/>
          <w:szCs w:val="28"/>
          <w:lang w:eastAsia="zh-Hans"/>
        </w:rPr>
        <w:t>、</w:t>
      </w:r>
      <w:r>
        <w:rPr>
          <w:rFonts w:hint="eastAsia" w:ascii="Times New Roman" w:hAnsi="Times New Roman" w:eastAsia="宋体" w:cs="Times New Roman"/>
          <w:b/>
          <w:color w:val="0000FF"/>
          <w:sz w:val="28"/>
          <w:szCs w:val="28"/>
          <w:lang w:val="en-US" w:eastAsia="zh-Hans"/>
        </w:rPr>
        <w:t>动态变化趋势</w:t>
      </w:r>
    </w:p>
    <w:p>
      <w:pPr>
        <w:spacing w:line="240" w:lineRule="auto"/>
        <w:rPr>
          <w:rFonts w:ascii="Times New Roman" w:hAnsi="Times New Roman" w:eastAsia="宋体" w:cs="Times New Roman"/>
          <w:b/>
          <w:color w:val="0000FF"/>
          <w:sz w:val="28"/>
          <w:szCs w:val="28"/>
        </w:rPr>
      </w:pPr>
    </w:p>
    <w:p>
      <w:pPr>
        <w:spacing w:line="240" w:lineRule="auto"/>
        <w:rPr>
          <w:rFonts w:ascii="Times New Roman" w:hAnsi="Times New Roman" w:eastAsia="宋体" w:cs="Times New Roman"/>
          <w:b/>
          <w:color w:val="0000FF"/>
          <w:sz w:val="28"/>
          <w:szCs w:val="28"/>
        </w:rPr>
      </w:pPr>
      <w:r>
        <w:rPr>
          <w:rFonts w:ascii="Times New Roman" w:hAnsi="Times New Roman" w:eastAsia="宋体" w:cs="Times New Roman"/>
          <w:b/>
          <w:color w:val="0000FF"/>
          <w:sz w:val="28"/>
          <w:szCs w:val="28"/>
        </w:rPr>
        <w:t>1</w:t>
      </w:r>
      <w:r>
        <w:rPr>
          <w:rFonts w:hint="eastAsia" w:ascii="Times New Roman" w:hAnsi="Times New Roman" w:eastAsia="宋体" w:cs="Times New Roman"/>
          <w:b/>
          <w:color w:val="0000FF"/>
          <w:sz w:val="28"/>
          <w:szCs w:val="28"/>
          <w:lang w:val="en-US" w:eastAsia="zh-Hans"/>
        </w:rPr>
        <w:t>.</w:t>
      </w:r>
      <w:r>
        <w:rPr>
          <w:rFonts w:hint="default" w:ascii="Times New Roman" w:hAnsi="Times New Roman" w:eastAsia="宋体" w:cs="Times New Roman"/>
          <w:b/>
          <w:color w:val="0000FF"/>
          <w:sz w:val="28"/>
          <w:szCs w:val="28"/>
          <w:lang w:eastAsia="zh-Hans"/>
        </w:rPr>
        <w:t xml:space="preserve"> </w:t>
      </w:r>
      <w:r>
        <w:rPr>
          <w:rFonts w:ascii="Times New Roman" w:hAnsi="Times New Roman" w:eastAsia="宋体" w:cs="Times New Roman"/>
          <w:b/>
          <w:color w:val="0000FF"/>
          <w:sz w:val="28"/>
          <w:szCs w:val="28"/>
        </w:rPr>
        <w:t>基础词汇</w:t>
      </w:r>
    </w:p>
    <w:p>
      <w:pPr>
        <w:rPr>
          <w:rFonts w:ascii="Times New Roman" w:hAnsi="Times New Roman" w:eastAsia="宋体" w:cs="Times New Roman"/>
          <w:b/>
          <w:color w:val="0000FF"/>
          <w:sz w:val="24"/>
          <w:szCs w:val="24"/>
        </w:rPr>
      </w:pPr>
    </w:p>
    <w:p>
      <w:pPr>
        <w:rPr>
          <w:rFonts w:ascii="Times New Roman" w:hAnsi="Times New Roman" w:eastAsia="宋体" w:cs="Times New Roman"/>
          <w:b/>
          <w:color w:val="0000FF"/>
          <w:sz w:val="24"/>
          <w:szCs w:val="24"/>
        </w:rPr>
      </w:pPr>
      <w:r>
        <w:rPr>
          <w:rFonts w:ascii="Times New Roman" w:hAnsi="Times New Roman" w:eastAsia="宋体" w:cs="Times New Roman"/>
          <w:b/>
          <w:color w:val="0000FF"/>
          <w:sz w:val="24"/>
          <w:szCs w:val="24"/>
        </w:rPr>
        <w:t>动词、名词、形容词、副词</w:t>
      </w:r>
    </w:p>
    <w:p>
      <w:pPr>
        <w:rPr>
          <w:rFonts w:ascii="Times New Roman" w:hAnsi="Times New Roman" w:eastAsia="宋体" w:cs="Times New Roman"/>
          <w:b/>
          <w:color w:val="0000FF"/>
          <w:sz w:val="24"/>
          <w:szCs w:val="24"/>
        </w:rPr>
      </w:pPr>
    </w:p>
    <w:tbl>
      <w:tblPr>
        <w:tblStyle w:val="4"/>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3070"/>
        <w:gridCol w:w="356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Intransitive</w:t>
            </w:r>
            <w:r>
              <w:rPr>
                <w:rFonts w:ascii="Times New Roman" w:hAnsi="Times New Roman" w:eastAsia="宋体" w:cs="Times New Roman"/>
                <w:b/>
                <w:sz w:val="24"/>
                <w:szCs w:val="24"/>
              </w:rPr>
              <w:t xml:space="preserve"> V</w:t>
            </w:r>
            <w:r>
              <w:rPr>
                <w:rFonts w:hint="eastAsia" w:ascii="Times New Roman" w:hAnsi="Times New Roman" w:eastAsia="宋体" w:cs="Times New Roman"/>
                <w:b/>
                <w:sz w:val="24"/>
                <w:szCs w:val="24"/>
                <w:lang w:val="en-US" w:eastAsia="zh-Hans"/>
              </w:rPr>
              <w:t>erbs</w:t>
            </w:r>
          </w:p>
        </w:tc>
        <w:tc>
          <w:tcPr>
            <w:tcW w:w="3569" w:type="dxa"/>
            <w:tcBorders>
              <w:top w:val="single" w:color="auto" w:sz="6" w:space="0"/>
              <w:bottom w:val="single" w:color="auto" w:sz="6" w:space="0"/>
            </w:tcBorders>
            <w:shd w:val="pct40" w:color="FFFF00" w:fill="auto"/>
          </w:tcPr>
          <w:p>
            <w:pPr>
              <w:jc w:val="center"/>
              <w:rPr>
                <w:rFonts w:hint="eastAsia" w:ascii="Times New Roman" w:hAnsi="Times New Roman" w:eastAsia="宋体" w:cs="Times New Roman"/>
                <w:b/>
                <w:sz w:val="24"/>
                <w:szCs w:val="24"/>
                <w:lang w:val="en-US" w:eastAsia="zh-Hans"/>
              </w:rPr>
            </w:pPr>
            <w:r>
              <w:rPr>
                <w:rFonts w:hint="eastAsia" w:ascii="Times New Roman" w:hAnsi="Times New Roman" w:eastAsia="宋体" w:cs="Times New Roman"/>
                <w:b/>
                <w:sz w:val="24"/>
                <w:szCs w:val="24"/>
                <w:lang w:val="en-US" w:eastAsia="zh-Hans"/>
              </w:rPr>
              <w:t>Nouns</w:t>
            </w:r>
            <w:r>
              <w:rPr>
                <w:rFonts w:hint="default" w:ascii="Times New Roman" w:hAnsi="Times New Roman" w:eastAsia="宋体" w:cs="Times New Roman"/>
                <w:b/>
                <w:sz w:val="24"/>
                <w:szCs w:val="24"/>
                <w:lang w:eastAsia="zh-Hans"/>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increase</w:t>
            </w:r>
          </w:p>
        </w:tc>
        <w:tc>
          <w:tcPr>
            <w:tcW w:w="3569"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(an) increase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rise (rose, risen)</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raise (US), rise (UK)</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go/be up</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(an) upswing</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grow</w:t>
            </w:r>
            <w:r>
              <w:rPr>
                <w:rFonts w:hint="eastAsia" w:ascii="Times New Roman" w:hAnsi="Times New Roman" w:eastAsia="宋体" w:cs="Times New Roman"/>
                <w:sz w:val="24"/>
                <w:szCs w:val="24"/>
                <w:lang w:val="en-GB"/>
              </w:rPr>
              <w:t>(</w:t>
            </w:r>
            <w:r>
              <w:rPr>
                <w:rFonts w:ascii="Times New Roman" w:hAnsi="Times New Roman" w:eastAsia="宋体" w:cs="Times New Roman"/>
                <w:sz w:val="24"/>
                <w:szCs w:val="24"/>
                <w:lang w:val="en-GB"/>
              </w:rPr>
              <w:t>grew, grown)</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growth</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extend, (to) expand</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(an) extension, expansion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progress</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progression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lang w:val="en-GB"/>
              </w:rPr>
              <w:t>(to) boom/soar/climb</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surge</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boom</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Hans"/>
              </w:rPr>
              <w:t>surge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jump, (to) skyrocket</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jump</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reach a peak, (to) peak</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peak</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reach an all-time high</w:t>
            </w:r>
          </w:p>
        </w:tc>
        <w:tc>
          <w:tcPr>
            <w:tcW w:w="3569" w:type="dxa"/>
          </w:tcPr>
          <w:p>
            <w:pPr>
              <w:rPr>
                <w:rFonts w:ascii="Times New Roman" w:hAnsi="Times New Roman" w:eastAsia="宋体" w:cs="Times New Roman"/>
                <w:sz w:val="24"/>
                <w:szCs w:val="24"/>
                <w:lang w:val="en-GB"/>
              </w:rPr>
            </w:pPr>
          </w:p>
        </w:tc>
      </w:tr>
    </w:tbl>
    <w:p>
      <w:pPr>
        <w:rPr>
          <w:rFonts w:ascii="Times New Roman" w:hAnsi="Times New Roman" w:eastAsia="宋体" w:cs="Times New Roman"/>
          <w:b/>
          <w:color w:val="0000FF"/>
          <w:sz w:val="24"/>
          <w:szCs w:val="24"/>
        </w:rPr>
      </w:pPr>
    </w:p>
    <w:tbl>
      <w:tblPr>
        <w:tblStyle w:val="4"/>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3070"/>
        <w:gridCol w:w="3569"/>
      </w:tblGrid>
      <w:tr>
        <w:tc>
          <w:tcPr>
            <w:tcW w:w="3070"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Intransitive</w:t>
            </w:r>
          </w:p>
        </w:tc>
        <w:tc>
          <w:tcPr>
            <w:tcW w:w="3569"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Nouns</w:t>
            </w:r>
          </w:p>
        </w:tc>
      </w:tr>
      <w:tr>
        <w:tc>
          <w:tcPr>
            <w:tcW w:w="3070"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decrease</w:t>
            </w:r>
          </w:p>
        </w:tc>
        <w:tc>
          <w:tcPr>
            <w:tcW w:w="3569"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decrease</w:t>
            </w:r>
          </w:p>
        </w:tc>
      </w:tr>
      <w:tr>
        <w:tc>
          <w:tcPr>
            <w:tcW w:w="3070" w:type="dxa"/>
          </w:tcPr>
          <w:p>
            <w:pPr>
              <w:rPr>
                <w:rFonts w:ascii="Times New Roman" w:hAnsi="Times New Roman" w:eastAsia="宋体" w:cs="Times New Roman"/>
                <w:sz w:val="24"/>
                <w:szCs w:val="24"/>
                <w:lang w:val="en-GB"/>
              </w:rPr>
            </w:pP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cut, (a) reduction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fall (off)    (fall, fell, fallen)</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fall</w:t>
            </w:r>
          </w:p>
        </w:tc>
      </w:tr>
      <w:tr>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plunge, to plummet</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plunge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drop (off)</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drop</w:t>
            </w:r>
          </w:p>
        </w:tc>
      </w:tr>
      <w:tr>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go down</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downswing</w:t>
            </w:r>
          </w:p>
        </w:tc>
      </w:tr>
      <w:tr>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decline</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decline</w:t>
            </w:r>
          </w:p>
        </w:tc>
      </w:tr>
      <w:tr>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collapse</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collapse (dramatic fall)</w:t>
            </w:r>
          </w:p>
        </w:tc>
      </w:tr>
      <w:tr>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slump, (to) go bust</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slump</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bottom out</w:t>
            </w:r>
          </w:p>
        </w:tc>
        <w:tc>
          <w:tcPr>
            <w:tcW w:w="3569" w:type="dxa"/>
          </w:tcPr>
          <w:p>
            <w:pPr>
              <w:rPr>
                <w:rFonts w:ascii="Times New Roman" w:hAnsi="Times New Roman" w:eastAsia="宋体" w:cs="Times New Roman"/>
                <w:sz w:val="24"/>
                <w:szCs w:val="24"/>
                <w:lang w:val="en-GB"/>
              </w:rPr>
            </w:pPr>
          </w:p>
        </w:tc>
      </w:tr>
    </w:tbl>
    <w:p>
      <w:pPr>
        <w:rPr>
          <w:rFonts w:ascii="Times New Roman" w:hAnsi="Times New Roman" w:eastAsia="宋体" w:cs="Times New Roman"/>
          <w:b/>
          <w:color w:val="0000FF"/>
          <w:sz w:val="24"/>
          <w:szCs w:val="24"/>
        </w:rPr>
      </w:pPr>
    </w:p>
    <w:tbl>
      <w:tblPr>
        <w:tblStyle w:val="4"/>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3070"/>
        <w:gridCol w:w="3070"/>
        <w:gridCol w:w="3569"/>
      </w:tblGrid>
      <w:tr>
        <w:tc>
          <w:tcPr>
            <w:tcW w:w="6140" w:type="dxa"/>
            <w:gridSpan w:val="2"/>
            <w:tcBorders>
              <w:top w:val="single" w:color="auto" w:sz="12"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Verbs</w:t>
            </w:r>
          </w:p>
        </w:tc>
        <w:tc>
          <w:tcPr>
            <w:tcW w:w="3569" w:type="dxa"/>
            <w:tcBorders>
              <w:top w:val="single" w:color="auto" w:sz="12"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Nouns</w:t>
            </w:r>
          </w:p>
        </w:tc>
      </w:tr>
      <w:tr>
        <w:tc>
          <w:tcPr>
            <w:tcW w:w="3070"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Transitive</w:t>
            </w:r>
          </w:p>
        </w:tc>
        <w:tc>
          <w:tcPr>
            <w:tcW w:w="3070"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Intransitive</w:t>
            </w:r>
          </w:p>
        </w:tc>
        <w:tc>
          <w:tcPr>
            <w:tcW w:w="3569"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p>
        </w:tc>
      </w:tr>
      <w:tr>
        <w:tc>
          <w:tcPr>
            <w:tcW w:w="3070"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keep ... stable</w:t>
            </w:r>
          </w:p>
        </w:tc>
        <w:tc>
          <w:tcPr>
            <w:tcW w:w="3070" w:type="dxa"/>
            <w:tcBorders>
              <w:top w:val="nil"/>
            </w:tcBorders>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remain stable</w:t>
            </w:r>
          </w:p>
        </w:tc>
        <w:tc>
          <w:tcPr>
            <w:tcW w:w="3569" w:type="dxa"/>
            <w:tcBorders>
              <w:top w:val="nil"/>
            </w:tcBorders>
          </w:tcPr>
          <w:p>
            <w:pPr>
              <w:rPr>
                <w:rFonts w:ascii="Times New Roman" w:hAnsi="Times New Roman" w:eastAsia="宋体" w:cs="Times New Roman"/>
                <w:sz w:val="24"/>
                <w:szCs w:val="24"/>
                <w:lang w:val="en-G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hold ... constant</w:t>
            </w:r>
          </w:p>
        </w:tc>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stay constant</w:t>
            </w:r>
          </w:p>
        </w:tc>
        <w:tc>
          <w:tcPr>
            <w:tcW w:w="3569" w:type="dxa"/>
          </w:tcPr>
          <w:p>
            <w:pPr>
              <w:rPr>
                <w:rFonts w:ascii="Times New Roman" w:hAnsi="Times New Roman" w:eastAsia="宋体" w:cs="Times New Roman"/>
                <w:sz w:val="24"/>
                <w:szCs w:val="24"/>
                <w:lang w:val="en-G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stabilize</w:t>
            </w:r>
          </w:p>
        </w:tc>
        <w:tc>
          <w:tcPr>
            <w:tcW w:w="3070"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stabilize</w:t>
            </w:r>
          </w:p>
        </w:tc>
        <w:tc>
          <w:tcPr>
            <w:tcW w:w="3569" w:type="dxa"/>
          </w:tcPr>
          <w:p>
            <w:pPr>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stability</w:t>
            </w:r>
          </w:p>
        </w:tc>
      </w:tr>
    </w:tbl>
    <w:p>
      <w:pPr>
        <w:rPr>
          <w:rFonts w:ascii="Times New Roman" w:hAnsi="Times New Roman" w:eastAsia="宋体" w:cs="Times New Roman"/>
          <w:b/>
          <w:color w:val="0000FF"/>
          <w:sz w:val="24"/>
          <w:szCs w:val="24"/>
        </w:rPr>
      </w:pPr>
    </w:p>
    <w:tbl>
      <w:tblPr>
        <w:tblStyle w:val="4"/>
        <w:tblW w:w="9709"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2764"/>
        <w:gridCol w:w="3223"/>
        <w:gridCol w:w="3722"/>
      </w:tblGrid>
      <w:tr>
        <w:tc>
          <w:tcPr>
            <w:tcW w:w="5987" w:type="dxa"/>
            <w:gridSpan w:val="2"/>
            <w:tcBorders>
              <w:top w:val="single" w:color="auto" w:sz="12"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Verbs</w:t>
            </w:r>
          </w:p>
        </w:tc>
        <w:tc>
          <w:tcPr>
            <w:tcW w:w="3722" w:type="dxa"/>
            <w:tcBorders>
              <w:top w:val="single" w:color="auto" w:sz="12"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Nouns</w:t>
            </w:r>
          </w:p>
        </w:tc>
      </w:tr>
      <w:tr>
        <w:tc>
          <w:tcPr>
            <w:tcW w:w="2764"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Transitive</w:t>
            </w:r>
          </w:p>
        </w:tc>
        <w:tc>
          <w:tcPr>
            <w:tcW w:w="3223"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r>
              <w:rPr>
                <w:rFonts w:ascii="Times New Roman" w:hAnsi="Times New Roman" w:eastAsia="宋体" w:cs="Times New Roman"/>
                <w:b/>
                <w:sz w:val="24"/>
                <w:szCs w:val="24"/>
                <w:lang w:val="en-GB"/>
              </w:rPr>
              <w:t>Intransitive</w:t>
            </w:r>
          </w:p>
        </w:tc>
        <w:tc>
          <w:tcPr>
            <w:tcW w:w="3722" w:type="dxa"/>
            <w:tcBorders>
              <w:top w:val="single" w:color="auto" w:sz="6" w:space="0"/>
              <w:bottom w:val="single" w:color="auto" w:sz="6" w:space="0"/>
            </w:tcBorders>
            <w:shd w:val="pct40" w:color="FFFF00" w:fill="auto"/>
          </w:tcPr>
          <w:p>
            <w:pPr>
              <w:jc w:val="center"/>
              <w:rPr>
                <w:rFonts w:ascii="Times New Roman" w:hAnsi="Times New Roman" w:eastAsia="宋体" w:cs="Times New Roman"/>
                <w:b/>
                <w:sz w:val="24"/>
                <w:szCs w:val="24"/>
                <w:lang w:val="en-GB"/>
              </w:rPr>
            </w:pPr>
          </w:p>
        </w:tc>
      </w:tr>
      <w:tr>
        <w:tc>
          <w:tcPr>
            <w:tcW w:w="2764" w:type="dxa"/>
            <w:tcBorders>
              <w:top w:val="nil"/>
            </w:tcBorders>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level off</w:t>
            </w:r>
          </w:p>
        </w:tc>
        <w:tc>
          <w:tcPr>
            <w:tcW w:w="3223" w:type="dxa"/>
            <w:tcBorders>
              <w:top w:val="nil"/>
            </w:tcBorders>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level off/out, to flatten out</w:t>
            </w:r>
          </w:p>
        </w:tc>
        <w:tc>
          <w:tcPr>
            <w:tcW w:w="3722" w:type="dxa"/>
            <w:tcBorders>
              <w:top w:val="nil"/>
            </w:tcBorders>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levelling-off</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2764" w:type="dxa"/>
          </w:tcPr>
          <w:p>
            <w:pPr>
              <w:jc w:val="left"/>
              <w:rPr>
                <w:rFonts w:ascii="Times New Roman" w:hAnsi="Times New Roman" w:eastAsia="宋体" w:cs="Times New Roman"/>
                <w:sz w:val="24"/>
                <w:szCs w:val="24"/>
                <w:lang w:val="en-GB"/>
              </w:rPr>
            </w:pPr>
          </w:p>
        </w:tc>
        <w:tc>
          <w:tcPr>
            <w:tcW w:w="3223" w:type="dxa"/>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stop falling/rising</w:t>
            </w:r>
          </w:p>
        </w:tc>
        <w:tc>
          <w:tcPr>
            <w:tcW w:w="3722" w:type="dxa"/>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(a) change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2764" w:type="dxa"/>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stand at</w:t>
            </w:r>
          </w:p>
        </w:tc>
        <w:tc>
          <w:tcPr>
            <w:tcW w:w="3223" w:type="dxa"/>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remain steady</w:t>
            </w:r>
          </w:p>
        </w:tc>
        <w:tc>
          <w:tcPr>
            <w:tcW w:w="3722" w:type="dxa"/>
          </w:tcPr>
          <w:p>
            <w:pPr>
              <w:jc w:val="left"/>
              <w:rPr>
                <w:rFonts w:ascii="Times New Roman" w:hAnsi="Times New Roman" w:eastAsia="宋体" w:cs="Times New Roman"/>
                <w:sz w:val="24"/>
                <w:szCs w:val="24"/>
                <w:lang w:val="en-GB"/>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c>
          <w:tcPr>
            <w:tcW w:w="2764" w:type="dxa"/>
          </w:tcPr>
          <w:p>
            <w:pPr>
              <w:jc w:val="left"/>
              <w:rPr>
                <w:rFonts w:ascii="Times New Roman" w:hAnsi="Times New Roman" w:eastAsia="宋体" w:cs="Times New Roman"/>
                <w:sz w:val="24"/>
                <w:szCs w:val="24"/>
                <w:lang w:val="en-GB"/>
              </w:rPr>
            </w:pPr>
          </w:p>
        </w:tc>
        <w:tc>
          <w:tcPr>
            <w:tcW w:w="3223" w:type="dxa"/>
          </w:tcPr>
          <w:p>
            <w:pPr>
              <w:jc w:val="left"/>
              <w:rPr>
                <w:rFonts w:ascii="Times New Roman" w:hAnsi="Times New Roman" w:eastAsia="宋体" w:cs="Times New Roman"/>
                <w:sz w:val="24"/>
                <w:szCs w:val="24"/>
                <w:lang w:val="en-GB"/>
              </w:rPr>
            </w:pPr>
            <w:r>
              <w:rPr>
                <w:rFonts w:ascii="Times New Roman" w:hAnsi="Times New Roman" w:eastAsia="宋体" w:cs="Times New Roman"/>
                <w:sz w:val="24"/>
                <w:szCs w:val="24"/>
                <w:lang w:val="en-GB"/>
              </w:rPr>
              <w:t>(to) stop falling and start rising</w:t>
            </w:r>
          </w:p>
        </w:tc>
        <w:tc>
          <w:tcPr>
            <w:tcW w:w="3722" w:type="dxa"/>
          </w:tcPr>
          <w:p>
            <w:pPr>
              <w:jc w:val="left"/>
              <w:rPr>
                <w:rFonts w:ascii="Times New Roman" w:hAnsi="Times New Roman" w:eastAsia="宋体" w:cs="Times New Roman"/>
                <w:sz w:val="24"/>
                <w:szCs w:val="24"/>
                <w:lang w:val="en-GB"/>
              </w:rPr>
            </w:pPr>
          </w:p>
        </w:tc>
      </w:tr>
    </w:tbl>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2362835" cy="1900555"/>
            <wp:effectExtent l="0" t="0" r="24765" b="4445"/>
            <wp:docPr id="11" name="图片 11" descr="GraphDeg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raphDegree3"/>
                    <pic:cNvPicPr>
                      <a:picLocks noChangeAspect="1" noChangeArrowheads="1"/>
                    </pic:cNvPicPr>
                  </pic:nvPicPr>
                  <pic:blipFill>
                    <a:blip r:embed="rId4"/>
                    <a:srcRect/>
                    <a:stretch>
                      <a:fillRect/>
                    </a:stretch>
                  </pic:blipFill>
                  <pic:spPr>
                    <a:xfrm>
                      <a:off x="0" y="0"/>
                      <a:ext cx="2362699" cy="1900686"/>
                    </a:xfrm>
                    <a:prstGeom prst="rect">
                      <a:avLst/>
                    </a:prstGeom>
                    <a:noFill/>
                    <a:ln w="9525">
                      <a:noFill/>
                      <a:miter lim="800000"/>
                      <a:headEnd/>
                      <a:tailEnd/>
                    </a:ln>
                  </pic:spPr>
                </pic:pic>
              </a:graphicData>
            </a:graphic>
          </wp:inline>
        </w:drawing>
      </w:r>
      <w:r>
        <w:rPr>
          <w:rFonts w:ascii="Times New Roman" w:hAnsi="Times New Roman" w:eastAsia="宋体" w:cs="Times New Roman"/>
          <w:b/>
          <w:color w:val="0000FF"/>
          <w:sz w:val="24"/>
          <w:szCs w:val="24"/>
        </w:rPr>
        <w:t xml:space="preserve"> </w:t>
      </w:r>
      <w:r>
        <w:rPr>
          <w:rFonts w:ascii="Times New Roman" w:hAnsi="Times New Roman" w:eastAsia="宋体" w:cs="Times New Roman"/>
          <w:sz w:val="24"/>
          <w:szCs w:val="24"/>
        </w:rPr>
        <w:drawing>
          <wp:inline distT="0" distB="0" distL="0" distR="0">
            <wp:extent cx="2470150" cy="1974850"/>
            <wp:effectExtent l="0" t="0" r="19050" b="6350"/>
            <wp:docPr id="12" name="图片 12" descr="GraphSpe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raphSpeed3"/>
                    <pic:cNvPicPr>
                      <a:picLocks noChangeAspect="1" noChangeArrowheads="1"/>
                    </pic:cNvPicPr>
                  </pic:nvPicPr>
                  <pic:blipFill>
                    <a:blip r:embed="rId5"/>
                    <a:srcRect/>
                    <a:stretch>
                      <a:fillRect/>
                    </a:stretch>
                  </pic:blipFill>
                  <pic:spPr>
                    <a:xfrm>
                      <a:off x="0" y="0"/>
                      <a:ext cx="2470150" cy="1974850"/>
                    </a:xfrm>
                    <a:prstGeom prst="rect">
                      <a:avLst/>
                    </a:prstGeom>
                    <a:noFill/>
                    <a:ln w="9525">
                      <a:noFill/>
                      <a:miter lim="800000"/>
                      <a:headEnd/>
                      <a:tailEnd/>
                    </a:ln>
                  </pic:spPr>
                </pic:pic>
              </a:graphicData>
            </a:graphic>
          </wp:inline>
        </w:drawing>
      </w:r>
    </w:p>
    <w:p>
      <w:pPr>
        <w:rPr>
          <w:rFonts w:ascii="Times New Roman" w:hAnsi="Times New Roman" w:eastAsia="宋体" w:cs="Times New Roman"/>
          <w:sz w:val="24"/>
          <w:szCs w:val="24"/>
        </w:rPr>
      </w:pPr>
    </w:p>
    <w:p>
      <w:pPr>
        <w:rPr>
          <w:rFonts w:hint="default" w:ascii="Times New Roman" w:hAnsi="Times New Roman" w:eastAsia="宋体" w:cs="Times New Roman"/>
          <w:b/>
          <w:color w:val="0000FF"/>
          <w:sz w:val="24"/>
          <w:szCs w:val="24"/>
          <w:lang w:eastAsia="zh-Hans"/>
        </w:rPr>
      </w:pPr>
      <w:r>
        <w:rPr>
          <w:rFonts w:hint="eastAsia" w:ascii="Times New Roman" w:hAnsi="Times New Roman" w:eastAsia="宋体" w:cs="Times New Roman"/>
          <w:b/>
          <w:color w:val="0000FF"/>
          <w:sz w:val="24"/>
          <w:szCs w:val="24"/>
          <w:lang w:val="en-US" w:eastAsia="zh-Hans"/>
        </w:rPr>
        <w:t>补充</w:t>
      </w:r>
      <w:r>
        <w:rPr>
          <w:rFonts w:hint="default" w:ascii="Times New Roman" w:hAnsi="Times New Roman" w:eastAsia="宋体" w:cs="Times New Roman"/>
          <w:b/>
          <w:color w:val="0000FF"/>
          <w:sz w:val="24"/>
          <w:szCs w:val="24"/>
          <w:lang w:eastAsia="zh-Hans"/>
        </w:rPr>
        <w:t>：</w:t>
      </w:r>
    </w:p>
    <w:p>
      <w:pPr>
        <w:rPr>
          <w:rFonts w:hint="eastAsia" w:ascii="Times New Roman" w:hAnsi="Times New Roman" w:eastAsia="宋体" w:cs="Times New Roman"/>
          <w:sz w:val="24"/>
          <w:szCs w:val="24"/>
          <w:lang w:val="en-US" w:eastAsia="zh-Hans"/>
        </w:rPr>
      </w:pPr>
    </w:p>
    <w:p>
      <w:pPr>
        <w:rPr>
          <w:rFonts w:hint="default" w:ascii="Times New Roman" w:hAnsi="Times New Roman" w:eastAsia="宋体" w:cs="Times New Roman"/>
          <w:sz w:val="24"/>
          <w:szCs w:val="24"/>
          <w:lang w:eastAsia="zh-Hans"/>
        </w:rPr>
      </w:pPr>
      <w:r>
        <w:rPr>
          <w:rFonts w:hint="eastAsia" w:ascii="Times New Roman" w:hAnsi="Times New Roman" w:eastAsia="宋体" w:cs="Times New Roman"/>
          <w:sz w:val="24"/>
          <w:szCs w:val="24"/>
          <w:lang w:val="en-US" w:eastAsia="zh-Hans"/>
        </w:rPr>
        <w:t>波动</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fluctuate</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v</w:t>
      </w:r>
      <w:r>
        <w:rPr>
          <w:rFonts w:hint="default" w:ascii="Times New Roman" w:hAnsi="Times New Roman" w:eastAsia="宋体" w:cs="Times New Roman"/>
          <w:sz w:val="24"/>
          <w:szCs w:val="24"/>
          <w:lang w:eastAsia="zh-Hans"/>
        </w:rPr>
        <w:t>.  fluctuation n.</w:t>
      </w:r>
    </w:p>
    <w:p>
      <w:p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平稳地</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持续地</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steadily</w:t>
      </w:r>
    </w:p>
    <w:p>
      <w:pPr>
        <w:rPr>
          <w:rFonts w:ascii="Times New Roman" w:hAnsi="Times New Roman" w:eastAsia="宋体" w:cs="Times New Roman"/>
          <w:sz w:val="24"/>
          <w:szCs w:val="24"/>
        </w:rPr>
      </w:pPr>
    </w:p>
    <w:p>
      <w:pPr>
        <w:rPr>
          <w:rFonts w:ascii="Times New Roman" w:hAnsi="Times New Roman" w:eastAsia="宋体" w:cs="Times New Roman"/>
          <w:b/>
          <w:color w:val="0000FF"/>
          <w:sz w:val="24"/>
          <w:szCs w:val="24"/>
        </w:rPr>
      </w:pPr>
      <w:r>
        <w:rPr>
          <w:rFonts w:ascii="Times New Roman" w:hAnsi="Times New Roman" w:eastAsia="宋体" w:cs="Times New Roman"/>
          <w:b/>
          <w:color w:val="0000FF"/>
          <w:sz w:val="24"/>
          <w:szCs w:val="24"/>
        </w:rPr>
        <w:t>介词</w:t>
      </w:r>
    </w:p>
    <w:p>
      <w:pPr>
        <w:rPr>
          <w:rFonts w:ascii="Times New Roman" w:hAnsi="Times New Roman" w:eastAsia="宋体" w:cs="Times New Roman"/>
          <w:b/>
          <w:color w:val="0000FF"/>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from 起点值</w:t>
      </w:r>
    </w:p>
    <w:p>
      <w:pPr>
        <w:rPr>
          <w:rFonts w:ascii="Times New Roman" w:hAnsi="Times New Roman" w:eastAsia="宋体" w:cs="Times New Roman"/>
          <w:sz w:val="24"/>
          <w:szCs w:val="24"/>
        </w:rPr>
      </w:pPr>
      <w:r>
        <w:rPr>
          <w:rFonts w:ascii="Times New Roman" w:hAnsi="Times New Roman" w:eastAsia="宋体" w:cs="Times New Roman"/>
          <w:sz w:val="24"/>
          <w:szCs w:val="24"/>
        </w:rPr>
        <w:t>to 终点值</w:t>
      </w:r>
    </w:p>
    <w:p>
      <w:pPr>
        <w:rPr>
          <w:rFonts w:ascii="Times New Roman" w:hAnsi="Times New Roman" w:eastAsia="宋体" w:cs="Times New Roman"/>
          <w:sz w:val="24"/>
          <w:szCs w:val="24"/>
        </w:rPr>
      </w:pPr>
      <w:r>
        <w:rPr>
          <w:rFonts w:ascii="Times New Roman" w:hAnsi="Times New Roman" w:eastAsia="宋体" w:cs="Times New Roman"/>
          <w:sz w:val="24"/>
          <w:szCs w:val="24"/>
        </w:rPr>
        <w:t>by 变化值（涨幅/降幅）</w:t>
      </w:r>
    </w:p>
    <w:p>
      <w:pPr>
        <w:rPr>
          <w:rFonts w:ascii="Times New Roman" w:hAnsi="Times New Roman" w:eastAsia="宋体" w:cs="Times New Roman"/>
          <w:sz w:val="24"/>
          <w:szCs w:val="24"/>
        </w:rPr>
      </w:pPr>
      <w:r>
        <w:rPr>
          <w:rFonts w:ascii="Times New Roman" w:hAnsi="Times New Roman" w:eastAsia="宋体" w:cs="Times New Roman"/>
          <w:sz w:val="24"/>
          <w:szCs w:val="24"/>
        </w:rPr>
        <w:t>at 定点值（begin at；stand at；peak at；bottom out at；remain unchanged/stable at）</w:t>
      </w:r>
    </w:p>
    <w:p>
      <w:pPr>
        <w:rPr>
          <w:rFonts w:ascii="Times New Roman" w:hAnsi="Times New Roman" w:eastAsia="宋体" w:cs="Times New Roman"/>
          <w:sz w:val="24"/>
          <w:szCs w:val="24"/>
        </w:rPr>
      </w:pPr>
      <w:r>
        <w:rPr>
          <w:rFonts w:ascii="Times New Roman" w:hAnsi="Times New Roman" w:eastAsia="宋体" w:cs="Times New Roman"/>
          <w:sz w:val="24"/>
          <w:szCs w:val="24"/>
        </w:rPr>
        <w:t>with 给具体数据</w:t>
      </w:r>
    </w:p>
    <w:p>
      <w:pPr>
        <w:rPr>
          <w:rFonts w:ascii="Times New Roman" w:hAnsi="Times New Roman" w:eastAsia="宋体" w:cs="Times New Roman"/>
          <w:sz w:val="24"/>
          <w:szCs w:val="24"/>
        </w:rPr>
      </w:pPr>
    </w:p>
    <w:p>
      <w:pPr>
        <w:rPr>
          <w:rFonts w:ascii="Times New Roman" w:hAnsi="Times New Roman" w:eastAsia="宋体" w:cs="Times New Roman"/>
          <w:b/>
          <w:bCs/>
          <w:color w:val="0000FF"/>
          <w:sz w:val="24"/>
          <w:szCs w:val="24"/>
        </w:rPr>
      </w:pPr>
      <w:r>
        <w:rPr>
          <w:rFonts w:hint="eastAsia" w:ascii="Times New Roman" w:hAnsi="Times New Roman" w:eastAsia="宋体" w:cs="Times New Roman"/>
          <w:b/>
          <w:bCs/>
          <w:color w:val="0000FF"/>
          <w:sz w:val="24"/>
          <w:szCs w:val="24"/>
        </w:rPr>
        <w:t>量和值</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hint="eastAsia" w:ascii="Times New Roman" w:hAnsi="Times New Roman" w:eastAsia="宋体" w:cs="Times New Roman"/>
          <w:sz w:val="24"/>
          <w:szCs w:val="24"/>
        </w:rPr>
        <w:t>the</w:t>
      </w:r>
      <w:r>
        <w:rPr>
          <w:rFonts w:ascii="Times New Roman" w:hAnsi="Times New Roman" w:eastAsia="宋体" w:cs="Times New Roman"/>
          <w:sz w:val="24"/>
          <w:szCs w:val="24"/>
        </w:rPr>
        <w:t xml:space="preserve"> number/amount/quantity of</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t</w:t>
      </w:r>
      <w:r>
        <w:rPr>
          <w:rFonts w:ascii="Times New Roman" w:hAnsi="Times New Roman" w:eastAsia="宋体" w:cs="Times New Roman"/>
          <w:sz w:val="24"/>
          <w:szCs w:val="24"/>
        </w:rPr>
        <w:t>he proportion/percentage/rate of</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t</w:t>
      </w:r>
      <w:r>
        <w:rPr>
          <w:rFonts w:ascii="Times New Roman" w:hAnsi="Times New Roman" w:eastAsia="宋体" w:cs="Times New Roman"/>
          <w:sz w:val="24"/>
          <w:szCs w:val="24"/>
        </w:rPr>
        <w:t>he figure for/of</w:t>
      </w:r>
    </w:p>
    <w:p>
      <w:pPr>
        <w:rPr>
          <w:rFonts w:ascii="Times New Roman" w:hAnsi="Times New Roman" w:eastAsia="宋体" w:cs="Times New Roman"/>
          <w:sz w:val="24"/>
          <w:szCs w:val="24"/>
        </w:rPr>
      </w:pPr>
    </w:p>
    <w:p>
      <w:pPr>
        <w:rPr>
          <w:rFonts w:hint="eastAsia" w:ascii="Times New Roman" w:hAnsi="Times New Roman" w:eastAsia="宋体" w:cs="Times New Roman"/>
          <w:sz w:val="24"/>
          <w:szCs w:val="24"/>
          <w:lang w:val="en-US" w:eastAsia="zh-Hans"/>
        </w:rPr>
      </w:pPr>
      <w:bookmarkStart w:id="0" w:name="_GoBack"/>
      <w:r>
        <w:rPr>
          <w:rFonts w:hint="eastAsia" w:ascii="Times New Roman" w:hAnsi="Times New Roman" w:eastAsia="宋体" w:cs="Times New Roman"/>
          <w:sz w:val="24"/>
          <w:szCs w:val="24"/>
          <w:lang w:val="en-US" w:eastAsia="zh-Hans"/>
        </w:rPr>
        <w:t>the</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number</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of</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students</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可数的“人”</w:t>
      </w:r>
    </w:p>
    <w:p>
      <w:p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the</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number</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quantity</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of</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water</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bottles</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可数的“物”</w:t>
      </w:r>
    </w:p>
    <w:p>
      <w:p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the</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amount</w:t>
      </w:r>
      <w:r>
        <w:rPr>
          <w:rFonts w:hint="default" w:ascii="Times New Roman" w:hAnsi="Times New Roman" w:eastAsia="宋体" w:cs="Times New Roman"/>
          <w:sz w:val="24"/>
          <w:szCs w:val="24"/>
          <w:lang w:eastAsia="zh-Hans"/>
        </w:rPr>
        <w:t>/</w:t>
      </w:r>
      <w:r>
        <w:rPr>
          <w:rFonts w:hint="eastAsia" w:ascii="Times New Roman" w:hAnsi="Times New Roman" w:eastAsia="宋体" w:cs="Times New Roman"/>
          <w:sz w:val="24"/>
          <w:szCs w:val="24"/>
          <w:lang w:val="en-US" w:eastAsia="zh-Hans"/>
        </w:rPr>
        <w:t>quantity</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of</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water</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不可数的“物”</w:t>
      </w:r>
      <w:bookmarkEnd w:id="0"/>
    </w:p>
    <w:p>
      <w:pPr>
        <w:rPr>
          <w:rFonts w:hint="eastAsia" w:ascii="Times New Roman" w:hAnsi="Times New Roman" w:eastAsia="宋体" w:cs="Times New Roman"/>
          <w:sz w:val="24"/>
          <w:szCs w:val="24"/>
          <w:lang w:val="en-US" w:eastAsia="zh-Hans"/>
        </w:rPr>
      </w:pPr>
    </w:p>
    <w:p>
      <w:pPr>
        <w:rPr>
          <w:rFonts w:ascii="Times New Roman" w:hAnsi="Times New Roman" w:eastAsia="宋体" w:cs="Times New Roman"/>
          <w:sz w:val="24"/>
          <w:szCs w:val="24"/>
        </w:rPr>
      </w:pPr>
      <w:r>
        <w:rPr>
          <w:rFonts w:ascii="Times New Roman" w:hAnsi="Times New Roman" w:eastAsia="宋体" w:cs="Times New Roman"/>
          <w:strike/>
          <w:dstrike w:val="0"/>
          <w:sz w:val="24"/>
          <w:szCs w:val="24"/>
        </w:rPr>
        <w:t xml:space="preserve">ratio </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 xml:space="preserve">The proportion of fish imported from Canada decreased, while </w:t>
      </w:r>
      <w:r>
        <w:rPr>
          <w:rFonts w:ascii="Times New Roman" w:hAnsi="Times New Roman" w:eastAsia="宋体" w:cs="Times New Roman"/>
          <w:strike/>
          <w:color w:val="FF0000"/>
          <w:sz w:val="24"/>
          <w:szCs w:val="24"/>
        </w:rPr>
        <w:t>the percentage of fish imported from</w:t>
      </w:r>
      <w:r>
        <w:rPr>
          <w:rFonts w:ascii="Times New Roman" w:hAnsi="Times New Roman" w:eastAsia="宋体" w:cs="Times New Roman"/>
          <w:sz w:val="24"/>
          <w:szCs w:val="24"/>
        </w:rPr>
        <w:t xml:space="preserve"> the figures for China and other countries increased. </w:t>
      </w:r>
    </w:p>
    <w:p>
      <w:pPr>
        <w:rPr>
          <w:rFonts w:ascii="Times New Roman" w:hAnsi="Times New Roman" w:eastAsia="宋体" w:cs="Times New Roman"/>
          <w:b/>
          <w:color w:val="0000FF"/>
          <w:sz w:val="24"/>
          <w:szCs w:val="24"/>
        </w:rPr>
      </w:pPr>
    </w:p>
    <w:p>
      <w:pPr>
        <w:rPr>
          <w:rFonts w:ascii="Times New Roman" w:hAnsi="Times New Roman" w:eastAsia="宋体" w:cs="Times New Roman"/>
          <w:b/>
          <w:color w:val="0000FF"/>
          <w:sz w:val="24"/>
          <w:szCs w:val="24"/>
        </w:rPr>
      </w:pPr>
      <w:r>
        <w:rPr>
          <w:rFonts w:ascii="Times New Roman" w:hAnsi="Times New Roman" w:eastAsia="宋体" w:cs="Times New Roman"/>
          <w:b/>
          <w:color w:val="0000FF"/>
          <w:sz w:val="24"/>
          <w:szCs w:val="24"/>
        </w:rPr>
        <w:t>模糊量词</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around/roughly/about/approximately/almost/nearly</w:t>
      </w:r>
    </w:p>
    <w:p>
      <w:pPr>
        <w:rPr>
          <w:rFonts w:ascii="Times New Roman" w:hAnsi="Times New Roman" w:eastAsia="宋体" w:cs="Times New Roman"/>
          <w:sz w:val="24"/>
          <w:szCs w:val="24"/>
        </w:rPr>
      </w:pPr>
    </w:p>
    <w:p>
      <w:pPr>
        <w:rPr>
          <w:rFonts w:hint="eastAsia" w:ascii="Times New Roman" w:hAnsi="Times New Roman" w:eastAsia="宋体" w:cs="Times New Roman"/>
          <w:b/>
          <w:color w:val="0000FF"/>
          <w:sz w:val="24"/>
          <w:szCs w:val="24"/>
          <w:lang w:val="en-US" w:eastAsia="zh-Hans"/>
        </w:rPr>
      </w:pPr>
      <w:r>
        <w:rPr>
          <w:rFonts w:hint="eastAsia" w:ascii="Times New Roman" w:hAnsi="Times New Roman" w:eastAsia="宋体" w:cs="Times New Roman"/>
          <w:b/>
          <w:color w:val="0000FF"/>
          <w:sz w:val="24"/>
          <w:szCs w:val="24"/>
          <w:lang w:val="en-US" w:eastAsia="zh-Hans"/>
        </w:rPr>
        <w:t>注意拼写</w:t>
      </w:r>
    </w:p>
    <w:p>
      <w:pPr>
        <w:rPr>
          <w:rFonts w:hint="eastAsia" w:ascii="Times New Roman" w:hAnsi="Times New Roman" w:eastAsia="宋体" w:cs="Times New Roman"/>
          <w:sz w:val="24"/>
          <w:szCs w:val="24"/>
          <w:lang w:val="en-US" w:eastAsia="zh-Hans"/>
        </w:rPr>
      </w:pPr>
    </w:p>
    <w:p>
      <w:pPr>
        <w:rPr>
          <w:rFonts w:hint="eastAsia" w:ascii="Times New Roman" w:hAnsi="Times New Roman" w:eastAsia="宋体" w:cs="Times New Roman"/>
          <w:sz w:val="24"/>
          <w:szCs w:val="24"/>
          <w:lang w:eastAsia="zh-Hans"/>
        </w:rPr>
      </w:pPr>
      <w:r>
        <w:rPr>
          <w:rFonts w:hint="eastAsia" w:ascii="Times New Roman" w:hAnsi="Times New Roman" w:eastAsia="宋体" w:cs="Times New Roman"/>
          <w:sz w:val="24"/>
          <w:szCs w:val="24"/>
          <w:lang w:val="en-US" w:eastAsia="zh-Hans"/>
        </w:rPr>
        <w:t>用</w:t>
      </w:r>
      <w:r>
        <w:rPr>
          <w:rFonts w:hint="default" w:ascii="Times New Roman" w:hAnsi="Times New Roman" w:eastAsia="宋体" w:cs="Times New Roman"/>
          <w:sz w:val="24"/>
          <w:szCs w:val="24"/>
          <w:lang w:eastAsia="zh-Hans"/>
        </w:rPr>
        <w:t>48%；</w:t>
      </w:r>
      <w:r>
        <w:rPr>
          <w:rFonts w:hint="eastAsia" w:ascii="Times New Roman" w:hAnsi="Times New Roman" w:eastAsia="宋体" w:cs="Times New Roman"/>
          <w:sz w:val="24"/>
          <w:szCs w:val="24"/>
          <w:lang w:val="en-US" w:eastAsia="zh-Hans"/>
        </w:rPr>
        <w:t>尽量不用</w:t>
      </w:r>
      <w:r>
        <w:rPr>
          <w:rFonts w:hint="default" w:ascii="Times New Roman" w:hAnsi="Times New Roman" w:eastAsia="宋体" w:cs="Times New Roman"/>
          <w:sz w:val="24"/>
          <w:szCs w:val="24"/>
          <w:lang w:eastAsia="zh-Hans"/>
        </w:rPr>
        <w:t xml:space="preserve">48 </w:t>
      </w:r>
      <w:r>
        <w:rPr>
          <w:rFonts w:hint="eastAsia" w:ascii="Times New Roman" w:hAnsi="Times New Roman" w:eastAsia="宋体" w:cs="Times New Roman"/>
          <w:sz w:val="24"/>
          <w:szCs w:val="24"/>
          <w:lang w:val="en-US" w:eastAsia="zh-Hans"/>
        </w:rPr>
        <w:t>percent</w:t>
      </w:r>
      <w:r>
        <w:rPr>
          <w:rFonts w:hint="default" w:ascii="Times New Roman" w:hAnsi="Times New Roman" w:eastAsia="宋体" w:cs="Times New Roman"/>
          <w:sz w:val="24"/>
          <w:szCs w:val="24"/>
          <w:lang w:eastAsia="zh-Hans"/>
        </w:rPr>
        <w:t xml:space="preserve"> </w:t>
      </w:r>
    </w:p>
    <w:p>
      <w:pPr>
        <w:rPr>
          <w:rFonts w:hint="default" w:ascii="Times New Roman" w:hAnsi="Times New Roman" w:eastAsia="宋体" w:cs="Times New Roman"/>
          <w:sz w:val="24"/>
          <w:szCs w:val="24"/>
          <w:lang w:eastAsia="zh-Hans"/>
        </w:rPr>
      </w:pPr>
      <w:r>
        <w:rPr>
          <w:rFonts w:hint="eastAsia" w:ascii="Times New Roman" w:hAnsi="Times New Roman" w:eastAsia="宋体" w:cs="Times New Roman"/>
          <w:sz w:val="24"/>
          <w:szCs w:val="24"/>
          <w:lang w:val="en-US" w:eastAsia="zh-Hans"/>
        </w:rPr>
        <w:t>用</w:t>
      </w:r>
      <w:r>
        <w:rPr>
          <w:rFonts w:hint="default" w:ascii="Times New Roman" w:hAnsi="Times New Roman" w:eastAsia="宋体" w:cs="Times New Roman"/>
          <w:sz w:val="24"/>
          <w:szCs w:val="24"/>
          <w:lang w:eastAsia="zh-Hans"/>
        </w:rPr>
        <w:t>325,000；</w:t>
      </w:r>
      <w:r>
        <w:rPr>
          <w:rFonts w:hint="eastAsia" w:ascii="Times New Roman" w:hAnsi="Times New Roman" w:eastAsia="宋体" w:cs="Times New Roman"/>
          <w:sz w:val="24"/>
          <w:szCs w:val="24"/>
          <w:lang w:val="en-US" w:eastAsia="zh-Hans"/>
        </w:rPr>
        <w:t>不用</w:t>
      </w:r>
      <w:r>
        <w:rPr>
          <w:rFonts w:hint="default" w:ascii="Times New Roman" w:hAnsi="Times New Roman" w:eastAsia="宋体" w:cs="Times New Roman"/>
          <w:sz w:val="24"/>
          <w:szCs w:val="24"/>
          <w:lang w:eastAsia="zh-Hans"/>
        </w:rPr>
        <w:t>325000</w:t>
      </w:r>
    </w:p>
    <w:p>
      <w:p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区分</w:t>
      </w:r>
      <w:r>
        <w:rPr>
          <w:rFonts w:hint="default" w:ascii="Times New Roman" w:hAnsi="Times New Roman" w:eastAsia="宋体" w:cs="Times New Roman"/>
          <w:sz w:val="24"/>
          <w:szCs w:val="24"/>
          <w:lang w:eastAsia="zh-Hans"/>
        </w:rPr>
        <w:t>2022 vs 2,022</w:t>
      </w:r>
    </w:p>
    <w:p>
      <w:pPr>
        <w:rPr>
          <w:rFonts w:hint="eastAsia" w:ascii="Times New Roman" w:hAnsi="Times New Roman" w:eastAsia="宋体" w:cs="Times New Roman"/>
          <w:b/>
          <w:color w:val="0000FF"/>
          <w:sz w:val="28"/>
          <w:szCs w:val="28"/>
          <w:lang w:val="en-US" w:eastAsia="zh-Hans"/>
        </w:rPr>
      </w:pPr>
    </w:p>
    <w:p>
      <w:pPr>
        <w:rPr>
          <w:rFonts w:hint="eastAsia" w:ascii="Times New Roman" w:hAnsi="Times New Roman" w:eastAsia="宋体" w:cs="Times New Roman"/>
          <w:b/>
          <w:color w:val="0000FF"/>
          <w:sz w:val="28"/>
          <w:szCs w:val="28"/>
          <w:lang w:val="en-US" w:eastAsia="zh-Hans"/>
        </w:rPr>
      </w:pPr>
      <w:r>
        <w:rPr>
          <w:rFonts w:hint="default" w:ascii="Times New Roman" w:hAnsi="Times New Roman" w:eastAsia="宋体" w:cs="Times New Roman"/>
          <w:b/>
          <w:color w:val="0000FF"/>
          <w:sz w:val="28"/>
          <w:szCs w:val="28"/>
          <w:lang w:eastAsia="zh-Hans"/>
        </w:rPr>
        <w:t>2</w:t>
      </w:r>
      <w:r>
        <w:rPr>
          <w:rFonts w:hint="eastAsia" w:ascii="Times New Roman" w:hAnsi="Times New Roman" w:eastAsia="宋体" w:cs="Times New Roman"/>
          <w:b/>
          <w:color w:val="0000FF"/>
          <w:sz w:val="28"/>
          <w:szCs w:val="28"/>
          <w:lang w:val="en-US" w:eastAsia="zh-Hans"/>
        </w:rPr>
        <w:t>.</w:t>
      </w:r>
      <w:r>
        <w:rPr>
          <w:rFonts w:hint="default" w:ascii="Times New Roman" w:hAnsi="Times New Roman" w:eastAsia="宋体" w:cs="Times New Roman"/>
          <w:b/>
          <w:color w:val="0000FF"/>
          <w:sz w:val="28"/>
          <w:szCs w:val="28"/>
          <w:lang w:eastAsia="zh-Hans"/>
        </w:rPr>
        <w:t xml:space="preserve"> </w:t>
      </w:r>
      <w:r>
        <w:rPr>
          <w:rFonts w:hint="eastAsia" w:ascii="Times New Roman" w:hAnsi="Times New Roman" w:eastAsia="宋体" w:cs="Times New Roman"/>
          <w:b/>
          <w:color w:val="0000FF"/>
          <w:sz w:val="28"/>
          <w:szCs w:val="28"/>
          <w:lang w:val="en-US" w:eastAsia="zh-Hans"/>
        </w:rPr>
        <w:t>小作文：描述动态趋势的六种常用基础句式</w:t>
      </w:r>
    </w:p>
    <w:p>
      <w:pPr>
        <w:rPr>
          <w:rFonts w:ascii="Times New Roman" w:hAnsi="Times New Roman" w:eastAsia="宋体" w:cs="Times New Roman"/>
          <w:color w:val="000000" w:themeColor="text1"/>
          <w:sz w:val="24"/>
          <w:szCs w:val="24"/>
          <w14:textFill>
            <w14:solidFill>
              <w14:schemeClr w14:val="tx1"/>
            </w14:solidFill>
          </w14:textFill>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2000年到2010年间鸡肉的消耗量小幅增长。</w:t>
      </w:r>
    </w:p>
    <w:p>
      <w:pPr>
        <w:rPr>
          <w:rFonts w:ascii="Times New Roman" w:hAnsi="Times New Roman" w:eastAsia="宋体" w:cs="Times New Roman"/>
          <w:color w:val="000000" w:themeColor="text1"/>
          <w:sz w:val="24"/>
          <w:szCs w:val="24"/>
          <w14:textFill>
            <w14:solidFill>
              <w14:schemeClr w14:val="tx1"/>
            </w14:solidFill>
          </w14:textFill>
        </w:rPr>
      </w:pPr>
    </w:p>
    <w:p>
      <w:pPr>
        <w:numPr>
          <w:ilvl w:val="0"/>
          <w:numId w:val="1"/>
        </w:num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The consumption of chicken </w:t>
      </w:r>
      <w:r>
        <w:rPr>
          <w:rFonts w:ascii="Times New Roman" w:hAnsi="Times New Roman" w:eastAsia="宋体" w:cs="Times New Roman"/>
          <w:color w:val="0000FF"/>
          <w:sz w:val="24"/>
          <w:szCs w:val="24"/>
        </w:rPr>
        <w:t>slightly increased</w:t>
      </w:r>
      <w:r>
        <w:rPr>
          <w:rFonts w:ascii="Times New Roman" w:hAnsi="Times New Roman" w:eastAsia="宋体" w:cs="Times New Roman"/>
          <w:color w:val="000000" w:themeColor="text1"/>
          <w:sz w:val="24"/>
          <w:szCs w:val="24"/>
          <w14:textFill>
            <w14:solidFill>
              <w14:schemeClr w14:val="tx1"/>
            </w14:solidFill>
          </w14:textFill>
        </w:rPr>
        <w:t xml:space="preserve"> from 220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kgs</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in</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 xml:space="preserve">2000 to 235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kgs</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in</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2010.</w:t>
      </w:r>
    </w:p>
    <w:p>
      <w:pPr>
        <w:numPr>
          <w:ilvl w:val="0"/>
          <w:numId w:val="0"/>
        </w:numPr>
        <w:rPr>
          <w:rFonts w:ascii="Times New Roman" w:hAnsi="Times New Roman" w:eastAsia="宋体" w:cs="Times New Roman"/>
          <w:color w:val="000000" w:themeColor="text1"/>
          <w:sz w:val="24"/>
          <w:szCs w:val="24"/>
          <w14:textFill>
            <w14:solidFill>
              <w14:schemeClr w14:val="tx1"/>
            </w14:solidFill>
          </w14:textFill>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b. There was </w:t>
      </w:r>
      <w:r>
        <w:rPr>
          <w:rFonts w:ascii="Times New Roman" w:hAnsi="Times New Roman" w:eastAsia="宋体" w:cs="Times New Roman"/>
          <w:color w:val="0000FF"/>
          <w:sz w:val="24"/>
          <w:szCs w:val="24"/>
        </w:rPr>
        <w:t>a slight rise</w:t>
      </w:r>
      <w:r>
        <w:rPr>
          <w:rFonts w:ascii="Times New Roman" w:hAnsi="Times New Roman" w:eastAsia="宋体" w:cs="Times New Roman"/>
          <w:color w:val="000000" w:themeColor="text1"/>
          <w:sz w:val="24"/>
          <w:szCs w:val="24"/>
          <w14:textFill>
            <w14:solidFill>
              <w14:schemeClr w14:val="tx1"/>
            </w14:solidFill>
          </w14:textFill>
        </w:rPr>
        <w:t xml:space="preserve"> in the amount of chicken consumed from 220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kgs</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in</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 xml:space="preserve">2000 to 235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kgs</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in</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2010.</w:t>
      </w: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c. The ten years from 2000 to 2010 witnessed/saw </w:t>
      </w:r>
      <w:r>
        <w:rPr>
          <w:rFonts w:ascii="Times New Roman" w:hAnsi="Times New Roman" w:eastAsia="宋体" w:cs="Times New Roman"/>
          <w:color w:val="0000FF"/>
          <w:sz w:val="24"/>
          <w:szCs w:val="24"/>
        </w:rPr>
        <w:t>a slight growth</w:t>
      </w:r>
      <w:r>
        <w:rPr>
          <w:rFonts w:ascii="Times New Roman" w:hAnsi="Times New Roman" w:eastAsia="宋体" w:cs="Times New Roman"/>
          <w:color w:val="000000" w:themeColor="text1"/>
          <w:sz w:val="24"/>
          <w:szCs w:val="24"/>
          <w14:textFill>
            <w14:solidFill>
              <w14:schemeClr w14:val="tx1"/>
            </w14:solidFill>
          </w14:textFill>
        </w:rPr>
        <w:t xml:space="preserve"> in the chicken consumption.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时间点</w:t>
      </w:r>
      <w:r>
        <w:rPr>
          <w:rFonts w:hint="default" w:ascii="Times New Roman" w:hAnsi="Times New Roman" w:eastAsia="宋体" w:cs="Times New Roman"/>
          <w:color w:val="000000" w:themeColor="text1"/>
          <w:sz w:val="24"/>
          <w:szCs w:val="24"/>
          <w:lang w:eastAsia="zh-Hans"/>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时间段</w:t>
      </w:r>
      <w:r>
        <w:rPr>
          <w:rFonts w:hint="default" w:ascii="Times New Roman" w:hAnsi="Times New Roman" w:eastAsia="宋体" w:cs="Times New Roman"/>
          <w:color w:val="000000" w:themeColor="text1"/>
          <w:sz w:val="24"/>
          <w:szCs w:val="24"/>
          <w:lang w:eastAsia="zh-Hans"/>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地点作主语</w:t>
      </w: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d. </w:t>
      </w:r>
      <w:r>
        <w:rPr>
          <w:rFonts w:ascii="Times New Roman" w:hAnsi="Times New Roman" w:eastAsia="宋体" w:cs="Times New Roman"/>
          <w:color w:val="0000FF"/>
          <w:sz w:val="24"/>
          <w:szCs w:val="24"/>
        </w:rPr>
        <w:t>A slight growth</w:t>
      </w:r>
      <w:r>
        <w:rPr>
          <w:rFonts w:ascii="Times New Roman" w:hAnsi="Times New Roman" w:eastAsia="宋体" w:cs="Times New Roman"/>
          <w:color w:val="000000" w:themeColor="text1"/>
          <w:sz w:val="24"/>
          <w:szCs w:val="24"/>
          <w14:textFill>
            <w14:solidFill>
              <w14:schemeClr w14:val="tx1"/>
            </w14:solidFill>
          </w14:textFill>
        </w:rPr>
        <w:t xml:space="preserve"> was seen/could be seen in the consumption of chicken from 2000 to 2010.</w:t>
      </w:r>
    </w:p>
    <w:p>
      <w:pPr>
        <w:rPr>
          <w:rFonts w:ascii="Times New Roman" w:hAnsi="Times New Roman" w:eastAsia="宋体" w:cs="Times New Roman"/>
          <w:color w:val="000000" w:themeColor="text1"/>
          <w:sz w:val="24"/>
          <w:szCs w:val="24"/>
          <w14:textFill>
            <w14:solidFill>
              <w14:schemeClr w14:val="tx1"/>
            </w14:solidFill>
          </w14:textFill>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e. The consumption of chicken showed </w:t>
      </w:r>
      <w:r>
        <w:rPr>
          <w:rFonts w:ascii="Times New Roman" w:hAnsi="Times New Roman" w:eastAsia="宋体" w:cs="Times New Roman"/>
          <w:color w:val="0000FF"/>
          <w:sz w:val="24"/>
          <w:szCs w:val="24"/>
        </w:rPr>
        <w:t>an upward trend</w:t>
      </w:r>
      <w:r>
        <w:rPr>
          <w:rFonts w:ascii="Times New Roman" w:hAnsi="Times New Roman" w:eastAsia="宋体" w:cs="Times New Roman"/>
          <w:color w:val="000000" w:themeColor="text1"/>
          <w:sz w:val="24"/>
          <w:szCs w:val="24"/>
          <w14:textFill>
            <w14:solidFill>
              <w14:schemeClr w14:val="tx1"/>
            </w14:solidFill>
          </w14:textFill>
        </w:rPr>
        <w:t>, slightly increasing/with a slight increase from 2000 to 2010.</w:t>
      </w:r>
    </w:p>
    <w:p>
      <w:pPr>
        <w:rPr>
          <w:rFonts w:hint="eastAsia" w:ascii="Times New Roman" w:hAnsi="Times New Roman" w:eastAsia="宋体" w:cs="Times New Roman"/>
          <w:color w:val="000000" w:themeColor="text1"/>
          <w:sz w:val="24"/>
          <w:szCs w:val="24"/>
          <w:lang w:eastAsia="zh-Hans"/>
          <w14:textFill>
            <w14:solidFill>
              <w14:schemeClr w14:val="tx1"/>
            </w14:solidFill>
          </w14:textFill>
        </w:rPr>
      </w:pP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f. </w:t>
      </w:r>
      <w:r>
        <w:rPr>
          <w:rFonts w:hint="default" w:ascii="Times New Roman" w:hAnsi="Times New Roman" w:eastAsia="宋体" w:cs="Times New Roman"/>
          <w:color w:val="0000FF"/>
          <w:sz w:val="24"/>
          <w:szCs w:val="24"/>
          <w:lang w:eastAsia="zh-Hans"/>
        </w:rPr>
        <w:t>The overall trend</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of the chicken consumption </w:t>
      </w:r>
      <w:r>
        <w:rPr>
          <w:rFonts w:hint="default" w:ascii="Times New Roman" w:hAnsi="Times New Roman" w:eastAsia="宋体" w:cs="Times New Roman"/>
          <w:color w:val="0000FF"/>
          <w:sz w:val="24"/>
          <w:szCs w:val="24"/>
          <w:lang w:eastAsia="zh-Hans"/>
        </w:rPr>
        <w:t>was upward</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ascii="Times New Roman" w:hAnsi="Times New Roman" w:eastAsia="宋体" w:cs="Times New Roman"/>
          <w:color w:val="000000" w:themeColor="text1"/>
          <w:sz w:val="24"/>
          <w:szCs w:val="24"/>
          <w14:textFill>
            <w14:solidFill>
              <w14:schemeClr w14:val="tx1"/>
            </w14:solidFill>
          </w14:textFill>
        </w:rPr>
        <w:t>which slightly increased/with a slight increase from 2000 to 2010.</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注意区分：动词/名词；副词/形容词</w:t>
      </w:r>
    </w:p>
    <w:p>
      <w:pPr>
        <w:rPr>
          <w:rFonts w:hint="eastAsia" w:ascii="Times New Roman" w:hAnsi="Times New Roman" w:eastAsia="宋体" w:cs="Times New Roman"/>
          <w:b/>
          <w:color w:val="0000FF"/>
          <w:sz w:val="24"/>
          <w:szCs w:val="24"/>
          <w:lang w:val="en-US" w:eastAsia="zh-Hans"/>
        </w:rPr>
      </w:pPr>
    </w:p>
    <w:p>
      <w:pPr>
        <w:rPr>
          <w:rFonts w:hint="eastAsia" w:ascii="Times New Roman" w:hAnsi="Times New Roman" w:eastAsia="宋体" w:cs="Times New Roman"/>
          <w:b/>
          <w:color w:val="0000FF"/>
          <w:sz w:val="24"/>
          <w:szCs w:val="24"/>
          <w:lang w:val="en-US" w:eastAsia="zh-Hans"/>
        </w:rPr>
      </w:pPr>
    </w:p>
    <w:p>
      <w:pPr>
        <w:numPr>
          <w:ilvl w:val="0"/>
          <w:numId w:val="0"/>
        </w:numPr>
        <w:rPr>
          <w:rFonts w:hint="eastAsia" w:ascii="Times New Roman" w:hAnsi="Times New Roman" w:eastAsia="宋体" w:cs="Times New Roman"/>
          <w:b/>
          <w:color w:val="0000FF"/>
          <w:sz w:val="28"/>
          <w:szCs w:val="28"/>
          <w:lang w:val="en-US" w:eastAsia="zh-Hans"/>
        </w:rPr>
      </w:pPr>
      <w:r>
        <w:rPr>
          <w:rFonts w:hint="default" w:ascii="Times New Roman" w:hAnsi="Times New Roman" w:eastAsia="宋体" w:cs="Times New Roman"/>
          <w:b/>
          <w:color w:val="0000FF"/>
          <w:sz w:val="28"/>
          <w:szCs w:val="28"/>
          <w:lang w:eastAsia="zh-Hans"/>
        </w:rPr>
        <w:t>3</w:t>
      </w:r>
      <w:r>
        <w:rPr>
          <w:rFonts w:hint="eastAsia" w:ascii="Times New Roman" w:hAnsi="Times New Roman" w:eastAsia="宋体" w:cs="Times New Roman"/>
          <w:b/>
          <w:color w:val="0000FF"/>
          <w:sz w:val="28"/>
          <w:szCs w:val="28"/>
          <w:lang w:val="en-US" w:eastAsia="zh-Hans"/>
        </w:rPr>
        <w:t>.</w:t>
      </w:r>
      <w:r>
        <w:rPr>
          <w:rFonts w:hint="default" w:ascii="Times New Roman" w:hAnsi="Times New Roman" w:eastAsia="宋体" w:cs="Times New Roman"/>
          <w:b/>
          <w:color w:val="0000FF"/>
          <w:sz w:val="28"/>
          <w:szCs w:val="28"/>
          <w:lang w:eastAsia="zh-Hans"/>
        </w:rPr>
        <w:t xml:space="preserve"> </w:t>
      </w:r>
      <w:r>
        <w:rPr>
          <w:rFonts w:hint="eastAsia" w:ascii="Times New Roman" w:hAnsi="Times New Roman" w:eastAsia="宋体" w:cs="Times New Roman"/>
          <w:b/>
          <w:color w:val="0000FF"/>
          <w:sz w:val="28"/>
          <w:szCs w:val="28"/>
          <w:lang w:val="en-US" w:eastAsia="zh-Hans"/>
        </w:rPr>
        <w:t>添加分词关联</w:t>
      </w:r>
    </w:p>
    <w:p>
      <w:pPr>
        <w:widowControl w:val="0"/>
        <w:numPr>
          <w:ilvl w:val="0"/>
          <w:numId w:val="0"/>
        </w:numPr>
        <w:jc w:val="both"/>
      </w:pPr>
    </w:p>
    <w:p>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he number at 6am is 480, rising to 690 by 8am </w:t>
      </w:r>
      <w:r>
        <w:rPr>
          <w:rFonts w:hint="default" w:ascii="Times New Roman" w:hAnsi="Times New Roman" w:eastAsia="宋体" w:cs="Times New Roman"/>
          <w:color w:val="00B050"/>
          <w:sz w:val="24"/>
          <w:szCs w:val="24"/>
          <w:lang w:val="en-US" w:eastAsia="zh-CN"/>
        </w:rPr>
        <w:t>before</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falling again. There is then a peak of 700 at midday, </w:t>
      </w:r>
      <w:r>
        <w:rPr>
          <w:rFonts w:hint="default" w:ascii="Times New Roman" w:hAnsi="Times New Roman" w:eastAsia="宋体" w:cs="Times New Roman"/>
          <w:color w:val="00B050"/>
          <w:sz w:val="24"/>
          <w:szCs w:val="24"/>
          <w:lang w:val="en-US" w:eastAsia="zh-CN"/>
        </w:rPr>
        <w:t>followed by</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an afternoon decline to a low of 230 at 4pm. A third spike is at 6pm, reaching 670 before tailing off. </w:t>
      </w:r>
    </w:p>
    <w:p>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rPr>
          <w:rFonts w:hint="default" w:ascii="Times New Roman" w:hAnsi="Times New Roman" w:eastAsia="宋体" w:cs="Times New Roman"/>
          <w:color w:val="000000" w:themeColor="text1"/>
          <w:sz w:val="24"/>
          <w:szCs w:val="24"/>
          <w:lang w:eastAsia="zh-Hans"/>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The</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number</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of</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tuna was 130,000 in 1982, rising significantly to 160,000 in 1992 before increasing again by 10,000 in the next ten years (1992-2002). After that, there was a slight decrease in its figure, ending at 150,000 in 2007. </w:t>
      </w:r>
    </w:p>
    <w:p>
      <w:pPr>
        <w:rPr>
          <w:rFonts w:hint="eastAsia" w:ascii="Times New Roman" w:hAnsi="Times New Roman" w:eastAsia="宋体" w:cs="Times New Roman"/>
          <w:color w:val="000000" w:themeColor="text1"/>
          <w:sz w:val="24"/>
          <w:szCs w:val="24"/>
          <w:lang w:eastAsia="zh-Hans"/>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“然后”</w:t>
      </w:r>
    </w:p>
    <w:p>
      <w:pPr>
        <w:rPr>
          <w:rFonts w:hint="eastAsia" w:ascii="Times New Roman" w:hAnsi="Times New Roman" w:eastAsia="宋体" w:cs="Times New Roman"/>
          <w:color w:val="000000" w:themeColor="text1"/>
          <w:sz w:val="24"/>
          <w:szCs w:val="24"/>
          <w:lang w:eastAsia="zh-Hans"/>
          <w14:textFill>
            <w14:solidFill>
              <w14:schemeClr w14:val="tx1"/>
            </w14:solidFill>
          </w14:textFill>
        </w:rPr>
      </w:pPr>
      <w:r>
        <w:rPr>
          <w:rFonts w:hint="eastAsia" w:ascii="Times New Roman" w:hAnsi="Times New Roman" w:eastAsia="宋体" w:cs="Times New Roman"/>
          <w:color w:val="000000" w:themeColor="text1"/>
          <w:sz w:val="24"/>
          <w:szCs w:val="24"/>
          <w:lang w:eastAsia="zh-Hans"/>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在那之后</w:t>
      </w:r>
      <w:r>
        <w:rPr>
          <w:rFonts w:hint="eastAsia" w:ascii="Times New Roman" w:hAnsi="Times New Roman" w:eastAsia="宋体" w:cs="Times New Roman"/>
          <w:color w:val="000000" w:themeColor="text1"/>
          <w:sz w:val="24"/>
          <w:szCs w:val="24"/>
          <w:lang w:eastAsia="zh-Hans"/>
          <w14:textFill>
            <w14:solidFill>
              <w14:schemeClr w14:val="tx1"/>
            </w14:solidFill>
          </w14:textFill>
        </w:rPr>
        <w:t>”</w:t>
      </w:r>
    </w:p>
    <w:p>
      <w:pPr>
        <w:rPr>
          <w:rFonts w:hint="eastAsia" w:ascii="Times New Roman" w:hAnsi="Times New Roman" w:eastAsia="宋体" w:cs="Times New Roman"/>
          <w:color w:val="000000" w:themeColor="text1"/>
          <w:sz w:val="24"/>
          <w:szCs w:val="24"/>
          <w:lang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The 8am passenger surge is matched by a high price of $29,</w:t>
      </w:r>
      <w:r>
        <w:rPr>
          <w:rFonts w:hint="default" w:ascii="Times New Roman" w:hAnsi="Times New Roman" w:eastAsia="宋体" w:cs="Times New Roman"/>
          <w:color w:val="000000" w:themeColor="text1"/>
          <w:sz w:val="24"/>
          <w:szCs w:val="24"/>
          <w:lang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followed by a peak of $31 at midday and a decrease to $17 by 4pm.</w:t>
      </w:r>
    </w:p>
    <w:p>
      <w:pPr>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rPr>
          <w:rFonts w:hint="default" w:ascii="Times New Roman" w:hAnsi="Times New Roman" w:eastAsia="宋体" w:cs="Times New Roman"/>
          <w:color w:val="000000" w:themeColor="text1"/>
          <w:sz w:val="24"/>
          <w:szCs w:val="24"/>
          <w:lang w:eastAsia="zh-Hans"/>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There</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was a 2-decade period of stability in the number of street robberies at around just 0.05 million, followed by a slight increase in the next 10 years to 0.2 million. </w:t>
      </w:r>
    </w:p>
    <w:p>
      <w:pPr>
        <w:rPr>
          <w:rFonts w:hint="default" w:ascii="Times New Roman" w:hAnsi="Times New Roman" w:eastAsia="宋体" w:cs="Times New Roman"/>
          <w:color w:val="000000" w:themeColor="text1"/>
          <w:sz w:val="24"/>
          <w:szCs w:val="24"/>
          <w:lang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eastAsia="zh-Hans"/>
          <w14:textFill>
            <w14:solidFill>
              <w14:schemeClr w14:val="tx1"/>
            </w14:solidFill>
          </w14:textFill>
        </w:rPr>
      </w:pP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The number of street robberies stabilized at around just 0.05 million in the first two decades before increasing slightly to 0.2 million in 2000. </w:t>
      </w: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The</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percentage of households with washing machines increased moderately during the first four decades from 40% to 70% in 1960 </w:t>
      </w:r>
      <w:r>
        <w:rPr>
          <w:rFonts w:hint="default" w:ascii="Times New Roman" w:hAnsi="Times New Roman" w:eastAsia="宋体" w:cs="Times New Roman"/>
          <w:color w:val="00B050"/>
          <w:sz w:val="24"/>
          <w:szCs w:val="24"/>
          <w:lang w:eastAsia="zh-Hans"/>
        </w:rPr>
        <w:t>before</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declining slightly by 5% in 1980. </w:t>
      </w:r>
      <w:r>
        <w:rPr>
          <w:rFonts w:hint="default" w:ascii="Times New Roman" w:hAnsi="Times New Roman" w:eastAsia="宋体" w:cs="Times New Roman"/>
          <w:color w:val="00B050"/>
          <w:sz w:val="24"/>
          <w:szCs w:val="24"/>
          <w:lang w:eastAsia="zh-Hans"/>
        </w:rPr>
        <w:t>After that</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this figure grew again, but less significantly, ending at approximately 72%. </w:t>
      </w:r>
    </w:p>
    <w:p>
      <w:pPr>
        <w:rPr>
          <w:rFonts w:ascii="Times New Roman" w:hAnsi="Times New Roman" w:eastAsia="宋体" w:cs="Times New Roman"/>
          <w:b/>
          <w:color w:val="0000FF"/>
          <w:sz w:val="24"/>
          <w:szCs w:val="24"/>
        </w:rPr>
      </w:pP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r>
        <w:rPr>
          <w:rFonts w:hint="default" w:ascii="Times New Roman" w:hAnsi="Times New Roman" w:eastAsia="宋体" w:cs="Times New Roman"/>
          <w:color w:val="00B050"/>
          <w:sz w:val="24"/>
          <w:szCs w:val="24"/>
          <w:lang w:val="en-US" w:eastAsia="zh-Hans"/>
        </w:rPr>
        <w:t>Starting</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at 40%, the percentage of households with washing machines showed an upward trend in the following four decades, rising to 70% in 1960 </w:t>
      </w:r>
      <w:r>
        <w:rPr>
          <w:rFonts w:hint="default" w:ascii="Times New Roman" w:hAnsi="Times New Roman" w:eastAsia="宋体" w:cs="Times New Roman"/>
          <w:color w:val="00B050"/>
          <w:sz w:val="24"/>
          <w:szCs w:val="24"/>
          <w:lang w:val="en-US" w:eastAsia="zh-Hans"/>
        </w:rPr>
        <w:t>before</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falling slightly by 8% in 1980 </w:t>
      </w:r>
      <w:r>
        <w:rPr>
          <w:rFonts w:hint="default" w:ascii="Times New Roman" w:hAnsi="Times New Roman" w:eastAsia="宋体" w:cs="Times New Roman"/>
          <w:color w:val="00B050"/>
          <w:sz w:val="24"/>
          <w:szCs w:val="24"/>
          <w:lang w:val="en-US" w:eastAsia="zh-Hans"/>
        </w:rPr>
        <w:t>when</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it began to grow again, </w:t>
      </w:r>
      <w:r>
        <w:rPr>
          <w:rFonts w:hint="default" w:ascii="Times New Roman" w:hAnsi="Times New Roman" w:eastAsia="宋体" w:cs="Times New Roman"/>
          <w:color w:val="00B050"/>
          <w:sz w:val="24"/>
          <w:szCs w:val="24"/>
          <w:lang w:val="en-US" w:eastAsia="zh-Hans"/>
        </w:rPr>
        <w:t>finally</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reaching a peak of 72%. </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eastAsia="zh-Hans"/>
          <w14:textFill>
            <w14:solidFill>
              <w14:schemeClr w14:val="tx1"/>
            </w14:solidFill>
          </w14:textFill>
        </w:rPr>
      </w:pP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In Sweden, there was a significant rise in average CO2 emissions per person from around 9 metric tonnes to a peak of 10.5 metric tonnes, followed by a dramatic decline of 3.5 metric tonnes in 1987. After that, the figure continued to decrease at a much slower rate, ending at approximately 5.8 metric tonnes.  </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to</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a</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low</w:t>
      </w:r>
      <w:r>
        <w:rPr>
          <w:rFonts w:hint="default" w:ascii="Times New Roman" w:hAnsi="Times New Roman" w:eastAsia="宋体" w:cs="Times New Roman"/>
          <w:color w:val="000000" w:themeColor="text1"/>
          <w:sz w:val="24"/>
          <w:szCs w:val="24"/>
          <w:lang w:eastAsia="zh-Hans"/>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high</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of</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xx</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four decades from 1980 to 2019 </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followed by another period/span/duration of growth for the last four decade, ending at 72%. </w:t>
      </w:r>
      <w:r>
        <w:rPr>
          <w:rFonts w:hint="default" w:ascii="Times New Roman" w:hAnsi="Times New Roman" w:eastAsia="宋体" w:cs="Times New Roman"/>
          <w:color w:val="000000" w:themeColor="text1"/>
          <w:sz w:val="24"/>
          <w:szCs w:val="24"/>
          <w:lang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或者</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followed by another four-decade span of growth</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during a 35-year period of stability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去替换</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It became stable from 1965 to 2000. </w:t>
      </w:r>
    </w:p>
    <w:p>
      <w:pPr>
        <w:rPr>
          <w:rFonts w:hint="default"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followed by another five-year duration of decline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去替换</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It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declined</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w:t>
      </w:r>
      <w:r>
        <w:rPr>
          <w:rFonts w:hint="eastAsia" w:ascii="Times New Roman" w:hAnsi="Times New Roman" w:eastAsia="宋体" w:cs="Times New Roman"/>
          <w:color w:val="000000" w:themeColor="text1"/>
          <w:sz w:val="24"/>
          <w:szCs w:val="24"/>
          <w:lang w:val="en-US" w:eastAsia="zh-Hans"/>
          <w14:textFill>
            <w14:solidFill>
              <w14:schemeClr w14:val="tx1"/>
            </w14:solidFill>
          </w14:textFill>
        </w:rPr>
        <w:t>again</w:t>
      </w:r>
      <w:r>
        <w:rPr>
          <w:rFonts w:hint="default" w:ascii="Times New Roman" w:hAnsi="Times New Roman" w:eastAsia="宋体" w:cs="Times New Roman"/>
          <w:color w:val="000000" w:themeColor="text1"/>
          <w:sz w:val="24"/>
          <w:szCs w:val="24"/>
          <w:lang w:val="en-US" w:eastAsia="zh-Hans"/>
          <w14:textFill>
            <w14:solidFill>
              <w14:schemeClr w14:val="tx1"/>
            </w14:solidFill>
          </w14:textFill>
        </w:rPr>
        <w:t xml:space="preserve"> from 1965 to 2000. </w:t>
      </w:r>
    </w:p>
    <w:p/>
    <w:p/>
    <w:p>
      <w:pPr>
        <w:rPr>
          <w:rFonts w:hint="default" w:ascii="Times New Roman" w:hAnsi="Times New Roman" w:eastAsia="宋体" w:cs="Times New Roman"/>
          <w:b/>
          <w:color w:val="0000FF"/>
          <w:sz w:val="28"/>
          <w:szCs w:val="28"/>
          <w:lang w:eastAsia="zh-Hans"/>
        </w:rPr>
      </w:pPr>
      <w:r>
        <w:rPr>
          <w:rFonts w:hint="default" w:ascii="Times New Roman" w:hAnsi="Times New Roman" w:eastAsia="宋体" w:cs="Times New Roman"/>
          <w:b/>
          <w:color w:val="0000FF"/>
          <w:sz w:val="28"/>
          <w:szCs w:val="28"/>
          <w:lang w:eastAsia="zh-Hans"/>
        </w:rPr>
        <w:t>4</w:t>
      </w:r>
      <w:r>
        <w:rPr>
          <w:rFonts w:hint="eastAsia" w:ascii="Times New Roman" w:hAnsi="Times New Roman" w:eastAsia="宋体" w:cs="Times New Roman"/>
          <w:b/>
          <w:color w:val="0000FF"/>
          <w:sz w:val="28"/>
          <w:szCs w:val="28"/>
          <w:lang w:val="en-US" w:eastAsia="zh-Hans"/>
        </w:rPr>
        <w:t>.</w:t>
      </w:r>
      <w:r>
        <w:rPr>
          <w:rFonts w:hint="default" w:ascii="Times New Roman" w:hAnsi="Times New Roman" w:eastAsia="宋体" w:cs="Times New Roman"/>
          <w:b/>
          <w:color w:val="0000FF"/>
          <w:sz w:val="28"/>
          <w:szCs w:val="28"/>
          <w:lang w:eastAsia="zh-Hans"/>
        </w:rPr>
        <w:t xml:space="preserve"> </w:t>
      </w:r>
      <w:r>
        <w:rPr>
          <w:rFonts w:hint="eastAsia" w:ascii="Times New Roman" w:hAnsi="Times New Roman" w:eastAsia="宋体" w:cs="Times New Roman"/>
          <w:b/>
          <w:color w:val="0000FF"/>
          <w:sz w:val="28"/>
          <w:szCs w:val="28"/>
          <w:lang w:val="en-US" w:eastAsia="zh-Hans"/>
        </w:rPr>
        <w:t>句式表达提升</w:t>
      </w:r>
    </w:p>
    <w:p>
      <w:pPr>
        <w:rPr>
          <w:rFonts w:hint="default"/>
          <w:lang w:eastAsia="zh-Hans"/>
        </w:rPr>
      </w:pPr>
    </w:p>
    <w:p>
      <w:pPr>
        <w:rPr>
          <w:rFonts w:ascii="Times New Roman" w:hAnsi="Times New Roman" w:eastAsia="宋体" w:cs="Times New Roman"/>
          <w:i/>
          <w:sz w:val="24"/>
          <w:szCs w:val="24"/>
        </w:rPr>
      </w:pPr>
      <w:r>
        <w:rPr>
          <w:rFonts w:ascii="Times New Roman" w:hAnsi="Times New Roman" w:eastAsia="宋体" w:cs="Times New Roman"/>
          <w:i/>
          <w:sz w:val="24"/>
          <w:szCs w:val="24"/>
        </w:rPr>
        <w:t>The chart below shows the total number of minutes (in billions) of telephone calls in the UK, divided into three categories, from 1995-2002.</w:t>
      </w:r>
    </w:p>
    <w:p>
      <w:pPr>
        <w:rPr>
          <w:rFonts w:ascii="Times New Roman" w:hAnsi="Times New Roman" w:eastAsia="宋体" w:cs="Times New Roman"/>
          <w:i/>
          <w:sz w:val="24"/>
          <w:szCs w:val="24"/>
        </w:rPr>
      </w:pPr>
    </w:p>
    <w:p>
      <w:pPr>
        <w:rPr>
          <w:rFonts w:ascii="Times New Roman" w:hAnsi="Times New Roman" w:eastAsia="宋体" w:cs="Times New Roman"/>
        </w:rPr>
      </w:pPr>
      <w:r>
        <w:rPr>
          <w:rFonts w:ascii="Times New Roman" w:hAnsi="Times New Roman" w:eastAsia="宋体" w:cs="Times New Roman"/>
        </w:rPr>
        <w:drawing>
          <wp:inline distT="0" distB="0" distL="0" distR="0">
            <wp:extent cx="2823210" cy="1818005"/>
            <wp:effectExtent l="0" t="0" r="21590" b="10795"/>
            <wp:docPr id="3" name="图片 22" descr="C9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descr="C9T2.jpg"/>
                    <pic:cNvPicPr>
                      <a:picLocks noChangeAspect="1"/>
                    </pic:cNvPicPr>
                  </pic:nvPicPr>
                  <pic:blipFill>
                    <a:blip r:embed="rId6" cstate="print"/>
                    <a:stretch>
                      <a:fillRect/>
                    </a:stretch>
                  </pic:blipFill>
                  <pic:spPr>
                    <a:xfrm>
                      <a:off x="0" y="0"/>
                      <a:ext cx="2823210" cy="1818005"/>
                    </a:xfrm>
                    <a:prstGeom prst="rect">
                      <a:avLst/>
                    </a:prstGeom>
                  </pic:spPr>
                </pic:pic>
              </a:graphicData>
            </a:graphic>
          </wp:inline>
        </w:drawing>
      </w:r>
    </w:p>
    <w:p>
      <w:pPr>
        <w:rPr>
          <w:rFonts w:ascii="Times New Roman" w:hAnsi="Times New Roman" w:eastAsia="宋体" w:cs="Times New Roman"/>
          <w:color w:val="FF0000"/>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sz w:val="24"/>
          <w:szCs w:val="24"/>
        </w:rPr>
        <w:t xml:space="preserve">Local fixed line calls were the highest throughout the period, rising from 72 billion minutes in 1995 to just under 90 billion in 1998. </w:t>
      </w:r>
      <w:r>
        <w:rPr>
          <w:rFonts w:ascii="Times New Roman" w:hAnsi="Times New Roman" w:eastAsia="宋体" w:cs="Times New Roman"/>
          <w:color w:val="000000" w:themeColor="text1"/>
          <w:sz w:val="24"/>
          <w:szCs w:val="24"/>
          <w:u w:val="single"/>
          <w14:textFill>
            <w14:solidFill>
              <w14:schemeClr w14:val="tx1"/>
            </w14:solidFill>
          </w14:textFill>
        </w:rPr>
        <w:t>After peaking</w:t>
      </w:r>
      <w:r>
        <w:rPr>
          <w:rFonts w:ascii="Times New Roman" w:hAnsi="Times New Roman" w:eastAsia="宋体" w:cs="Times New Roman"/>
          <w:color w:val="000000" w:themeColor="text1"/>
          <w:sz w:val="24"/>
          <w:szCs w:val="24"/>
          <w14:textFill>
            <w14:solidFill>
              <w14:schemeClr w14:val="tx1"/>
            </w14:solidFill>
          </w14:textFill>
        </w:rPr>
        <w:t xml:space="preserve"> at 90 billion the following year, these calls had </w:t>
      </w:r>
      <w:r>
        <w:rPr>
          <w:rFonts w:ascii="Times New Roman" w:hAnsi="Times New Roman" w:eastAsia="宋体" w:cs="Times New Roman"/>
          <w:color w:val="000000" w:themeColor="text1"/>
          <w:sz w:val="24"/>
          <w:szCs w:val="24"/>
          <w:u w:val="single"/>
          <w14:textFill>
            <w14:solidFill>
              <w14:schemeClr w14:val="tx1"/>
            </w14:solidFill>
          </w14:textFill>
        </w:rPr>
        <w:t>fallen back to the 1995 figure</w:t>
      </w:r>
      <w:r>
        <w:rPr>
          <w:rFonts w:ascii="Times New Roman" w:hAnsi="Times New Roman" w:eastAsia="宋体" w:cs="Times New Roman"/>
          <w:color w:val="000000" w:themeColor="text1"/>
          <w:sz w:val="24"/>
          <w:szCs w:val="24"/>
          <w14:textFill>
            <w14:solidFill>
              <w14:schemeClr w14:val="tx1"/>
            </w14:solidFill>
          </w14:textFill>
        </w:rPr>
        <w:t xml:space="preserve"> by 2002.</w:t>
      </w:r>
    </w:p>
    <w:p>
      <w:pPr>
        <w:rPr>
          <w:rFonts w:ascii="Times New Roman" w:hAnsi="Times New Roman" w:eastAsia="宋体" w:cs="Times New Roman"/>
          <w:sz w:val="24"/>
          <w:szCs w:val="24"/>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National and international fixed line calls grew steadily from 38 billion to 61 billion at the end of the period in question, </w:t>
      </w:r>
      <w:r>
        <w:rPr>
          <w:rFonts w:ascii="Times New Roman" w:hAnsi="Times New Roman" w:eastAsia="宋体" w:cs="Times New Roman"/>
          <w:color w:val="000000" w:themeColor="text1"/>
          <w:sz w:val="24"/>
          <w:szCs w:val="24"/>
          <w:u w:val="single"/>
          <w14:textFill>
            <w14:solidFill>
              <w14:schemeClr w14:val="tx1"/>
            </w14:solidFill>
          </w14:textFill>
        </w:rPr>
        <w:t>though the growth slowed over the last two years</w:t>
      </w:r>
      <w:r>
        <w:rPr>
          <w:rFonts w:ascii="Times New Roman" w:hAnsi="Times New Roman" w:eastAsia="宋体" w:cs="Times New Roman"/>
          <w:color w:val="000000" w:themeColor="text1"/>
          <w:sz w:val="24"/>
          <w:szCs w:val="24"/>
          <w14:textFill>
            <w14:solidFill>
              <w14:schemeClr w14:val="tx1"/>
            </w14:solidFill>
          </w14:textFill>
        </w:rPr>
        <w:t>.</w:t>
      </w:r>
    </w:p>
    <w:p>
      <w:pPr>
        <w:rPr>
          <w:rFonts w:ascii="Times New Roman" w:hAnsi="Times New Roman" w:eastAsia="宋体" w:cs="Times New Roman"/>
          <w:color w:val="000000" w:themeColor="text1"/>
          <w:sz w:val="24"/>
          <w:szCs w:val="24"/>
          <w14:textFill>
            <w14:solidFill>
              <w14:schemeClr w14:val="tx1"/>
            </w14:solidFill>
          </w14:textFill>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There was a dramatic increase in mobile calls from 2 billion to 46 billion minutes. </w:t>
      </w:r>
      <w:r>
        <w:rPr>
          <w:rFonts w:ascii="Times New Roman" w:hAnsi="Times New Roman" w:eastAsia="宋体" w:cs="Times New Roman"/>
          <w:color w:val="000000" w:themeColor="text1"/>
          <w:sz w:val="24"/>
          <w:szCs w:val="24"/>
          <w:u w:val="single"/>
          <w14:textFill>
            <w14:solidFill>
              <w14:schemeClr w14:val="tx1"/>
            </w14:solidFill>
          </w14:textFill>
        </w:rPr>
        <w:t>This rise was particularly noticeable</w:t>
      </w:r>
      <w:r>
        <w:rPr>
          <w:rFonts w:ascii="Times New Roman" w:hAnsi="Times New Roman" w:eastAsia="宋体" w:cs="Times New Roman"/>
          <w:color w:val="000000" w:themeColor="text1"/>
          <w:sz w:val="24"/>
          <w:szCs w:val="24"/>
          <w14:textFill>
            <w14:solidFill>
              <w14:schemeClr w14:val="tx1"/>
            </w14:solidFill>
          </w14:textFill>
        </w:rPr>
        <w:t xml:space="preserve"> between 1999 and 2002, </w:t>
      </w:r>
      <w:r>
        <w:rPr>
          <w:rFonts w:ascii="Times New Roman" w:hAnsi="Times New Roman" w:eastAsia="宋体" w:cs="Times New Roman"/>
          <w:color w:val="0000FF"/>
          <w:sz w:val="24"/>
          <w:szCs w:val="24"/>
          <w:u w:val="single"/>
        </w:rPr>
        <w:t>during which time</w:t>
      </w:r>
      <w:r>
        <w:rPr>
          <w:rFonts w:ascii="Times New Roman" w:hAnsi="Times New Roman" w:eastAsia="宋体" w:cs="Times New Roman"/>
          <w:color w:val="000000" w:themeColor="text1"/>
          <w:sz w:val="24"/>
          <w:szCs w:val="24"/>
          <w14:textFill>
            <w14:solidFill>
              <w14:schemeClr w14:val="tx1"/>
            </w14:solidFill>
          </w14:textFill>
        </w:rPr>
        <w:t xml:space="preserve"> the use of mobile phones tripled.</w:t>
      </w:r>
    </w:p>
    <w:p>
      <w:pPr>
        <w:rPr>
          <w:rFonts w:ascii="Times New Roman" w:hAnsi="Times New Roman" w:eastAsia="宋体" w:cs="Times New Roman"/>
          <w:sz w:val="24"/>
          <w:szCs w:val="24"/>
        </w:rPr>
      </w:pPr>
    </w:p>
    <w:p>
      <w:pP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 xml:space="preserve">To sum up, although local fixed line calls were still the most popular in 2002, </w:t>
      </w:r>
      <w:r>
        <w:rPr>
          <w:rFonts w:ascii="Times New Roman" w:hAnsi="Times New Roman" w:eastAsia="宋体" w:cs="Times New Roman"/>
          <w:color w:val="000000" w:themeColor="text1"/>
          <w:sz w:val="24"/>
          <w:szCs w:val="24"/>
          <w:u w:val="single"/>
          <w14:textFill>
            <w14:solidFill>
              <w14:schemeClr w14:val="tx1"/>
            </w14:solidFill>
          </w14:textFill>
        </w:rPr>
        <w:t>the gap between the three categories had narrowed considerably over the second half of the period in question</w:t>
      </w:r>
      <w:r>
        <w:rPr>
          <w:rFonts w:ascii="Times New Roman" w:hAnsi="Times New Roman" w:eastAsia="宋体" w:cs="Times New Roman"/>
          <w:color w:val="000000" w:themeColor="text1"/>
          <w:sz w:val="24"/>
          <w:szCs w:val="24"/>
          <w14:textFill>
            <w14:solidFill>
              <w14:schemeClr w14:val="tx1"/>
            </w14:solidFill>
          </w14:textFill>
        </w:rPr>
        <w:t>.</w:t>
      </w:r>
    </w:p>
    <w:p>
      <w:pPr>
        <w:rPr>
          <w:rFonts w:ascii="Times New Roman" w:hAnsi="Times New Roman" w:eastAsia="宋体" w:cs="Times New Roman"/>
          <w:color w:val="000000" w:themeColor="text1"/>
          <w:sz w:val="24"/>
          <w:szCs w:val="24"/>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eastAsia" w:ascii="Times New Roman" w:hAnsi="Times New Roman" w:eastAsia="宋体" w:cs="Times New Roman"/>
          <w:b/>
          <w:color w:val="0000FF"/>
          <w:sz w:val="28"/>
          <w:szCs w:val="28"/>
          <w:lang w:val="en-US" w:eastAsia="zh-Hans"/>
        </w:rPr>
      </w:pPr>
      <w:r>
        <w:rPr>
          <w:rFonts w:hint="eastAsia" w:ascii="Times New Roman" w:hAnsi="Times New Roman" w:eastAsia="宋体" w:cs="Times New Roman"/>
          <w:b/>
          <w:color w:val="0000FF"/>
          <w:sz w:val="28"/>
          <w:szCs w:val="28"/>
          <w:lang w:val="en-US" w:eastAsia="zh-Hans"/>
        </w:rPr>
        <w:t>二</w:t>
      </w:r>
      <w:r>
        <w:rPr>
          <w:rFonts w:hint="default" w:ascii="Times New Roman" w:hAnsi="Times New Roman" w:eastAsia="宋体" w:cs="Times New Roman"/>
          <w:b/>
          <w:color w:val="0000FF"/>
          <w:sz w:val="28"/>
          <w:szCs w:val="28"/>
          <w:lang w:eastAsia="zh-Hans"/>
        </w:rPr>
        <w:t>、</w:t>
      </w:r>
      <w:r>
        <w:rPr>
          <w:rFonts w:hint="eastAsia" w:ascii="Times New Roman" w:hAnsi="Times New Roman" w:eastAsia="宋体" w:cs="Times New Roman"/>
          <w:b/>
          <w:color w:val="0000FF"/>
          <w:sz w:val="28"/>
          <w:szCs w:val="28"/>
          <w:lang w:val="en-US" w:eastAsia="zh-Hans"/>
        </w:rPr>
        <w:t>表达占比关系的句式</w:t>
      </w:r>
    </w:p>
    <w:p>
      <w:pPr>
        <w:rPr>
          <w:rFonts w:hint="eastAsia" w:ascii="Times New Roman" w:hAnsi="Times New Roman" w:eastAsia="宋体" w:cs="Times New Roman"/>
          <w:color w:val="000000" w:themeColor="text1"/>
          <w:sz w:val="24"/>
          <w:szCs w:val="24"/>
          <w:lang w:val="en-US" w:eastAsia="zh-Hans"/>
          <w14:textFill>
            <w14:solidFill>
              <w14:schemeClr w14:val="tx1"/>
            </w14:solidFill>
          </w14:textFill>
        </w:rPr>
      </w:pPr>
    </w:p>
    <w:p>
      <w:pPr>
        <w:rPr>
          <w:rFonts w:hint="default" w:ascii="Times New Roman" w:hAnsi="Times New Roman" w:eastAsia="宋体" w:cs="Times New Roman"/>
          <w:sz w:val="24"/>
          <w:szCs w:val="24"/>
          <w:lang w:eastAsia="zh-Hans"/>
        </w:rPr>
      </w:pPr>
      <w:r>
        <w:rPr>
          <w:rFonts w:hint="eastAsia" w:ascii="Times New Roman" w:hAnsi="Times New Roman" w:eastAsia="宋体" w:cs="Times New Roman"/>
          <w:sz w:val="24"/>
          <w:szCs w:val="24"/>
          <w:lang w:val="en-US" w:eastAsia="zh-Hans"/>
        </w:rPr>
        <w:t>第一组句式变换</w:t>
      </w:r>
      <w:r>
        <w:rPr>
          <w:rFonts w:hint="default" w:ascii="Times New Roman" w:hAnsi="Times New Roman" w:eastAsia="宋体" w:cs="Times New Roman"/>
          <w:sz w:val="24"/>
          <w:szCs w:val="24"/>
          <w:lang w:eastAsia="zh-Hans"/>
        </w:rPr>
        <w:t>：</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val="en-US" w:eastAsia="zh-Hans"/>
        </w:rPr>
      </w:pPr>
      <w:r>
        <w:rPr>
          <w:rFonts w:ascii="Times New Roman" w:hAnsi="Times New Roman" w:eastAsia="宋体" w:cs="Times New Roman"/>
          <w:sz w:val="24"/>
          <w:szCs w:val="24"/>
        </w:rPr>
        <w:drawing>
          <wp:inline distT="0" distB="0" distL="114300" distR="114300">
            <wp:extent cx="4511675" cy="2084705"/>
            <wp:effectExtent l="0" t="0" r="952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11675" cy="2084705"/>
                    </a:xfrm>
                    <a:prstGeom prst="rect">
                      <a:avLst/>
                    </a:prstGeom>
                    <a:noFill/>
                    <a:ln w="9525">
                      <a:noFill/>
                    </a:ln>
                  </pic:spPr>
                </pic:pic>
              </a:graphicData>
            </a:graphic>
          </wp:inline>
        </w:drawing>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 xml:space="preserve">1. </w:t>
      </w:r>
      <w:r>
        <w:rPr>
          <w:rFonts w:hint="eastAsia" w:ascii="Times New Roman" w:hAnsi="Times New Roman" w:eastAsia="宋体" w:cs="Times New Roman"/>
          <w:sz w:val="24"/>
          <w:szCs w:val="24"/>
          <w:lang w:val="en-US" w:eastAsia="zh-Hans"/>
        </w:rPr>
        <w:t>The</w:t>
      </w:r>
      <w:r>
        <w:rPr>
          <w:rFonts w:hint="default" w:ascii="Times New Roman" w:hAnsi="Times New Roman" w:eastAsia="宋体" w:cs="Times New Roman"/>
          <w:sz w:val="24"/>
          <w:szCs w:val="24"/>
          <w:lang w:eastAsia="zh-Hans"/>
        </w:rPr>
        <w:t xml:space="preserve"> percentage of T</w:t>
      </w:r>
      <w:r>
        <w:rPr>
          <w:rFonts w:hint="eastAsia" w:ascii="Times New Roman" w:hAnsi="Times New Roman" w:eastAsia="宋体" w:cs="Times New Roman"/>
          <w:sz w:val="24"/>
          <w:szCs w:val="24"/>
          <w:lang w:val="en-US" w:eastAsia="zh-Hans"/>
        </w:rPr>
        <w:t>urkish</w:t>
      </w:r>
      <w:r>
        <w:rPr>
          <w:rFonts w:hint="default" w:ascii="Times New Roman" w:hAnsi="Times New Roman" w:eastAsia="宋体" w:cs="Times New Roman"/>
          <w:sz w:val="24"/>
          <w:szCs w:val="24"/>
          <w:lang w:eastAsia="zh-Hans"/>
        </w:rPr>
        <w:t xml:space="preserve"> consumer expenditure on food, drinks and tobacco was 32.14%.</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2. 32.14% of T</w:t>
      </w:r>
      <w:r>
        <w:rPr>
          <w:rFonts w:hint="eastAsia" w:ascii="Times New Roman" w:hAnsi="Times New Roman" w:eastAsia="宋体" w:cs="Times New Roman"/>
          <w:sz w:val="24"/>
          <w:szCs w:val="24"/>
          <w:lang w:val="en-US" w:eastAsia="zh-Hans"/>
        </w:rPr>
        <w:t>urkish</w:t>
      </w:r>
      <w:r>
        <w:rPr>
          <w:rFonts w:hint="default" w:ascii="Times New Roman" w:hAnsi="Times New Roman" w:eastAsia="宋体" w:cs="Times New Roman"/>
          <w:sz w:val="24"/>
          <w:szCs w:val="24"/>
          <w:lang w:eastAsia="zh-Hans"/>
        </w:rPr>
        <w:t xml:space="preserve"> consumer expenditure was spent on food, drinks and tobacco.</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3. Turkish consumers spent 32.14% of their expenditure on food, drinks and tobacco.</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4. Food, drinks and tobacco cost Turkish consumers 32.14% of their expenditure.</w:t>
      </w:r>
    </w:p>
    <w:p>
      <w:pPr>
        <w:rPr>
          <w:rFonts w:hint="eastAsia" w:ascii="Times New Roman" w:hAnsi="Times New Roman" w:eastAsia="宋体" w:cs="Times New Roman"/>
          <w:sz w:val="24"/>
          <w:szCs w:val="24"/>
          <w:lang w:val="en-US" w:eastAsia="zh-Hans"/>
        </w:rPr>
      </w:pPr>
    </w:p>
    <w:p>
      <w:pPr>
        <w:rPr>
          <w:rFonts w:hint="default" w:ascii="Times New Roman" w:hAnsi="Times New Roman" w:eastAsia="宋体" w:cs="Times New Roman"/>
          <w:b/>
          <w:bCs/>
          <w:color w:val="0000FF"/>
          <w:sz w:val="24"/>
          <w:szCs w:val="24"/>
          <w:lang w:eastAsia="zh-Hans"/>
        </w:rPr>
      </w:pPr>
      <w:r>
        <w:rPr>
          <w:rFonts w:hint="default" w:ascii="Times New Roman" w:hAnsi="Times New Roman" w:eastAsia="宋体" w:cs="Times New Roman"/>
          <w:b/>
          <w:bCs/>
          <w:color w:val="0000FF"/>
          <w:sz w:val="24"/>
          <w:szCs w:val="24"/>
          <w:lang w:eastAsia="zh-Hans"/>
        </w:rPr>
        <w:t xml:space="preserve">account for/take up/make up/constitute </w:t>
      </w:r>
      <w:r>
        <w:rPr>
          <w:rFonts w:hint="eastAsia" w:ascii="Times New Roman" w:hAnsi="Times New Roman" w:eastAsia="宋体" w:cs="Times New Roman"/>
          <w:b/>
          <w:bCs/>
          <w:color w:val="0000FF"/>
          <w:sz w:val="24"/>
          <w:szCs w:val="24"/>
          <w:lang w:eastAsia="zh-Hans"/>
        </w:rPr>
        <w:t>“</w:t>
      </w:r>
      <w:r>
        <w:rPr>
          <w:rFonts w:hint="eastAsia" w:ascii="Times New Roman" w:hAnsi="Times New Roman" w:eastAsia="宋体" w:cs="Times New Roman"/>
          <w:b/>
          <w:bCs/>
          <w:color w:val="0000FF"/>
          <w:sz w:val="24"/>
          <w:szCs w:val="24"/>
          <w:lang w:val="en-US" w:eastAsia="zh-Hans"/>
        </w:rPr>
        <w:t>占</w:t>
      </w:r>
      <w:r>
        <w:rPr>
          <w:rFonts w:hint="eastAsia" w:ascii="Times New Roman" w:hAnsi="Times New Roman" w:eastAsia="宋体" w:cs="Times New Roman"/>
          <w:b/>
          <w:bCs/>
          <w:color w:val="0000FF"/>
          <w:sz w:val="24"/>
          <w:szCs w:val="24"/>
          <w:lang w:eastAsia="zh-Hans"/>
        </w:rPr>
        <w:t>”</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5</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w:t>
      </w:r>
      <w:r>
        <w:rPr>
          <w:rFonts w:hint="eastAsia" w:ascii="Times New Roman" w:hAnsi="Times New Roman" w:eastAsia="宋体" w:cs="Times New Roman"/>
          <w:sz w:val="24"/>
          <w:szCs w:val="24"/>
          <w:lang w:val="en-US" w:eastAsia="zh-Hans"/>
        </w:rPr>
        <w:t>urkish</w:t>
      </w:r>
      <w:r>
        <w:rPr>
          <w:rFonts w:hint="default" w:ascii="Times New Roman" w:hAnsi="Times New Roman" w:eastAsia="宋体" w:cs="Times New Roman"/>
          <w:sz w:val="24"/>
          <w:szCs w:val="24"/>
          <w:lang w:eastAsia="zh-Hans"/>
        </w:rPr>
        <w:t xml:space="preserve"> consumer spending on food, drinks and tobacco accounted for 32.14% of their total expenditure. </w:t>
      </w:r>
    </w:p>
    <w:p>
      <w:pPr>
        <w:rPr>
          <w:rFonts w:hint="default" w:ascii="Times New Roman" w:hAnsi="Times New Roman" w:eastAsia="宋体" w:cs="Times New Roman"/>
          <w:sz w:val="24"/>
          <w:szCs w:val="24"/>
          <w:lang w:eastAsia="zh-Hans"/>
        </w:rPr>
      </w:pPr>
    </w:p>
    <w:p>
      <w:pPr>
        <w:rPr>
          <w:rFonts w:hint="eastAsia"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6</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Turkey was the country where its consumers spent 32.14% of their expenditure on food, drinks and tobacco.</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7</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The consumers who spent 32.14% of their expenditure on food, drinks and tobacco </w:t>
      </w:r>
      <w:r>
        <w:rPr>
          <w:rFonts w:hint="eastAsia" w:ascii="Times New Roman" w:hAnsi="Times New Roman" w:eastAsia="宋体" w:cs="Times New Roman"/>
          <w:sz w:val="24"/>
          <w:szCs w:val="24"/>
          <w:lang w:val="en-US" w:eastAsia="zh-Hans"/>
        </w:rPr>
        <w:t>were</w:t>
      </w:r>
      <w:r>
        <w:rPr>
          <w:rFonts w:hint="default" w:ascii="Times New Roman" w:hAnsi="Times New Roman" w:eastAsia="宋体" w:cs="Times New Roman"/>
          <w:sz w:val="24"/>
          <w:szCs w:val="24"/>
          <w:lang w:eastAsia="zh-Hans"/>
        </w:rPr>
        <w:t xml:space="preserve"> Turkish/Turks. </w:t>
      </w:r>
    </w:p>
    <w:p>
      <w:pPr>
        <w:rPr>
          <w:rFonts w:hint="eastAsia"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8</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The category that Turkish consumers spent 32.14% of their expenditure on was food, drinks and tobacco.</w:t>
      </w:r>
    </w:p>
    <w:p>
      <w:pPr>
        <w:rPr>
          <w:rFonts w:hint="eastAsia" w:ascii="Times New Roman" w:hAnsi="Times New Roman" w:eastAsia="宋体" w:cs="Times New Roman"/>
          <w:sz w:val="24"/>
          <w:szCs w:val="24"/>
          <w:lang w:val="en-US" w:eastAsia="zh-Hans"/>
        </w:rPr>
      </w:pPr>
    </w:p>
    <w:p>
      <w:pPr>
        <w:rPr>
          <w:rFonts w:hint="eastAsia" w:ascii="Times New Roman" w:hAnsi="Times New Roman" w:eastAsia="宋体" w:cs="Times New Roman"/>
          <w:sz w:val="24"/>
          <w:szCs w:val="24"/>
          <w:lang w:val="en-US" w:eastAsia="zh-Hans"/>
        </w:rPr>
      </w:pPr>
    </w:p>
    <w:p>
      <w:pPr>
        <w:widowControl w:val="0"/>
        <w:numPr>
          <w:ilvl w:val="0"/>
          <w:numId w:val="0"/>
        </w:numPr>
        <w:jc w:val="both"/>
        <w:rPr>
          <w:rFonts w:hint="default"/>
          <w:lang w:eastAsia="zh-Hans"/>
        </w:rPr>
      </w:pPr>
      <w:r>
        <w:rPr>
          <w:rFonts w:hint="eastAsia"/>
          <w:lang w:val="en-US" w:eastAsia="zh-Hans"/>
        </w:rPr>
        <w:t>第二组句式变换</w:t>
      </w:r>
      <w:r>
        <w:rPr>
          <w:rFonts w:hint="default"/>
          <w:lang w:eastAsia="zh-Hans"/>
        </w:rPr>
        <w:t>：</w:t>
      </w:r>
    </w:p>
    <w:p>
      <w:pPr>
        <w:widowControl w:val="0"/>
        <w:numPr>
          <w:ilvl w:val="0"/>
          <w:numId w:val="0"/>
        </w:numPr>
        <w:jc w:val="both"/>
        <w:rPr>
          <w:rFonts w:hint="default"/>
          <w:lang w:eastAsia="zh-Hans"/>
        </w:rPr>
      </w:pPr>
    </w:p>
    <w:p>
      <w:pPr>
        <w:widowControl w:val="0"/>
        <w:numPr>
          <w:ilvl w:val="0"/>
          <w:numId w:val="0"/>
        </w:numPr>
        <w:jc w:val="both"/>
        <w:rPr>
          <w:rFonts w:hint="eastAsia"/>
          <w:lang w:val="en-US" w:eastAsia="zh-Hans"/>
        </w:rPr>
      </w:pPr>
      <w:r>
        <w:drawing>
          <wp:inline distT="0" distB="0" distL="114300" distR="114300">
            <wp:extent cx="3768725" cy="3379470"/>
            <wp:effectExtent l="0" t="0" r="1587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768725" cy="3379470"/>
                    </a:xfrm>
                    <a:prstGeom prst="rect">
                      <a:avLst/>
                    </a:prstGeom>
                    <a:noFill/>
                    <a:ln w="9525">
                      <a:noFill/>
                    </a:ln>
                  </pic:spPr>
                </pic:pic>
              </a:graphicData>
            </a:graphic>
          </wp:inline>
        </w:drawing>
      </w:r>
    </w:p>
    <w:p>
      <w:pPr>
        <w:rPr>
          <w:rFonts w:hint="eastAsia" w:ascii="Times New Roman" w:hAnsi="Times New Roman" w:eastAsia="宋体" w:cs="Times New Roman"/>
          <w:sz w:val="24"/>
          <w:szCs w:val="24"/>
          <w:lang w:val="en-US"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1</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w:t>
      </w:r>
      <w:r>
        <w:rPr>
          <w:rFonts w:hint="eastAsia" w:ascii="Times New Roman" w:hAnsi="Times New Roman" w:eastAsia="宋体" w:cs="Times New Roman"/>
          <w:sz w:val="24"/>
          <w:szCs w:val="24"/>
          <w:lang w:val="en-US" w:eastAsia="zh-Hans"/>
        </w:rPr>
        <w:t>The</w:t>
      </w:r>
      <w:r>
        <w:rPr>
          <w:rFonts w:hint="default" w:ascii="Times New Roman" w:hAnsi="Times New Roman" w:eastAsia="宋体" w:cs="Times New Roman"/>
          <w:sz w:val="24"/>
          <w:szCs w:val="24"/>
          <w:lang w:eastAsia="zh-Hans"/>
        </w:rPr>
        <w:t xml:space="preserve"> percentage of guests who rated the hotel’s customer service as good was 39%.</w:t>
      </w:r>
    </w:p>
    <w:p>
      <w:pPr>
        <w:rPr>
          <w:rFonts w:hint="eastAsia" w:ascii="Times New Roman" w:hAnsi="Times New Roman" w:eastAsia="宋体" w:cs="Times New Roman"/>
          <w:sz w:val="24"/>
          <w:szCs w:val="24"/>
          <w:lang w:val="en-US"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2</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39% of guests rated the hotel’s customer service as good.</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3</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The hotel’s customer service was rated by 39% of guests as good. </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4</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T</w:t>
      </w:r>
      <w:r>
        <w:rPr>
          <w:rFonts w:hint="eastAsia" w:ascii="Times New Roman" w:hAnsi="Times New Roman" w:eastAsia="宋体" w:cs="Times New Roman"/>
          <w:sz w:val="24"/>
          <w:szCs w:val="24"/>
          <w:lang w:val="en-US" w:eastAsia="zh-Hans"/>
        </w:rPr>
        <w:t>he</w:t>
      </w:r>
      <w:r>
        <w:rPr>
          <w:rFonts w:hint="default" w:ascii="Times New Roman" w:hAnsi="Times New Roman" w:eastAsia="宋体" w:cs="Times New Roman"/>
          <w:sz w:val="24"/>
          <w:szCs w:val="24"/>
          <w:lang w:eastAsia="zh-Hans"/>
        </w:rPr>
        <w:t xml:space="preserve"> response given by 39% of guests about the hotel’s customer service was good. </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5</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Good was the response/feedback given by 39% of guests about the hotel’s customer service.</w:t>
      </w:r>
    </w:p>
    <w:p>
      <w:pPr>
        <w:rPr>
          <w:rFonts w:hint="default" w:ascii="Times New Roman" w:hAnsi="Times New Roman" w:eastAsia="宋体" w:cs="Times New Roman"/>
          <w:sz w:val="24"/>
          <w:szCs w:val="24"/>
          <w:lang w:eastAsia="zh-Hans"/>
        </w:rPr>
      </w:pPr>
    </w:p>
    <w:p>
      <w:pPr>
        <w:rPr>
          <w:rFonts w:hint="default" w:ascii="Times New Roman" w:hAnsi="Times New Roman" w:eastAsia="宋体" w:cs="Times New Roman"/>
          <w:sz w:val="24"/>
          <w:szCs w:val="24"/>
          <w:lang w:eastAsia="zh-Hans"/>
        </w:rPr>
      </w:pPr>
      <w:r>
        <w:rPr>
          <w:rFonts w:hint="default" w:ascii="Times New Roman" w:hAnsi="Times New Roman" w:eastAsia="宋体" w:cs="Times New Roman"/>
          <w:sz w:val="24"/>
          <w:szCs w:val="24"/>
          <w:lang w:eastAsia="zh-Hans"/>
        </w:rPr>
        <w:t>6</w:t>
      </w:r>
      <w:r>
        <w:rPr>
          <w:rFonts w:hint="eastAsia" w:ascii="Times New Roman" w:hAnsi="Times New Roman" w:eastAsia="宋体" w:cs="Times New Roman"/>
          <w:sz w:val="24"/>
          <w:szCs w:val="24"/>
          <w:lang w:val="en-US" w:eastAsia="zh-Hans"/>
        </w:rPr>
        <w:t>.</w:t>
      </w:r>
      <w:r>
        <w:rPr>
          <w:rFonts w:hint="default" w:ascii="Times New Roman" w:hAnsi="Times New Roman" w:eastAsia="宋体" w:cs="Times New Roman"/>
          <w:sz w:val="24"/>
          <w:szCs w:val="24"/>
          <w:lang w:eastAsia="zh-Hans"/>
        </w:rPr>
        <w:t xml:space="preserve"> Guests who rated the hotel’ customer service as good accounted for 39%. </w:t>
      </w:r>
    </w:p>
    <w:p/>
    <w:p>
      <w:pPr>
        <w:rPr>
          <w:rFonts w:hint="eastAsia" w:ascii="Times New Roman" w:hAnsi="Times New Roman" w:eastAsia="宋体" w:cs="Times New Roman"/>
          <w:sz w:val="24"/>
          <w:szCs w:val="24"/>
          <w:lang w:val="en-US" w:eastAsia="zh-Hans"/>
        </w:rPr>
      </w:pPr>
    </w:p>
    <w:p>
      <w:pPr>
        <w:rPr>
          <w:rFonts w:hint="eastAsia" w:ascii="Times New Roman" w:hAnsi="Times New Roman" w:eastAsia="宋体" w:cs="Times New Roman"/>
          <w:sz w:val="24"/>
          <w:szCs w:val="24"/>
          <w:lang w:val="en-US" w:eastAsia="zh-Hans"/>
        </w:rPr>
      </w:pPr>
    </w:p>
    <w:p>
      <w:pPr>
        <w:rPr>
          <w:rFonts w:hint="eastAsia" w:ascii="Times New Roman" w:hAnsi="Times New Roman" w:eastAsia="宋体" w:cs="Times New Roman"/>
          <w:b/>
          <w:color w:val="0000FF"/>
          <w:sz w:val="28"/>
          <w:szCs w:val="28"/>
          <w:lang w:val="en-US" w:eastAsia="zh-Hans"/>
        </w:rPr>
      </w:pPr>
      <w:r>
        <w:rPr>
          <w:rFonts w:hint="eastAsia" w:ascii="Times New Roman" w:hAnsi="Times New Roman" w:eastAsia="宋体" w:cs="Times New Roman"/>
          <w:b/>
          <w:color w:val="0000FF"/>
          <w:sz w:val="28"/>
          <w:szCs w:val="28"/>
          <w:lang w:val="en-US" w:eastAsia="zh-Hans"/>
        </w:rPr>
        <w:t>三</w:t>
      </w:r>
      <w:r>
        <w:rPr>
          <w:rFonts w:hint="default" w:ascii="Times New Roman" w:hAnsi="Times New Roman" w:eastAsia="宋体" w:cs="Times New Roman"/>
          <w:b/>
          <w:color w:val="0000FF"/>
          <w:sz w:val="28"/>
          <w:szCs w:val="28"/>
          <w:lang w:eastAsia="zh-Hans"/>
        </w:rPr>
        <w:t>、</w:t>
      </w:r>
      <w:r>
        <w:rPr>
          <w:rFonts w:hint="eastAsia" w:ascii="Times New Roman" w:hAnsi="Times New Roman" w:eastAsia="宋体" w:cs="Times New Roman"/>
          <w:b/>
          <w:color w:val="0000FF"/>
          <w:sz w:val="28"/>
          <w:szCs w:val="28"/>
          <w:lang w:val="en-US" w:eastAsia="zh-Hans"/>
        </w:rPr>
        <w:t>描述差距的句式</w:t>
      </w:r>
    </w:p>
    <w:p>
      <w:pPr>
        <w:rPr>
          <w:rFonts w:hint="eastAsia" w:ascii="Times New Roman" w:hAnsi="Times New Roman" w:eastAsia="宋体" w:cs="Times New Roman"/>
          <w:sz w:val="24"/>
          <w:szCs w:val="24"/>
          <w:lang w:val="en-US" w:eastAsia="zh-Hans"/>
        </w:rPr>
      </w:pPr>
    </w:p>
    <w:p>
      <w:pPr>
        <w:widowControl/>
        <w:spacing w:before="150" w:after="150"/>
      </w:pPr>
      <w:r>
        <w:drawing>
          <wp:inline distT="0" distB="0" distL="114300" distR="114300">
            <wp:extent cx="4601210" cy="3372485"/>
            <wp:effectExtent l="0" t="0" r="215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601210" cy="3372485"/>
                    </a:xfrm>
                    <a:prstGeom prst="rect">
                      <a:avLst/>
                    </a:prstGeom>
                    <a:noFill/>
                    <a:ln w="9525">
                      <a:noFill/>
                    </a:ln>
                  </pic:spPr>
                </pic:pic>
              </a:graphicData>
            </a:graphic>
          </wp:inline>
        </w:drawing>
      </w:r>
    </w:p>
    <w:p>
      <w:pPr>
        <w:rPr>
          <w:rFonts w:hint="default" w:ascii="Times New Roman" w:hAnsi="Times New Roman" w:eastAsia="宋体" w:cs="Times New Roman"/>
          <w:sz w:val="24"/>
          <w:szCs w:val="24"/>
          <w:lang w:eastAsia="zh-Hans"/>
        </w:rPr>
      </w:pPr>
      <w:r>
        <w:rPr>
          <w:rFonts w:hint="eastAsia" w:ascii="Times New Roman" w:hAnsi="Times New Roman" w:eastAsia="宋体" w:cs="Times New Roman"/>
          <w:sz w:val="24"/>
          <w:szCs w:val="24"/>
          <w:lang w:val="en-US" w:eastAsia="zh-Hans"/>
        </w:rPr>
        <w:t>T</w:t>
      </w:r>
      <w:r>
        <w:rPr>
          <w:rFonts w:hint="default" w:ascii="Times New Roman" w:hAnsi="Times New Roman" w:eastAsia="宋体" w:cs="Times New Roman"/>
          <w:sz w:val="24"/>
          <w:szCs w:val="24"/>
          <w:lang w:eastAsia="zh-Hans"/>
        </w:rPr>
        <w:t xml:space="preserve">here are significant differences between the time </w:t>
      </w:r>
      <w:r>
        <w:rPr>
          <w:rFonts w:hint="eastAsia" w:ascii="Times New Roman" w:hAnsi="Times New Roman" w:eastAsia="宋体" w:cs="Times New Roman"/>
          <w:sz w:val="24"/>
          <w:szCs w:val="24"/>
          <w:lang w:eastAsia="zh-Hans"/>
        </w:rPr>
        <w:t>spent</w:t>
      </w:r>
      <w:r>
        <w:rPr>
          <w:rFonts w:hint="default" w:ascii="Times New Roman" w:hAnsi="Times New Roman" w:eastAsia="宋体" w:cs="Times New Roman"/>
          <w:sz w:val="24"/>
          <w:szCs w:val="24"/>
          <w:lang w:eastAsia="zh-Hans"/>
        </w:rPr>
        <w:t xml:space="preserve"> by men and women on employment/study and housework.</w:t>
      </w:r>
    </w:p>
    <w:p>
      <w:pPr>
        <w:widowControl/>
        <w:spacing w:before="150" w:after="150"/>
        <w:rPr>
          <w:rFonts w:ascii="Arial" w:hAnsi="Arial" w:eastAsia="宋体" w:cs="Arial"/>
          <w:color w:val="000000"/>
          <w:kern w:val="0"/>
          <w:sz w:val="20"/>
          <w:szCs w:val="20"/>
        </w:rPr>
      </w:pPr>
    </w:p>
    <w:p>
      <w:pPr>
        <w:widowControl/>
        <w:spacing w:before="150" w:after="150"/>
        <w:rPr>
          <w:rFonts w:ascii="Arial" w:hAnsi="Arial" w:eastAsia="宋体" w:cs="Arial"/>
          <w:color w:val="000000"/>
          <w:kern w:val="0"/>
          <w:sz w:val="20"/>
          <w:szCs w:val="20"/>
        </w:rPr>
      </w:pPr>
      <w:r>
        <w:drawing>
          <wp:inline distT="0" distB="0" distL="114300" distR="114300">
            <wp:extent cx="5021580" cy="3249295"/>
            <wp:effectExtent l="0" t="0" r="762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021580" cy="3249295"/>
                    </a:xfrm>
                    <a:prstGeom prst="rect">
                      <a:avLst/>
                    </a:prstGeom>
                    <a:noFill/>
                    <a:ln w="9525">
                      <a:noFill/>
                    </a:ln>
                  </pic:spPr>
                </pic:pic>
              </a:graphicData>
            </a:graphic>
          </wp:inline>
        </w:drawing>
      </w:r>
    </w:p>
    <w:p>
      <w:p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Total electricity production increased dramatically from 1980 to 2000 in both Australia and France. While the totals for both countries were similar, there were big differences in the fuel sources used.</w:t>
      </w:r>
    </w:p>
    <w:p>
      <w:pPr>
        <w:widowControl/>
        <w:spacing w:before="150" w:after="150"/>
        <w:rPr>
          <w:rFonts w:ascii="Arial" w:hAnsi="Arial" w:eastAsia="宋体" w:cs="Arial"/>
          <w:color w:val="000000"/>
          <w:kern w:val="0"/>
          <w:sz w:val="20"/>
          <w:szCs w:val="20"/>
        </w:rPr>
      </w:pPr>
    </w:p>
    <w:p>
      <w:pPr>
        <w:widowControl/>
        <w:spacing w:before="150" w:after="150"/>
      </w:pPr>
      <w:r>
        <w:drawing>
          <wp:inline distT="0" distB="0" distL="114300" distR="114300">
            <wp:extent cx="4729480" cy="2781300"/>
            <wp:effectExtent l="0" t="0" r="2032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729480" cy="2781300"/>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There was almost no difference in the figures for emergency care attendances among people aged 16 to 44, 45 to 64 and 65 to 74.</w:t>
      </w:r>
    </w:p>
    <w:p>
      <w:pPr>
        <w:pStyle w:val="2"/>
        <w:spacing w:before="150" w:beforeAutospacing="0" w:after="150" w:afterAutospacing="0"/>
        <w:jc w:val="both"/>
        <w:rPr>
          <w:rFonts w:ascii="Arial" w:hAnsi="Arial" w:cs="Arial"/>
          <w:color w:val="000000"/>
          <w:sz w:val="20"/>
          <w:szCs w:val="20"/>
        </w:rPr>
      </w:pPr>
    </w:p>
    <w:p>
      <w:pPr>
        <w:pStyle w:val="2"/>
        <w:spacing w:before="150" w:beforeAutospacing="0" w:after="150" w:afterAutospacing="0"/>
        <w:jc w:val="both"/>
      </w:pPr>
      <w:r>
        <w:drawing>
          <wp:inline distT="0" distB="0" distL="114300" distR="114300">
            <wp:extent cx="5273675" cy="2977515"/>
            <wp:effectExtent l="0" t="0" r="9525"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675" cy="2977515"/>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In 2015, the difference between the two schools was less pronounced.</w:t>
      </w:r>
    </w:p>
    <w:p>
      <w:pPr>
        <w:pStyle w:val="2"/>
        <w:spacing w:before="150" w:beforeAutospacing="0" w:after="150" w:afterAutospacing="0"/>
        <w:jc w:val="both"/>
        <w:rPr>
          <w:rFonts w:ascii="Arial" w:hAnsi="Arial" w:eastAsia="宋体" w:cs="Arial"/>
          <w:color w:val="000000"/>
          <w:kern w:val="0"/>
          <w:sz w:val="20"/>
          <w:szCs w:val="20"/>
        </w:rPr>
      </w:pPr>
    </w:p>
    <w:p>
      <w:pPr>
        <w:pStyle w:val="2"/>
        <w:spacing w:before="150" w:beforeAutospacing="0" w:after="150" w:afterAutospacing="0"/>
        <w:jc w:val="both"/>
      </w:pPr>
      <w:r>
        <w:drawing>
          <wp:inline distT="0" distB="0" distL="114300" distR="114300">
            <wp:extent cx="5270500" cy="2858135"/>
            <wp:effectExtent l="0" t="0" r="1270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0500" cy="2858135"/>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Such dramatic differences are not seen when we compare the figures for industrial water use. The same proportion of water (23%) is used by industry in San Diego and worldwide, while the figure for California is 10% higher, at 33%.</w:t>
      </w:r>
    </w:p>
    <w:p>
      <w:pPr>
        <w:pStyle w:val="2"/>
        <w:spacing w:before="150" w:beforeAutospacing="0" w:after="150" w:afterAutospacing="0"/>
        <w:jc w:val="both"/>
      </w:pPr>
    </w:p>
    <w:p>
      <w:pPr>
        <w:pStyle w:val="2"/>
        <w:spacing w:before="150" w:beforeAutospacing="0" w:after="150" w:afterAutospacing="0"/>
        <w:jc w:val="both"/>
      </w:pPr>
      <w:r>
        <w:drawing>
          <wp:inline distT="0" distB="0" distL="114300" distR="114300">
            <wp:extent cx="5269230" cy="2545715"/>
            <wp:effectExtent l="0" t="0" r="1397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230" cy="2545715"/>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 xml:space="preserve">Overall, females made up a higher proportion of people living alone than males, and this difference is particularly noticeable in the older age categories. </w:t>
      </w:r>
    </w:p>
    <w:p>
      <w:pPr>
        <w:pStyle w:val="2"/>
        <w:spacing w:before="150" w:beforeAutospacing="0" w:after="150" w:afterAutospacing="0"/>
        <w:jc w:val="both"/>
        <w:rPr>
          <w:rFonts w:ascii="Arial" w:hAnsi="Arial" w:eastAsia="宋体" w:cs="Arial"/>
          <w:color w:val="000000"/>
          <w:kern w:val="0"/>
          <w:sz w:val="20"/>
          <w:szCs w:val="20"/>
        </w:rPr>
      </w:pPr>
    </w:p>
    <w:p>
      <w:pPr>
        <w:pStyle w:val="2"/>
        <w:spacing w:before="150" w:beforeAutospacing="0" w:after="150" w:afterAutospacing="0"/>
        <w:jc w:val="both"/>
        <w:rPr>
          <w:rFonts w:ascii="Arial" w:hAnsi="Arial" w:eastAsia="宋体" w:cs="Arial"/>
          <w:color w:val="000000"/>
          <w:kern w:val="0"/>
          <w:sz w:val="20"/>
          <w:szCs w:val="20"/>
        </w:rPr>
      </w:pPr>
      <w:r>
        <w:drawing>
          <wp:inline distT="0" distB="0" distL="114300" distR="114300">
            <wp:extent cx="3810000" cy="25311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810000" cy="2531110"/>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No significant gender differences can be seen on the Indian population chart.</w:t>
      </w:r>
    </w:p>
    <w:p>
      <w:pPr>
        <w:widowControl/>
        <w:spacing w:before="150" w:after="150"/>
        <w:rPr>
          <w:rFonts w:ascii="Arial" w:hAnsi="Arial" w:eastAsia="宋体" w:cs="Arial"/>
          <w:color w:val="000000"/>
          <w:kern w:val="0"/>
          <w:sz w:val="20"/>
          <w:szCs w:val="20"/>
        </w:rPr>
      </w:pPr>
    </w:p>
    <w:p>
      <w:pPr>
        <w:widowControl/>
        <w:spacing w:before="150" w:after="150"/>
        <w:rPr>
          <w:rFonts w:ascii="Arial" w:hAnsi="Arial" w:eastAsia="宋体" w:cs="Arial"/>
          <w:color w:val="000000"/>
          <w:kern w:val="0"/>
          <w:sz w:val="20"/>
          <w:szCs w:val="20"/>
        </w:rPr>
      </w:pPr>
      <w:r>
        <w:drawing>
          <wp:inline distT="0" distB="0" distL="114300" distR="114300">
            <wp:extent cx="3242945" cy="2030730"/>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242945" cy="2030730"/>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The gap between these two proportions narrows as students get older.</w:t>
      </w:r>
    </w:p>
    <w:p>
      <w:pPr>
        <w:pStyle w:val="2"/>
        <w:spacing w:before="150" w:beforeAutospacing="0" w:after="150" w:afterAutospacing="0"/>
        <w:jc w:val="both"/>
        <w:rPr>
          <w:rFonts w:ascii="Arial" w:hAnsi="Arial" w:cs="Arial"/>
          <w:color w:val="000000"/>
          <w:kern w:val="0"/>
          <w:sz w:val="20"/>
          <w:szCs w:val="20"/>
        </w:rPr>
      </w:pPr>
    </w:p>
    <w:p>
      <w:pPr>
        <w:pStyle w:val="2"/>
        <w:spacing w:before="150" w:beforeAutospacing="0" w:after="150" w:afterAutospacing="0"/>
        <w:jc w:val="both"/>
      </w:pPr>
      <w:r>
        <w:drawing>
          <wp:inline distT="0" distB="0" distL="114300" distR="114300">
            <wp:extent cx="4987290" cy="3623945"/>
            <wp:effectExtent l="0" t="0" r="165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987290" cy="3623945"/>
                    </a:xfrm>
                    <a:prstGeom prst="rect">
                      <a:avLst/>
                    </a:prstGeom>
                    <a:noFill/>
                    <a:ln w="9525">
                      <a:noFill/>
                    </a:ln>
                  </pic:spPr>
                </pic:pic>
              </a:graphicData>
            </a:graphic>
          </wp:inline>
        </w:drawing>
      </w:r>
    </w:p>
    <w:p>
      <w:pPr>
        <w:pStyle w:val="2"/>
        <w:spacing w:before="150" w:beforeAutospacing="0" w:after="150" w:afterAutospacing="0"/>
        <w:jc w:val="both"/>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Hans" w:bidi="ar-SA"/>
        </w:rPr>
        <w:t>A</w:t>
      </w:r>
      <w:r>
        <w:rPr>
          <w:rFonts w:hint="eastAsia" w:ascii="Times New Roman" w:hAnsi="Times New Roman" w:eastAsia="宋体" w:cs="Times New Roman"/>
          <w:kern w:val="2"/>
          <w:sz w:val="24"/>
          <w:szCs w:val="24"/>
          <w:lang w:val="en-US" w:eastAsia="zh-CN" w:bidi="ar-SA"/>
        </w:rPr>
        <w:t xml:space="preserve">lthough local fixed line calls were still the most popular in 2002, the gap between the three categories had narrowed considerably over the second half of the period in question. </w:t>
      </w:r>
    </w:p>
    <w:p>
      <w:pPr>
        <w:pStyle w:val="2"/>
        <w:spacing w:before="150" w:beforeAutospacing="0" w:after="150" w:afterAutospacing="0"/>
        <w:jc w:val="both"/>
        <w:rPr>
          <w:rFonts w:hint="eastAsia"/>
        </w:rPr>
      </w:pPr>
    </w:p>
    <w:p>
      <w:pPr>
        <w:pStyle w:val="2"/>
        <w:spacing w:before="150" w:beforeAutospacing="0" w:after="150" w:afterAutospacing="0"/>
        <w:jc w:val="both"/>
      </w:pPr>
      <w:r>
        <w:drawing>
          <wp:inline distT="0" distB="0" distL="114300" distR="114300">
            <wp:extent cx="4695190" cy="3107690"/>
            <wp:effectExtent l="0" t="0" r="381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695190" cy="3107690"/>
                    </a:xfrm>
                    <a:prstGeom prst="rect">
                      <a:avLst/>
                    </a:prstGeom>
                    <a:noFill/>
                    <a:ln w="9525">
                      <a:noFill/>
                    </a:ln>
                  </pic:spPr>
                </pic:pic>
              </a:graphicData>
            </a:graphic>
          </wp:inline>
        </w:drawing>
      </w:r>
    </w:p>
    <w:p>
      <w:pPr>
        <w:pStyle w:val="2"/>
        <w:spacing w:before="150" w:beforeAutospacing="0" w:after="150" w:afterAutospacing="0"/>
        <w:jc w:val="both"/>
        <w:rPr>
          <w:rFonts w:hint="default"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We can see immediately that there were substantial differences in the proportion of men and women at different levels. The biggest gender difference is at the lowest post-school level, where 90% of those who held a skilled vocational diploma were men, compared with only 10% of women. The gender difference is smallest at the level of Bachelor's degree, however.</w:t>
      </w:r>
      <w:r>
        <w:rPr>
          <w:rFonts w:hint="default" w:ascii="Times New Roman" w:hAnsi="Times New Roman" w:eastAsia="宋体" w:cs="Times New Roman"/>
          <w:kern w:val="2"/>
          <w:sz w:val="24"/>
          <w:szCs w:val="24"/>
          <w:lang w:val="en-US" w:eastAsia="zh-Hans" w:bidi="ar-SA"/>
        </w:rPr>
        <w:t xml:space="preserve"> </w:t>
      </w:r>
    </w:p>
    <w:p>
      <w:pPr>
        <w:pStyle w:val="2"/>
        <w:spacing w:before="150" w:beforeAutospacing="0" w:after="150" w:afterAutospacing="0"/>
        <w:jc w:val="both"/>
        <w:rPr>
          <w:rFonts w:hint="default"/>
        </w:rPr>
      </w:pPr>
    </w:p>
    <w:p>
      <w:pPr>
        <w:pStyle w:val="2"/>
        <w:spacing w:before="150" w:beforeAutospacing="0" w:after="150" w:afterAutospacing="0"/>
        <w:jc w:val="both"/>
      </w:pPr>
      <w:r>
        <w:drawing>
          <wp:inline distT="0" distB="0" distL="114300" distR="114300">
            <wp:extent cx="3689985" cy="2994660"/>
            <wp:effectExtent l="0" t="0" r="184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689985" cy="2994660"/>
                    </a:xfrm>
                    <a:prstGeom prst="rect">
                      <a:avLst/>
                    </a:prstGeom>
                    <a:noFill/>
                    <a:ln w="9525">
                      <a:noFill/>
                    </a:ln>
                  </pic:spPr>
                </pic:pic>
              </a:graphicData>
            </a:graphic>
          </wp:inline>
        </w:drawing>
      </w:r>
    </w:p>
    <w:p>
      <w:pPr>
        <w:pStyle w:val="2"/>
        <w:spacing w:before="150" w:beforeAutospacing="0" w:after="150" w:afterAutospacing="0"/>
        <w:jc w:val="both"/>
        <w:rPr>
          <w:rFonts w:hint="default" w:ascii="Times New Roman" w:hAnsi="Times New Roman" w:eastAsia="宋体" w:cs="Times New Roman"/>
          <w:kern w:val="2"/>
          <w:sz w:val="24"/>
          <w:szCs w:val="24"/>
          <w:lang w:val="en-US" w:eastAsia="zh-Hans" w:bidi="ar-SA"/>
        </w:rPr>
      </w:pPr>
      <w:r>
        <w:rPr>
          <w:rFonts w:hint="eastAsia" w:ascii="Times New Roman" w:hAnsi="Times New Roman" w:eastAsia="宋体" w:cs="Times New Roman"/>
          <w:kern w:val="2"/>
          <w:sz w:val="24"/>
          <w:szCs w:val="24"/>
          <w:lang w:val="en-US" w:eastAsia="zh-Hans" w:bidi="ar-SA"/>
        </w:rPr>
        <w:t>There</w:t>
      </w:r>
      <w:r>
        <w:rPr>
          <w:rFonts w:hint="default" w:ascii="Times New Roman" w:hAnsi="Times New Roman" w:eastAsia="宋体" w:cs="Times New Roman"/>
          <w:kern w:val="2"/>
          <w:sz w:val="24"/>
          <w:szCs w:val="24"/>
          <w:lang w:val="en-US" w:eastAsia="zh-Hans" w:bidi="ar-SA"/>
        </w:rPr>
        <w:t xml:space="preserve"> are a large gender disparity in some faculties: engineering was dominated by male academics whereas education had the highest percentage of female academics. However, other faculties were more balanced in their composition.</w:t>
      </w:r>
    </w:p>
    <w:p>
      <w:pPr>
        <w:pStyle w:val="2"/>
        <w:spacing w:before="150" w:beforeAutospacing="0" w:after="150" w:afterAutospacing="0"/>
        <w:jc w:val="both"/>
        <w:rPr>
          <w:rFonts w:hint="eastAsia" w:ascii="Arial" w:hAnsi="Arial" w:cs="Arial"/>
          <w:color w:val="000000"/>
          <w:kern w:val="0"/>
          <w:sz w:val="20"/>
          <w:szCs w:val="20"/>
          <w:lang w:eastAsia="zh-Hans"/>
        </w:rPr>
      </w:pPr>
    </w:p>
    <w:p>
      <w:pPr>
        <w:pStyle w:val="2"/>
        <w:spacing w:before="150" w:beforeAutospacing="0" w:after="150" w:afterAutospacing="0"/>
        <w:jc w:val="both"/>
        <w:rPr>
          <w:rFonts w:hint="eastAsia" w:ascii="Arial" w:hAnsi="Arial" w:cs="Arial"/>
          <w:color w:val="000000"/>
          <w:kern w:val="0"/>
          <w:sz w:val="20"/>
          <w:szCs w:val="20"/>
          <w:lang w:eastAsia="zh-Hans"/>
        </w:rPr>
      </w:pPr>
    </w:p>
    <w:p>
      <w:pPr>
        <w:rPr>
          <w:rFonts w:ascii="Times New Roman" w:hAnsi="Times New Roman" w:eastAsia="宋体" w:cs="Times New Roman"/>
          <w:b/>
          <w:bCs/>
          <w:color w:val="3333FF"/>
          <w:sz w:val="28"/>
          <w:szCs w:val="28"/>
        </w:rPr>
      </w:pPr>
      <w:r>
        <w:rPr>
          <w:rFonts w:hint="eastAsia" w:ascii="Times New Roman" w:hAnsi="Times New Roman" w:eastAsia="宋体" w:cs="Times New Roman"/>
          <w:b/>
          <w:bCs/>
          <w:color w:val="0000FF"/>
          <w:sz w:val="28"/>
          <w:szCs w:val="28"/>
          <w:lang w:val="en-US" w:eastAsia="zh-Hans"/>
        </w:rPr>
        <w:t>四</w:t>
      </w:r>
      <w:r>
        <w:rPr>
          <w:rFonts w:hint="default" w:ascii="Times New Roman" w:hAnsi="Times New Roman" w:eastAsia="宋体" w:cs="Times New Roman"/>
          <w:b/>
          <w:bCs/>
          <w:color w:val="0000FF"/>
          <w:sz w:val="28"/>
          <w:szCs w:val="28"/>
          <w:lang w:eastAsia="zh-Hans"/>
        </w:rPr>
        <w:t>、</w:t>
      </w:r>
      <w:r>
        <w:rPr>
          <w:rFonts w:ascii="Times New Roman" w:hAnsi="Times New Roman" w:eastAsia="宋体" w:cs="Times New Roman"/>
          <w:b/>
          <w:bCs/>
          <w:color w:val="0000FF"/>
          <w:sz w:val="28"/>
          <w:szCs w:val="28"/>
        </w:rPr>
        <w:t>描述比较/</w:t>
      </w:r>
      <w:r>
        <w:rPr>
          <w:rFonts w:ascii="Times New Roman" w:hAnsi="Times New Roman" w:eastAsia="宋体" w:cs="Times New Roman"/>
          <w:b/>
          <w:bCs/>
          <w:color w:val="3333FF"/>
          <w:sz w:val="28"/>
          <w:szCs w:val="28"/>
        </w:rPr>
        <w:t>倍数关系</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kern w:val="0"/>
          <w:sz w:val="24"/>
          <w:szCs w:val="24"/>
        </w:rPr>
        <w:t>His</w:t>
      </w:r>
      <w:r>
        <w:rPr>
          <w:rFonts w:ascii="Times New Roman" w:hAnsi="Times New Roman" w:eastAsia="宋体" w:cs="Times New Roman"/>
          <w:color w:val="000000" w:themeColor="text1"/>
          <w:sz w:val="24"/>
          <w:szCs w:val="24"/>
          <w14:textFill>
            <w14:solidFill>
              <w14:schemeClr w14:val="tx1"/>
            </w14:solidFill>
          </w14:textFill>
        </w:rPr>
        <w:t xml:space="preserve"> income is </w:t>
      </w:r>
      <w:r>
        <w:rPr>
          <w:rFonts w:ascii="Times New Roman" w:hAnsi="Times New Roman" w:eastAsia="宋体" w:cs="Times New Roman"/>
          <w:color w:val="000000" w:themeColor="text1"/>
          <w:sz w:val="24"/>
          <w:szCs w:val="24"/>
          <w:u w:val="single"/>
          <w14:textFill>
            <w14:solidFill>
              <w14:schemeClr w14:val="tx1"/>
            </w14:solidFill>
          </w14:textFill>
        </w:rPr>
        <w:t>double</w:t>
      </w:r>
      <w:r>
        <w:rPr>
          <w:rFonts w:ascii="Times New Roman" w:hAnsi="Times New Roman" w:eastAsia="宋体" w:cs="Times New Roman"/>
          <w:color w:val="000000" w:themeColor="text1"/>
          <w:sz w:val="24"/>
          <w:szCs w:val="24"/>
          <w14:textFill>
            <w14:solidFill>
              <w14:schemeClr w14:val="tx1"/>
            </w14:solidFill>
          </w14:textFill>
        </w:rPr>
        <w:t xml:space="preserve"> hers.</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In 1983 a Mexican won the contest after eating 19.5 hot dogs, almost </w:t>
      </w:r>
      <w:r>
        <w:rPr>
          <w:rFonts w:ascii="Times New Roman" w:hAnsi="Times New Roman" w:eastAsia="宋体" w:cs="Times New Roman"/>
          <w:color w:val="000000"/>
          <w:kern w:val="0"/>
          <w:sz w:val="24"/>
          <w:szCs w:val="24"/>
          <w:u w:val="single"/>
        </w:rPr>
        <w:t>double</w:t>
      </w:r>
      <w:r>
        <w:rPr>
          <w:rFonts w:ascii="Times New Roman" w:hAnsi="Times New Roman" w:eastAsia="宋体" w:cs="Times New Roman"/>
          <w:color w:val="000000"/>
          <w:kern w:val="0"/>
          <w:sz w:val="24"/>
          <w:szCs w:val="24"/>
        </w:rPr>
        <w:t xml:space="preserve"> the amount that any previous winner had eaten.</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 xml:space="preserve">However, those consisting of only one parent or a single adult had almost </w:t>
      </w:r>
      <w:r>
        <w:rPr>
          <w:rFonts w:ascii="Times New Roman" w:hAnsi="Times New Roman" w:eastAsia="宋体" w:cs="Times New Roman"/>
          <w:sz w:val="24"/>
          <w:szCs w:val="24"/>
          <w:u w:val="single"/>
        </w:rPr>
        <w:t>double</w:t>
      </w:r>
      <w:r>
        <w:rPr>
          <w:rFonts w:ascii="Times New Roman" w:hAnsi="Times New Roman" w:eastAsia="宋体" w:cs="Times New Roman"/>
          <w:sz w:val="24"/>
          <w:szCs w:val="24"/>
        </w:rPr>
        <w:t xml:space="preserve"> this proportion of poor people, with 21% and 19% respectively.</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Sales figures for handheld games were at least </w:t>
      </w:r>
      <w:r>
        <w:rPr>
          <w:rFonts w:ascii="Times New Roman" w:hAnsi="Times New Roman" w:eastAsia="宋体" w:cs="Times New Roman"/>
          <w:color w:val="000000"/>
          <w:kern w:val="0"/>
          <w:sz w:val="24"/>
          <w:szCs w:val="24"/>
          <w:u w:val="single"/>
        </w:rPr>
        <w:t>twice as high as</w:t>
      </w:r>
      <w:r>
        <w:rPr>
          <w:rFonts w:ascii="Times New Roman" w:hAnsi="Times New Roman" w:eastAsia="宋体" w:cs="Times New Roman"/>
          <w:color w:val="000000"/>
          <w:kern w:val="0"/>
          <w:sz w:val="24"/>
          <w:szCs w:val="24"/>
        </w:rPr>
        <w:t xml:space="preserve"> those for any other platform in almost every year.</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By contrast, women spend 79 minutes more than men doing housework, and they spend over </w:t>
      </w:r>
      <w:r>
        <w:rPr>
          <w:rFonts w:ascii="Times New Roman" w:hAnsi="Times New Roman" w:eastAsia="宋体" w:cs="Times New Roman"/>
          <w:color w:val="000000"/>
          <w:kern w:val="0"/>
          <w:sz w:val="24"/>
          <w:szCs w:val="24"/>
          <w:u w:val="single"/>
        </w:rPr>
        <w:t>twice as much</w:t>
      </w:r>
      <w:r>
        <w:rPr>
          <w:rFonts w:ascii="Times New Roman" w:hAnsi="Times New Roman" w:eastAsia="宋体" w:cs="Times New Roman"/>
          <w:color w:val="000000"/>
          <w:kern w:val="0"/>
          <w:sz w:val="24"/>
          <w:szCs w:val="24"/>
        </w:rPr>
        <w:t xml:space="preserve"> time looking after children.</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In 1995, people in the UK used fixed lines for a total of just over 70 billion minutes for local calls, and about </w:t>
      </w:r>
      <w:r>
        <w:rPr>
          <w:rFonts w:ascii="Times New Roman" w:hAnsi="Times New Roman" w:eastAsia="宋体" w:cs="Times New Roman"/>
          <w:color w:val="000000"/>
          <w:kern w:val="0"/>
          <w:sz w:val="24"/>
          <w:szCs w:val="24"/>
          <w:u w:val="single"/>
        </w:rPr>
        <w:t>half</w:t>
      </w:r>
      <w:r>
        <w:rPr>
          <w:rFonts w:ascii="Times New Roman" w:hAnsi="Times New Roman" w:eastAsia="宋体" w:cs="Times New Roman"/>
          <w:color w:val="000000"/>
          <w:kern w:val="0"/>
          <w:sz w:val="24"/>
          <w:szCs w:val="24"/>
        </w:rPr>
        <w:t xml:space="preserve"> of that amount of time for national or international calls.</w:t>
      </w:r>
    </w:p>
    <w:p>
      <w:pPr>
        <w:rPr>
          <w:rFonts w:ascii="Times New Roman" w:hAnsi="Times New Roman" w:eastAsia="宋体" w:cs="Times New Roman"/>
          <w:color w:val="000000"/>
          <w:kern w:val="0"/>
          <w:sz w:val="24"/>
          <w:szCs w:val="24"/>
        </w:rPr>
      </w:pPr>
    </w:p>
    <w:p>
      <w:pPr>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By 2004, however, sales of Fairtrade coffee in the UK had risen to €20 million, and this was </w:t>
      </w:r>
      <w:r>
        <w:rPr>
          <w:rFonts w:ascii="Times New Roman" w:hAnsi="Times New Roman" w:eastAsia="宋体" w:cs="Times New Roman"/>
          <w:color w:val="000000"/>
          <w:kern w:val="0"/>
          <w:sz w:val="24"/>
          <w:szCs w:val="24"/>
          <w:u w:val="single"/>
        </w:rPr>
        <w:t>over three times higher than</w:t>
      </w:r>
      <w:r>
        <w:rPr>
          <w:rFonts w:ascii="Times New Roman" w:hAnsi="Times New Roman" w:eastAsia="宋体" w:cs="Times New Roman"/>
          <w:color w:val="000000"/>
          <w:kern w:val="0"/>
          <w:sz w:val="24"/>
          <w:szCs w:val="24"/>
        </w:rPr>
        <w:t xml:space="preserve"> Switzerland’s sales figure for Fairtrade coffee in that year.</w:t>
      </w:r>
    </w:p>
    <w:p>
      <w:pPr>
        <w:widowControl/>
        <w:rPr>
          <w:rFonts w:ascii="Times New Roman" w:hAnsi="Times New Roman" w:eastAsia="宋体" w:cs="Times New Roman"/>
          <w:color w:val="000000"/>
          <w:kern w:val="0"/>
          <w:sz w:val="24"/>
          <w:szCs w:val="24"/>
        </w:rPr>
      </w:pPr>
    </w:p>
    <w:p>
      <w:pPr>
        <w:widowControl/>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A total of 225 incidents and 173 injuries, per 100 million passenger miles travelled, took place on demand-response transport services. These figures were </w:t>
      </w:r>
      <w:r>
        <w:rPr>
          <w:rFonts w:ascii="Times New Roman" w:hAnsi="Times New Roman" w:eastAsia="宋体" w:cs="Times New Roman"/>
          <w:color w:val="000000"/>
          <w:kern w:val="0"/>
          <w:sz w:val="24"/>
          <w:szCs w:val="24"/>
          <w:u w:val="single"/>
        </w:rPr>
        <w:t>nearly three times as high as</w:t>
      </w:r>
      <w:r>
        <w:rPr>
          <w:rFonts w:ascii="Times New Roman" w:hAnsi="Times New Roman" w:eastAsia="宋体" w:cs="Times New Roman"/>
          <w:color w:val="000000"/>
          <w:kern w:val="0"/>
          <w:sz w:val="24"/>
          <w:szCs w:val="24"/>
        </w:rPr>
        <w:t xml:space="preserve"> those for the second highest category, bus services. There were 76 incidents and 66 people were injured on buses.</w:t>
      </w:r>
    </w:p>
    <w:p>
      <w:pPr>
        <w:widowControl/>
        <w:rPr>
          <w:rFonts w:ascii="Times New Roman" w:hAnsi="Times New Roman" w:eastAsia="宋体" w:cs="Times New Roman"/>
          <w:color w:val="000000"/>
          <w:kern w:val="0"/>
          <w:sz w:val="24"/>
          <w:szCs w:val="24"/>
        </w:rPr>
      </w:pPr>
    </w:p>
    <w:p>
      <w:pPr>
        <w:widowControl/>
        <w:rPr>
          <w:rFonts w:ascii="Arial" w:hAnsi="Arial" w:eastAsia="宋体" w:cs="Arial"/>
          <w:color w:val="000000"/>
          <w:kern w:val="0"/>
          <w:sz w:val="20"/>
          <w:szCs w:val="20"/>
        </w:rPr>
      </w:pPr>
      <w:r>
        <w:rPr>
          <w:rFonts w:ascii="Times New Roman" w:hAnsi="Times New Roman" w:eastAsia="宋体" w:cs="Times New Roman"/>
          <w:color w:val="000000"/>
          <w:kern w:val="0"/>
          <w:sz w:val="24"/>
          <w:szCs w:val="24"/>
        </w:rPr>
        <w:t xml:space="preserve">Furthermore, while only 14% of guests described customer service in the hotel as good in 2005, </w:t>
      </w:r>
      <w:r>
        <w:rPr>
          <w:rFonts w:ascii="Times New Roman" w:hAnsi="Times New Roman" w:eastAsia="宋体" w:cs="Times New Roman"/>
          <w:color w:val="000000"/>
          <w:kern w:val="0"/>
          <w:sz w:val="24"/>
          <w:szCs w:val="24"/>
          <w:u w:val="single"/>
        </w:rPr>
        <w:t>almost three times as many people</w:t>
      </w:r>
      <w:r>
        <w:rPr>
          <w:rFonts w:ascii="Times New Roman" w:hAnsi="Times New Roman" w:eastAsia="宋体" w:cs="Times New Roman"/>
          <w:color w:val="000000"/>
          <w:kern w:val="0"/>
          <w:sz w:val="24"/>
          <w:szCs w:val="24"/>
        </w:rPr>
        <w:t xml:space="preserve"> gave this rating five years later.</w:t>
      </w:r>
    </w:p>
    <w:p>
      <w:pPr>
        <w:pStyle w:val="2"/>
        <w:spacing w:before="150" w:beforeAutospacing="0" w:after="150" w:afterAutospacing="0"/>
        <w:jc w:val="both"/>
        <w:rPr>
          <w:rFonts w:ascii="Arial" w:hAnsi="Arial" w:eastAsia="宋体" w:cs="Arial"/>
          <w:color w:val="000000"/>
          <w:kern w:val="0"/>
          <w:sz w:val="20"/>
          <w:szCs w:val="20"/>
        </w:rPr>
      </w:pPr>
    </w:p>
    <w:p>
      <w:pPr>
        <w:rPr>
          <w:rFonts w:ascii="Times New Roman" w:hAnsi="Times New Roman" w:eastAsia="宋体" w:cs="Times New Roman"/>
          <w:b/>
          <w:bCs/>
          <w:color w:val="0000FF"/>
          <w:sz w:val="28"/>
          <w:szCs w:val="28"/>
        </w:rPr>
      </w:pPr>
      <w:r>
        <w:rPr>
          <w:rFonts w:hint="eastAsia" w:ascii="Times New Roman" w:hAnsi="Times New Roman" w:eastAsia="宋体" w:cs="Times New Roman"/>
          <w:b/>
          <w:bCs/>
          <w:color w:val="0000FF"/>
          <w:sz w:val="28"/>
          <w:szCs w:val="28"/>
          <w:lang w:val="en-US" w:eastAsia="zh-Hans"/>
        </w:rPr>
        <w:t>五</w:t>
      </w:r>
      <w:r>
        <w:rPr>
          <w:rFonts w:hint="default" w:ascii="Times New Roman" w:hAnsi="Times New Roman" w:eastAsia="宋体" w:cs="Times New Roman"/>
          <w:b/>
          <w:bCs/>
          <w:color w:val="0000FF"/>
          <w:sz w:val="28"/>
          <w:szCs w:val="28"/>
          <w:lang w:eastAsia="zh-Hans"/>
        </w:rPr>
        <w:t>、</w:t>
      </w:r>
      <w:r>
        <w:rPr>
          <w:rFonts w:ascii="Times New Roman" w:hAnsi="Times New Roman" w:eastAsia="宋体" w:cs="Times New Roman"/>
          <w:b/>
          <w:bCs/>
          <w:color w:val="0000FF"/>
          <w:sz w:val="28"/>
          <w:szCs w:val="28"/>
        </w:rPr>
        <w:t xml:space="preserve">给数据支持的方式 </w:t>
      </w:r>
    </w:p>
    <w:p>
      <w:pPr>
        <w:rPr>
          <w:rFonts w:ascii="Times New Roman" w:hAnsi="Times New Roman" w:eastAsia="宋体" w:cs="Times New Roman"/>
          <w:sz w:val="24"/>
          <w:szCs w:val="24"/>
        </w:rPr>
      </w:pPr>
    </w:p>
    <w:p>
      <w:pPr>
        <w:numPr>
          <w:ilvl w:val="0"/>
          <w:numId w:val="0"/>
        </w:num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介词</w:t>
      </w:r>
    </w:p>
    <w:p>
      <w:pPr>
        <w:numPr>
          <w:ilvl w:val="0"/>
          <w:numId w:val="0"/>
        </w:num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分词</w:t>
      </w:r>
    </w:p>
    <w:p>
      <w:pPr>
        <w:numPr>
          <w:ilvl w:val="0"/>
          <w:numId w:val="0"/>
        </w:num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从句</w:t>
      </w:r>
    </w:p>
    <w:p>
      <w:pPr>
        <w:numPr>
          <w:ilvl w:val="0"/>
          <w:numId w:val="0"/>
        </w:numPr>
        <w:rPr>
          <w:rFonts w:hint="eastAsia" w:ascii="Times New Roman" w:hAnsi="Times New Roman" w:eastAsia="宋体" w:cs="Times New Roman"/>
          <w:sz w:val="24"/>
          <w:szCs w:val="24"/>
          <w:lang w:val="en-US" w:eastAsia="zh-Hans"/>
        </w:rPr>
      </w:pPr>
      <w:r>
        <w:rPr>
          <w:rFonts w:hint="eastAsia" w:ascii="Times New Roman" w:hAnsi="Times New Roman" w:eastAsia="宋体" w:cs="Times New Roman"/>
          <w:sz w:val="24"/>
          <w:szCs w:val="24"/>
          <w:lang w:val="en-US" w:eastAsia="zh-Hans"/>
        </w:rPr>
        <w:t>括号</w:t>
      </w:r>
    </w:p>
    <w:p>
      <w:pPr>
        <w:numPr>
          <w:ilvl w:val="0"/>
          <w:numId w:val="0"/>
        </w:numPr>
        <w:rPr>
          <w:rFonts w:hint="eastAsia" w:ascii="Times New Roman" w:hAnsi="Times New Roman" w:eastAsia="宋体" w:cs="Times New Roman"/>
          <w:sz w:val="24"/>
          <w:szCs w:val="24"/>
          <w:lang w:val="en-US" w:eastAsia="zh-Hans"/>
        </w:rPr>
      </w:pP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 doing（分词）</w:t>
      </w:r>
    </w:p>
    <w:p>
      <w:pPr>
        <w:rPr>
          <w:rFonts w:ascii="Times New Roman" w:hAnsi="Times New Roman" w:eastAsia="宋体" w:cs="Times New Roman"/>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Globally, 65% of degradation is caused by too much animal grazing </w:t>
      </w:r>
      <w:r>
        <w:rPr>
          <w:rFonts w:ascii="Times New Roman" w:hAnsi="Times New Roman" w:eastAsia="宋体" w:cs="Times New Roman"/>
          <w:i w:val="0"/>
          <w:iCs w:val="0"/>
          <w:sz w:val="24"/>
          <w:szCs w:val="24"/>
          <w:u w:val="double"/>
        </w:rPr>
        <w:t>and</w:t>
      </w:r>
      <w:r>
        <w:rPr>
          <w:rFonts w:ascii="Times New Roman" w:hAnsi="Times New Roman" w:eastAsia="宋体" w:cs="Times New Roman"/>
          <w:i w:val="0"/>
          <w:iCs w:val="0"/>
          <w:sz w:val="24"/>
          <w:szCs w:val="24"/>
        </w:rPr>
        <w:t xml:space="preserve"> tree clearance, </w:t>
      </w:r>
      <w:r>
        <w:rPr>
          <w:rFonts w:ascii="Times New Roman" w:hAnsi="Times New Roman" w:eastAsia="宋体" w:cs="Times New Roman"/>
          <w:i w:val="0"/>
          <w:iCs w:val="0"/>
          <w:sz w:val="24"/>
          <w:szCs w:val="24"/>
          <w:u w:val="single"/>
        </w:rPr>
        <w:t>constituting</w:t>
      </w:r>
      <w:r>
        <w:rPr>
          <w:rFonts w:ascii="Times New Roman" w:hAnsi="Times New Roman" w:eastAsia="宋体" w:cs="Times New Roman"/>
          <w:i w:val="0"/>
          <w:iCs w:val="0"/>
          <w:sz w:val="24"/>
          <w:szCs w:val="24"/>
        </w:rPr>
        <w:t xml:space="preserve"> 35% and 30% respectively.</w:t>
      </w:r>
    </w:p>
    <w:p>
      <w:pPr>
        <w:rPr>
          <w:rFonts w:ascii="Times New Roman" w:hAnsi="Times New Roman" w:eastAsia="宋体" w:cs="Times New Roman"/>
          <w:i w:val="0"/>
          <w:iCs w:val="0"/>
          <w:sz w:val="24"/>
          <w:szCs w:val="24"/>
        </w:rPr>
      </w:pPr>
    </w:p>
    <w:p>
      <w:pPr>
        <w:widowControl/>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The transport sector saw a small increase in emissions, </w:t>
      </w:r>
      <w:r>
        <w:rPr>
          <w:rFonts w:ascii="Times New Roman" w:hAnsi="Times New Roman" w:eastAsia="宋体" w:cs="Times New Roman"/>
          <w:i w:val="0"/>
          <w:iCs w:val="0"/>
          <w:color w:val="000000"/>
          <w:kern w:val="0"/>
          <w:sz w:val="24"/>
          <w:szCs w:val="24"/>
          <w:u w:val="single"/>
        </w:rPr>
        <w:t>reaching</w:t>
      </w:r>
      <w:r>
        <w:rPr>
          <w:rFonts w:ascii="Times New Roman" w:hAnsi="Times New Roman" w:eastAsia="宋体" w:cs="Times New Roman"/>
          <w:i w:val="0"/>
          <w:iCs w:val="0"/>
          <w:color w:val="000000"/>
          <w:kern w:val="0"/>
          <w:sz w:val="24"/>
          <w:szCs w:val="24"/>
        </w:rPr>
        <w:t xml:space="preserve"> a peak of 1 million tonnes in 2005.</w:t>
      </w:r>
    </w:p>
    <w:p>
      <w:pPr>
        <w:rPr>
          <w:rFonts w:ascii="Times New Roman" w:hAnsi="Times New Roman" w:eastAsia="宋体" w:cs="Times New Roman"/>
          <w:i w:val="0"/>
          <w:iCs w:val="0"/>
          <w:sz w:val="24"/>
          <w:szCs w:val="24"/>
        </w:rPr>
      </w:pP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 which （非限定性定语从句）</w:t>
      </w:r>
    </w:p>
    <w:p>
      <w:pPr>
        <w:rPr>
          <w:rFonts w:ascii="Times New Roman" w:hAnsi="Times New Roman" w:eastAsia="宋体" w:cs="Times New Roman"/>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The biggest change was seen in the proportion of households without a car, </w:t>
      </w:r>
      <w:r>
        <w:rPr>
          <w:rFonts w:ascii="Times New Roman" w:hAnsi="Times New Roman" w:eastAsia="宋体" w:cs="Times New Roman"/>
          <w:i w:val="0"/>
          <w:iCs w:val="0"/>
          <w:color w:val="000000"/>
          <w:kern w:val="0"/>
          <w:sz w:val="24"/>
          <w:szCs w:val="24"/>
          <w:u w:val="single"/>
        </w:rPr>
        <w:t>which</w:t>
      </w:r>
      <w:r>
        <w:rPr>
          <w:rFonts w:ascii="Times New Roman" w:hAnsi="Times New Roman" w:eastAsia="宋体" w:cs="Times New Roman"/>
          <w:i w:val="0"/>
          <w:iCs w:val="0"/>
          <w:color w:val="000000"/>
          <w:kern w:val="0"/>
          <w:sz w:val="24"/>
          <w:szCs w:val="24"/>
        </w:rPr>
        <w:t xml:space="preserve"> fell=falling steadily over the 36-year period to around 25% in 2007.</w:t>
      </w:r>
    </w:p>
    <w:p>
      <w:pPr>
        <w:rPr>
          <w:rFonts w:ascii="Times New Roman" w:hAnsi="Times New Roman" w:eastAsia="宋体" w:cs="Times New Roman"/>
          <w:sz w:val="24"/>
          <w:szCs w:val="24"/>
        </w:rPr>
      </w:pP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 at/with/from/to/by... （介词）</w:t>
      </w:r>
    </w:p>
    <w:p>
      <w:pPr>
        <w:rPr>
          <w:rFonts w:ascii="Times New Roman" w:hAnsi="Times New Roman" w:eastAsia="宋体" w:cs="Times New Roman"/>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Wildlife parks and zoos were the least popular of the four types of tourist attraction, </w:t>
      </w:r>
      <w:r>
        <w:rPr>
          <w:rFonts w:ascii="Times New Roman" w:hAnsi="Times New Roman" w:eastAsia="宋体" w:cs="Times New Roman"/>
          <w:i w:val="0"/>
          <w:iCs w:val="0"/>
          <w:color w:val="000000"/>
          <w:kern w:val="0"/>
          <w:sz w:val="24"/>
          <w:szCs w:val="24"/>
          <w:u w:val="single"/>
        </w:rPr>
        <w:t>with</w:t>
      </w:r>
      <w:r>
        <w:rPr>
          <w:rFonts w:ascii="Times New Roman" w:hAnsi="Times New Roman" w:eastAsia="宋体" w:cs="Times New Roman"/>
          <w:i w:val="0"/>
          <w:iCs w:val="0"/>
          <w:color w:val="000000"/>
          <w:kern w:val="0"/>
          <w:sz w:val="24"/>
          <w:szCs w:val="24"/>
        </w:rPr>
        <w:t xml:space="preserve"> only 9% of visitors.</w:t>
      </w:r>
    </w:p>
    <w:p>
      <w:pPr>
        <w:rPr>
          <w:rFonts w:ascii="Times New Roman" w:hAnsi="Times New Roman" w:eastAsia="宋体" w:cs="Times New Roman"/>
          <w:i w:val="0"/>
          <w:iCs w:val="0"/>
          <w:color w:val="000000"/>
          <w:kern w:val="0"/>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Similarly, the overall adult unemployment rate in London, (standing) </w:t>
      </w:r>
      <w:r>
        <w:rPr>
          <w:rFonts w:ascii="Times New Roman" w:hAnsi="Times New Roman" w:eastAsia="宋体" w:cs="Times New Roman"/>
          <w:i w:val="0"/>
          <w:iCs w:val="0"/>
          <w:color w:val="000000"/>
          <w:kern w:val="0"/>
          <w:sz w:val="24"/>
          <w:szCs w:val="24"/>
          <w:u w:val="single"/>
        </w:rPr>
        <w:t>at</w:t>
      </w:r>
      <w:r>
        <w:rPr>
          <w:rFonts w:ascii="Times New Roman" w:hAnsi="Times New Roman" w:eastAsia="宋体" w:cs="Times New Roman"/>
          <w:i w:val="0"/>
          <w:iCs w:val="0"/>
          <w:color w:val="000000"/>
          <w:kern w:val="0"/>
          <w:sz w:val="24"/>
          <w:szCs w:val="24"/>
        </w:rPr>
        <w:t xml:space="preserve"> 14%, was 4% higher than the rate in the rest of England.</w:t>
      </w:r>
    </w:p>
    <w:p>
      <w:pPr>
        <w:rPr>
          <w:rFonts w:ascii="Times New Roman" w:hAnsi="Times New Roman" w:eastAsia="宋体" w:cs="Times New Roman"/>
          <w:sz w:val="24"/>
          <w:szCs w:val="24"/>
        </w:rPr>
      </w:pP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 with somebody doing/with something done （with的复合结构）</w:t>
      </w:r>
    </w:p>
    <w:p>
      <w:pPr>
        <w:rPr>
          <w:rFonts w:ascii="Times New Roman" w:hAnsi="Times New Roman" w:eastAsia="宋体" w:cs="Times New Roman"/>
          <w:sz w:val="24"/>
          <w:szCs w:val="24"/>
        </w:rPr>
      </w:pPr>
    </w:p>
    <w:p>
      <w:pPr>
        <w:widowControl/>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It was uncommon for families to own three or more cars, </w:t>
      </w:r>
      <w:r>
        <w:rPr>
          <w:rFonts w:ascii="Times New Roman" w:hAnsi="Times New Roman" w:eastAsia="宋体" w:cs="Times New Roman"/>
          <w:i w:val="0"/>
          <w:iCs w:val="0"/>
          <w:color w:val="000000"/>
          <w:kern w:val="0"/>
          <w:sz w:val="24"/>
          <w:szCs w:val="24"/>
          <w:u w:val="single"/>
        </w:rPr>
        <w:t>with</w:t>
      </w:r>
      <w:r>
        <w:rPr>
          <w:rFonts w:ascii="Times New Roman" w:hAnsi="Times New Roman" w:eastAsia="宋体" w:cs="Times New Roman"/>
          <w:i w:val="0"/>
          <w:iCs w:val="0"/>
          <w:color w:val="000000"/>
          <w:kern w:val="0"/>
          <w:sz w:val="24"/>
          <w:szCs w:val="24"/>
        </w:rPr>
        <w:t xml:space="preserve"> only around 2% of households </w:t>
      </w:r>
      <w:r>
        <w:rPr>
          <w:rFonts w:ascii="Times New Roman" w:hAnsi="Times New Roman" w:eastAsia="宋体" w:cs="Times New Roman"/>
          <w:i w:val="0"/>
          <w:iCs w:val="0"/>
          <w:color w:val="000000"/>
          <w:kern w:val="0"/>
          <w:sz w:val="24"/>
          <w:szCs w:val="24"/>
          <w:u w:val="single"/>
        </w:rPr>
        <w:t>falling</w:t>
      </w:r>
      <w:r>
        <w:rPr>
          <w:rFonts w:ascii="Times New Roman" w:hAnsi="Times New Roman" w:eastAsia="宋体" w:cs="Times New Roman"/>
          <w:i w:val="0"/>
          <w:iCs w:val="0"/>
          <w:color w:val="000000"/>
          <w:kern w:val="0"/>
          <w:sz w:val="24"/>
          <w:szCs w:val="24"/>
        </w:rPr>
        <w:t xml:space="preserve"> into this category.</w:t>
      </w:r>
    </w:p>
    <w:p>
      <w:pPr>
        <w:widowControl/>
        <w:rPr>
          <w:rFonts w:ascii="Times New Roman" w:hAnsi="Times New Roman" w:eastAsia="宋体" w:cs="Times New Roman"/>
          <w:i w:val="0"/>
          <w:iCs w:val="0"/>
          <w:color w:val="000000"/>
          <w:kern w:val="0"/>
          <w:sz w:val="24"/>
          <w:szCs w:val="24"/>
        </w:rPr>
      </w:pPr>
    </w:p>
    <w:p>
      <w:pPr>
        <w:widowControl/>
        <w:rPr>
          <w:rFonts w:ascii="Times New Roman" w:hAnsi="Times New Roman" w:eastAsia="宋体" w:cs="Times New Roman"/>
          <w:i w:val="0"/>
          <w:iCs w:val="0"/>
          <w:color w:val="000000"/>
          <w:kern w:val="0"/>
          <w:sz w:val="24"/>
          <w:szCs w:val="24"/>
        </w:rPr>
      </w:pPr>
      <w:r>
        <w:rPr>
          <w:rFonts w:hint="eastAsia" w:ascii="Times New Roman" w:hAnsi="Times New Roman" w:eastAsia="宋体" w:cs="Times New Roman"/>
          <w:i w:val="0"/>
          <w:iCs w:val="0"/>
          <w:color w:val="000000"/>
          <w:kern w:val="0"/>
          <w:sz w:val="24"/>
          <w:szCs w:val="24"/>
          <w:lang w:val="en-US" w:eastAsia="zh-Hans"/>
        </w:rPr>
        <w:t>对比</w:t>
      </w:r>
      <w:r>
        <w:rPr>
          <w:rFonts w:hint="default" w:ascii="Times New Roman" w:hAnsi="Times New Roman" w:eastAsia="宋体" w:cs="Times New Roman"/>
          <w:i w:val="0"/>
          <w:iCs w:val="0"/>
          <w:color w:val="000000"/>
          <w:kern w:val="0"/>
          <w:sz w:val="24"/>
          <w:szCs w:val="24"/>
          <w:lang w:eastAsia="zh-Hans"/>
        </w:rPr>
        <w:t>：</w:t>
      </w:r>
      <w:r>
        <w:rPr>
          <w:rFonts w:ascii="Times New Roman" w:hAnsi="Times New Roman" w:eastAsia="宋体" w:cs="Times New Roman"/>
          <w:i w:val="0"/>
          <w:iCs w:val="0"/>
          <w:color w:val="000000"/>
          <w:kern w:val="0"/>
          <w:sz w:val="24"/>
          <w:szCs w:val="24"/>
        </w:rPr>
        <w:t xml:space="preserve">It was uncommon for families to own three or more cars, </w:t>
      </w:r>
      <w:r>
        <w:rPr>
          <w:rFonts w:hint="eastAsia" w:ascii="Times New Roman" w:hAnsi="Times New Roman" w:eastAsia="宋体" w:cs="Times New Roman"/>
          <w:i w:val="0"/>
          <w:iCs w:val="0"/>
          <w:color w:val="000000"/>
          <w:kern w:val="0"/>
          <w:sz w:val="24"/>
          <w:szCs w:val="24"/>
          <w:lang w:val="en-US" w:eastAsia="zh-Hans"/>
        </w:rPr>
        <w:t>and</w:t>
      </w:r>
      <w:r>
        <w:rPr>
          <w:rFonts w:hint="default" w:ascii="Times New Roman" w:hAnsi="Times New Roman" w:eastAsia="宋体" w:cs="Times New Roman"/>
          <w:i w:val="0"/>
          <w:iCs w:val="0"/>
          <w:color w:val="000000"/>
          <w:kern w:val="0"/>
          <w:sz w:val="24"/>
          <w:szCs w:val="24"/>
          <w:lang w:eastAsia="zh-Hans"/>
        </w:rPr>
        <w:t xml:space="preserve"> </w:t>
      </w:r>
      <w:r>
        <w:rPr>
          <w:rFonts w:ascii="Times New Roman" w:hAnsi="Times New Roman" w:eastAsia="宋体" w:cs="Times New Roman"/>
          <w:i w:val="0"/>
          <w:iCs w:val="0"/>
          <w:color w:val="000000"/>
          <w:kern w:val="0"/>
          <w:sz w:val="24"/>
          <w:szCs w:val="24"/>
        </w:rPr>
        <w:t xml:space="preserve">only around 2% of households </w:t>
      </w:r>
      <w:r>
        <w:rPr>
          <w:rFonts w:hint="eastAsia" w:ascii="Times New Roman" w:hAnsi="Times New Roman" w:eastAsia="宋体" w:cs="Times New Roman"/>
          <w:i w:val="0"/>
          <w:iCs w:val="0"/>
          <w:color w:val="000000"/>
          <w:kern w:val="0"/>
          <w:sz w:val="24"/>
          <w:szCs w:val="24"/>
          <w:lang w:val="en-US" w:eastAsia="zh-Hans"/>
        </w:rPr>
        <w:t>fell</w:t>
      </w:r>
      <w:r>
        <w:rPr>
          <w:rFonts w:ascii="Times New Roman" w:hAnsi="Times New Roman" w:eastAsia="宋体" w:cs="Times New Roman"/>
          <w:i w:val="0"/>
          <w:iCs w:val="0"/>
          <w:color w:val="000000"/>
          <w:kern w:val="0"/>
          <w:sz w:val="24"/>
          <w:szCs w:val="24"/>
        </w:rPr>
        <w:t xml:space="preserve"> into this category.</w:t>
      </w:r>
    </w:p>
    <w:p>
      <w:pPr>
        <w:widowControl/>
        <w:rPr>
          <w:rFonts w:ascii="Times New Roman" w:hAnsi="Times New Roman" w:eastAsia="宋体" w:cs="Times New Roman"/>
          <w:i w:val="0"/>
          <w:iCs w:val="0"/>
          <w:color w:val="000000"/>
          <w:kern w:val="0"/>
          <w:sz w:val="24"/>
          <w:szCs w:val="24"/>
        </w:rPr>
      </w:pPr>
    </w:p>
    <w:p>
      <w:pPr>
        <w:widowControl/>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There was also a significant rise in the use of mobiles to play games and to record video, </w:t>
      </w:r>
      <w:r>
        <w:rPr>
          <w:rFonts w:ascii="Times New Roman" w:hAnsi="Times New Roman" w:eastAsia="宋体" w:cs="Times New Roman"/>
          <w:i w:val="0"/>
          <w:iCs w:val="0"/>
          <w:color w:val="000000"/>
          <w:kern w:val="0"/>
          <w:sz w:val="24"/>
          <w:szCs w:val="24"/>
          <w:u w:val="single"/>
        </w:rPr>
        <w:t>with</w:t>
      </w:r>
      <w:r>
        <w:rPr>
          <w:rFonts w:ascii="Times New Roman" w:hAnsi="Times New Roman" w:eastAsia="宋体" w:cs="Times New Roman"/>
          <w:i w:val="0"/>
          <w:iCs w:val="0"/>
          <w:color w:val="000000"/>
          <w:kern w:val="0"/>
          <w:sz w:val="24"/>
          <w:szCs w:val="24"/>
        </w:rPr>
        <w:t xml:space="preserve"> figures </w:t>
      </w:r>
      <w:r>
        <w:rPr>
          <w:rFonts w:ascii="Times New Roman" w:hAnsi="Times New Roman" w:eastAsia="宋体" w:cs="Times New Roman"/>
          <w:i w:val="0"/>
          <w:iCs w:val="0"/>
          <w:color w:val="000000"/>
          <w:kern w:val="0"/>
          <w:sz w:val="24"/>
          <w:szCs w:val="24"/>
          <w:u w:val="single"/>
        </w:rPr>
        <w:t>reaching</w:t>
      </w:r>
      <w:r>
        <w:rPr>
          <w:rFonts w:ascii="Times New Roman" w:hAnsi="Times New Roman" w:eastAsia="宋体" w:cs="Times New Roman"/>
          <w:i w:val="0"/>
          <w:iCs w:val="0"/>
          <w:color w:val="000000"/>
          <w:kern w:val="0"/>
          <w:sz w:val="24"/>
          <w:szCs w:val="24"/>
        </w:rPr>
        <w:t xml:space="preserve"> 41% and 35% respectively in 2010.</w:t>
      </w:r>
    </w:p>
    <w:p>
      <w:pPr>
        <w:widowControl/>
        <w:rPr>
          <w:rFonts w:ascii="Times New Roman" w:hAnsi="Times New Roman" w:eastAsia="宋体" w:cs="Times New Roman"/>
          <w:i w:val="0"/>
          <w:iCs w:val="0"/>
          <w:color w:val="000000"/>
          <w:kern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In 1979 beef was by far the most popular of these foods, </w:t>
      </w:r>
      <w:r>
        <w:rPr>
          <w:rFonts w:ascii="Times New Roman" w:hAnsi="Times New Roman" w:eastAsia="宋体" w:cs="Times New Roman"/>
          <w:i w:val="0"/>
          <w:iCs w:val="0"/>
          <w:sz w:val="24"/>
          <w:szCs w:val="24"/>
          <w:u w:val="single"/>
        </w:rPr>
        <w:t>with</w:t>
      </w:r>
      <w:r>
        <w:rPr>
          <w:rFonts w:ascii="Times New Roman" w:hAnsi="Times New Roman" w:eastAsia="宋体" w:cs="Times New Roman"/>
          <w:i w:val="0"/>
          <w:iCs w:val="0"/>
          <w:sz w:val="24"/>
          <w:szCs w:val="24"/>
        </w:rPr>
        <w:t xml:space="preserve"> about 225 grams </w:t>
      </w:r>
      <w:r>
        <w:rPr>
          <w:rFonts w:ascii="Times New Roman" w:hAnsi="Times New Roman" w:eastAsia="宋体" w:cs="Times New Roman"/>
          <w:i w:val="0"/>
          <w:iCs w:val="0"/>
          <w:sz w:val="24"/>
          <w:szCs w:val="24"/>
          <w:u w:val="single"/>
        </w:rPr>
        <w:t>consumed</w:t>
      </w:r>
      <w:r>
        <w:rPr>
          <w:rFonts w:ascii="Times New Roman" w:hAnsi="Times New Roman" w:eastAsia="宋体" w:cs="Times New Roman"/>
          <w:i w:val="0"/>
          <w:iCs w:val="0"/>
          <w:sz w:val="24"/>
          <w:szCs w:val="24"/>
        </w:rPr>
        <w:t xml:space="preserve"> per person per week.</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T</w:t>
      </w:r>
      <w:r>
        <w:rPr>
          <w:rFonts w:hint="eastAsia" w:ascii="Times New Roman" w:hAnsi="Times New Roman" w:eastAsia="宋体" w:cs="Times New Roman"/>
          <w:i w:val="0"/>
          <w:iCs w:val="0"/>
          <w:sz w:val="24"/>
          <w:szCs w:val="24"/>
        </w:rPr>
        <w:t xml:space="preserve">hese causes affected different regions differently in the 1990s, </w:t>
      </w:r>
      <w:r>
        <w:rPr>
          <w:rFonts w:hint="eastAsia" w:ascii="Times New Roman" w:hAnsi="Times New Roman" w:eastAsia="宋体" w:cs="Times New Roman"/>
          <w:i w:val="0"/>
          <w:iCs w:val="0"/>
          <w:sz w:val="24"/>
          <w:szCs w:val="24"/>
          <w:u w:val="single"/>
        </w:rPr>
        <w:t>with</w:t>
      </w:r>
      <w:r>
        <w:rPr>
          <w:rFonts w:hint="eastAsia" w:ascii="Times New Roman" w:hAnsi="Times New Roman" w:eastAsia="宋体" w:cs="Times New Roman"/>
          <w:i w:val="0"/>
          <w:iCs w:val="0"/>
          <w:sz w:val="24"/>
          <w:szCs w:val="24"/>
        </w:rPr>
        <w:t xml:space="preserve"> Europe </w:t>
      </w:r>
      <w:r>
        <w:rPr>
          <w:rFonts w:hint="eastAsia" w:ascii="Times New Roman" w:hAnsi="Times New Roman" w:eastAsia="宋体" w:cs="Times New Roman"/>
          <w:i w:val="0"/>
          <w:iCs w:val="0"/>
          <w:sz w:val="24"/>
          <w:szCs w:val="24"/>
          <w:u w:val="single"/>
        </w:rPr>
        <w:t>having</w:t>
      </w:r>
      <w:r>
        <w:rPr>
          <w:rFonts w:hint="eastAsia" w:ascii="Times New Roman" w:hAnsi="Times New Roman" w:eastAsia="宋体" w:cs="Times New Roman"/>
          <w:i w:val="0"/>
          <w:iCs w:val="0"/>
          <w:sz w:val="24"/>
          <w:szCs w:val="24"/>
        </w:rPr>
        <w:t xml:space="preserve"> as much as 9.8% of degradation due to deforestation, while the impact of this on Oceania and North American was minimal, </w:t>
      </w:r>
      <w:r>
        <w:rPr>
          <w:rFonts w:hint="eastAsia" w:ascii="Times New Roman" w:hAnsi="Times New Roman" w:eastAsia="宋体" w:cs="Times New Roman"/>
          <w:i w:val="0"/>
          <w:iCs w:val="0"/>
          <w:sz w:val="24"/>
          <w:szCs w:val="24"/>
          <w:u w:val="single"/>
        </w:rPr>
        <w:t>with</w:t>
      </w:r>
      <w:r>
        <w:rPr>
          <w:rFonts w:hint="eastAsia" w:ascii="Times New Roman" w:hAnsi="Times New Roman" w:eastAsia="宋体" w:cs="Times New Roman"/>
          <w:i w:val="0"/>
          <w:iCs w:val="0"/>
          <w:sz w:val="24"/>
          <w:szCs w:val="24"/>
        </w:rPr>
        <w:t xml:space="preserve"> only 1.7% and 0.2% of land </w:t>
      </w:r>
      <w:r>
        <w:rPr>
          <w:rFonts w:hint="eastAsia" w:ascii="Times New Roman" w:hAnsi="Times New Roman" w:eastAsia="宋体" w:cs="Times New Roman"/>
          <w:i w:val="0"/>
          <w:iCs w:val="0"/>
          <w:sz w:val="24"/>
          <w:szCs w:val="24"/>
          <w:u w:val="single"/>
        </w:rPr>
        <w:t>affected</w:t>
      </w:r>
      <w:r>
        <w:rPr>
          <w:rFonts w:hint="eastAsia" w:ascii="Times New Roman" w:hAnsi="Times New Roman" w:eastAsia="宋体" w:cs="Times New Roman"/>
          <w:i w:val="0"/>
          <w:iCs w:val="0"/>
          <w:sz w:val="24"/>
          <w:szCs w:val="24"/>
        </w:rPr>
        <w:t xml:space="preserve"> respectively. </w:t>
      </w:r>
      <w:r>
        <w:rPr>
          <w:rFonts w:ascii="Times New Roman" w:hAnsi="Times New Roman" w:eastAsia="宋体" w:cs="Times New Roman"/>
          <w:i w:val="0"/>
          <w:iCs w:val="0"/>
          <w:sz w:val="24"/>
          <w:szCs w:val="24"/>
        </w:rPr>
        <w:t>E</w:t>
      </w:r>
      <w:r>
        <w:rPr>
          <w:rFonts w:hint="eastAsia" w:ascii="Times New Roman" w:hAnsi="Times New Roman" w:eastAsia="宋体" w:cs="Times New Roman"/>
          <w:i w:val="0"/>
          <w:iCs w:val="0"/>
          <w:sz w:val="24"/>
          <w:szCs w:val="24"/>
        </w:rPr>
        <w:t xml:space="preserve">urope, </w:t>
      </w:r>
      <w:r>
        <w:rPr>
          <w:rFonts w:hint="eastAsia" w:ascii="Times New Roman" w:hAnsi="Times New Roman" w:eastAsia="宋体" w:cs="Times New Roman"/>
          <w:i w:val="0"/>
          <w:iCs w:val="0"/>
          <w:sz w:val="24"/>
          <w:szCs w:val="24"/>
          <w:u w:val="single"/>
        </w:rPr>
        <w:t>with</w:t>
      </w:r>
      <w:r>
        <w:rPr>
          <w:rFonts w:hint="eastAsia" w:ascii="Times New Roman" w:hAnsi="Times New Roman" w:eastAsia="宋体" w:cs="Times New Roman"/>
          <w:i w:val="0"/>
          <w:iCs w:val="0"/>
          <w:sz w:val="24"/>
          <w:szCs w:val="24"/>
        </w:rPr>
        <w:t xml:space="preserve"> the highest overall percentage of land </w:t>
      </w:r>
      <w:r>
        <w:rPr>
          <w:rFonts w:hint="eastAsia" w:ascii="Times New Roman" w:hAnsi="Times New Roman" w:eastAsia="宋体" w:cs="Times New Roman"/>
          <w:i w:val="0"/>
          <w:iCs w:val="0"/>
          <w:sz w:val="24"/>
          <w:szCs w:val="24"/>
          <w:u w:val="single"/>
        </w:rPr>
        <w:t>degraded</w:t>
      </w:r>
      <w:r>
        <w:rPr>
          <w:rFonts w:hint="eastAsia" w:ascii="Times New Roman" w:hAnsi="Times New Roman" w:eastAsia="宋体" w:cs="Times New Roman"/>
          <w:i w:val="0"/>
          <w:iCs w:val="0"/>
          <w:sz w:val="24"/>
          <w:szCs w:val="24"/>
        </w:rPr>
        <w:t xml:space="preserve"> (23%), also suffered from over-cultivation (7.7%) and over-grazing (5.5%). </w:t>
      </w:r>
      <w:r>
        <w:rPr>
          <w:rFonts w:ascii="Times New Roman" w:hAnsi="Times New Roman" w:eastAsia="宋体" w:cs="Times New Roman"/>
          <w:i w:val="0"/>
          <w:iCs w:val="0"/>
          <w:sz w:val="24"/>
          <w:szCs w:val="24"/>
        </w:rPr>
        <w:t>I</w:t>
      </w:r>
      <w:r>
        <w:rPr>
          <w:rFonts w:hint="eastAsia" w:ascii="Times New Roman" w:hAnsi="Times New Roman" w:eastAsia="宋体" w:cs="Times New Roman"/>
          <w:i w:val="0"/>
          <w:iCs w:val="0"/>
          <w:sz w:val="24"/>
          <w:szCs w:val="24"/>
        </w:rPr>
        <w:t xml:space="preserve">n contrast, Oceania had 13% of degraded farmland and this was mainly due to over-grazing (11.3%). </w:t>
      </w:r>
      <w:r>
        <w:rPr>
          <w:rFonts w:ascii="Times New Roman" w:hAnsi="Times New Roman" w:eastAsia="宋体" w:cs="Times New Roman"/>
          <w:i w:val="0"/>
          <w:iCs w:val="0"/>
          <w:sz w:val="24"/>
          <w:szCs w:val="24"/>
        </w:rPr>
        <w:t>N</w:t>
      </w:r>
      <w:r>
        <w:rPr>
          <w:rFonts w:hint="eastAsia" w:ascii="Times New Roman" w:hAnsi="Times New Roman" w:eastAsia="宋体" w:cs="Times New Roman"/>
          <w:i w:val="0"/>
          <w:iCs w:val="0"/>
          <w:sz w:val="24"/>
          <w:szCs w:val="24"/>
        </w:rPr>
        <w:t>orth America had a lower proportion of degraded land at only 15%, and the main causes of this were over-cultivation (3.3%) and, to a lesser extent, over-grazing (1.5%).</w:t>
      </w:r>
    </w:p>
    <w:p>
      <w:pPr>
        <w:rPr>
          <w:rFonts w:ascii="Times New Roman" w:hAnsi="Times New Roman" w:eastAsia="宋体" w:cs="Times New Roman"/>
          <w:i w:val="0"/>
          <w:iCs w:val="0"/>
          <w:sz w:val="24"/>
          <w:szCs w:val="24"/>
        </w:rPr>
      </w:pPr>
    </w:p>
    <w:p>
      <w:pPr>
        <w:numPr>
          <w:ilvl w:val="0"/>
          <w:numId w:val="0"/>
        </w:numPr>
        <w:rPr>
          <w:rFonts w:hint="eastAsia" w:ascii="Times New Roman" w:hAnsi="Times New Roman" w:eastAsia="宋体" w:cs="Times New Roman"/>
          <w:sz w:val="24"/>
          <w:szCs w:val="24"/>
          <w:lang w:val="en-US" w:eastAsia="zh-Hans"/>
        </w:rPr>
      </w:pPr>
    </w:p>
    <w:p>
      <w:pPr>
        <w:rPr>
          <w:rFonts w:hint="default" w:ascii="Times New Roman" w:hAnsi="Times New Roman" w:eastAsia="宋体" w:cs="Times New Roman"/>
          <w:color w:val="0000FF"/>
          <w:sz w:val="24"/>
          <w:szCs w:val="24"/>
          <w:lang w:eastAsia="zh-Hans"/>
        </w:rPr>
      </w:pPr>
      <w:r>
        <w:rPr>
          <w:rFonts w:hint="eastAsia" w:ascii="Times New Roman" w:hAnsi="Times New Roman" w:eastAsia="宋体" w:cs="Times New Roman"/>
          <w:color w:val="0000FF"/>
          <w:sz w:val="24"/>
          <w:szCs w:val="24"/>
          <w:lang w:val="en-US" w:eastAsia="zh-Hans"/>
        </w:rPr>
        <w:t>括号</w:t>
      </w:r>
      <w:r>
        <w:rPr>
          <w:rFonts w:hint="default" w:ascii="Times New Roman" w:hAnsi="Times New Roman" w:eastAsia="宋体" w:cs="Times New Roman"/>
          <w:color w:val="0000FF"/>
          <w:sz w:val="24"/>
          <w:szCs w:val="24"/>
          <w:lang w:eastAsia="zh-Hans"/>
        </w:rPr>
        <w:t>（</w:t>
      </w:r>
      <w:r>
        <w:rPr>
          <w:rFonts w:hint="eastAsia" w:ascii="Times New Roman" w:hAnsi="Times New Roman" w:eastAsia="宋体" w:cs="Times New Roman"/>
          <w:color w:val="0000FF"/>
          <w:sz w:val="24"/>
          <w:szCs w:val="24"/>
          <w:lang w:val="en-US" w:eastAsia="zh-Hans"/>
        </w:rPr>
        <w:t>数据为次要</w:t>
      </w:r>
      <w:r>
        <w:rPr>
          <w:rFonts w:hint="default" w:ascii="Times New Roman" w:hAnsi="Times New Roman" w:eastAsia="宋体" w:cs="Times New Roman"/>
          <w:color w:val="0000FF"/>
          <w:sz w:val="24"/>
          <w:szCs w:val="24"/>
          <w:lang w:eastAsia="zh-Hans"/>
        </w:rPr>
        <w:t>/</w:t>
      </w:r>
      <w:r>
        <w:rPr>
          <w:rFonts w:hint="eastAsia" w:ascii="Times New Roman" w:hAnsi="Times New Roman" w:eastAsia="宋体" w:cs="Times New Roman"/>
          <w:color w:val="0000FF"/>
          <w:sz w:val="24"/>
          <w:szCs w:val="24"/>
          <w:lang w:val="en-US" w:eastAsia="zh-Hans"/>
        </w:rPr>
        <w:t>不重要信息点</w:t>
      </w:r>
      <w:r>
        <w:rPr>
          <w:rFonts w:hint="default" w:ascii="Times New Roman" w:hAnsi="Times New Roman" w:eastAsia="宋体" w:cs="Times New Roman"/>
          <w:color w:val="0000FF"/>
          <w:sz w:val="24"/>
          <w:szCs w:val="24"/>
          <w:lang w:eastAsia="zh-Hans"/>
        </w:rPr>
        <w:t>）</w:t>
      </w:r>
    </w:p>
    <w:p>
      <w:pPr>
        <w:numPr>
          <w:ilvl w:val="0"/>
          <w:numId w:val="0"/>
        </w:numPr>
        <w:ind w:leftChars="0"/>
        <w:rPr>
          <w:rFonts w:hint="default" w:ascii="Times New Roman" w:hAnsi="Times New Roman" w:eastAsia="宋体" w:cs="Times New Roman"/>
          <w:sz w:val="24"/>
          <w:szCs w:val="24"/>
          <w:lang w:eastAsia="zh-Hans"/>
        </w:rPr>
      </w:pPr>
    </w:p>
    <w:p>
      <w:pPr>
        <w:rPr>
          <w:rFonts w:ascii="Arial" w:hAnsi="Arial" w:eastAsia="宋体" w:cs="Arial"/>
          <w:i w:val="0"/>
          <w:iCs w:val="0"/>
          <w:color w:val="000000"/>
          <w:kern w:val="0"/>
          <w:sz w:val="20"/>
          <w:szCs w:val="20"/>
        </w:rPr>
      </w:pPr>
      <w:r>
        <w:rPr>
          <w:rFonts w:ascii="Times New Roman" w:hAnsi="Times New Roman" w:eastAsia="宋体" w:cs="Times New Roman"/>
          <w:i w:val="0"/>
          <w:iCs w:val="0"/>
          <w:sz w:val="24"/>
          <w:szCs w:val="24"/>
        </w:rPr>
        <w:t>L</w:t>
      </w:r>
      <w:r>
        <w:rPr>
          <w:rFonts w:hint="eastAsia" w:ascii="Times New Roman" w:hAnsi="Times New Roman" w:eastAsia="宋体" w:cs="Times New Roman"/>
          <w:i w:val="0"/>
          <w:iCs w:val="0"/>
          <w:sz w:val="24"/>
          <w:szCs w:val="24"/>
        </w:rPr>
        <w:t>amb and chicken were eaten in similar quantities (around 150 grams), while much less fish was consumed (just over 50 grams).</w:t>
      </w:r>
    </w:p>
    <w:p>
      <w:pPr>
        <w:pStyle w:val="2"/>
        <w:spacing w:before="150" w:beforeAutospacing="0" w:after="150" w:afterAutospacing="0"/>
        <w:jc w:val="both"/>
        <w:rPr>
          <w:rFonts w:ascii="Arial" w:hAnsi="Arial" w:eastAsia="宋体" w:cs="Arial"/>
          <w:i w:val="0"/>
          <w:iCs w:val="0"/>
          <w:color w:val="000000"/>
          <w:kern w:val="0"/>
          <w:sz w:val="20"/>
          <w:szCs w:val="20"/>
        </w:rPr>
      </w:pPr>
    </w:p>
    <w:p>
      <w:pPr>
        <w:rPr>
          <w:rFonts w:ascii="Times New Roman" w:hAnsi="Times New Roman" w:eastAsia="宋体" w:cs="Times New Roman"/>
          <w:b/>
          <w:bCs/>
          <w:color w:val="0000FF"/>
          <w:sz w:val="28"/>
          <w:szCs w:val="28"/>
        </w:rPr>
      </w:pPr>
      <w:r>
        <w:rPr>
          <w:rFonts w:hint="eastAsia" w:ascii="Times New Roman" w:hAnsi="Times New Roman" w:eastAsia="宋体" w:cs="Times New Roman"/>
          <w:b/>
          <w:bCs/>
          <w:color w:val="0000FF"/>
          <w:sz w:val="28"/>
          <w:szCs w:val="28"/>
          <w:lang w:val="en-US" w:eastAsia="zh-Hans"/>
        </w:rPr>
        <w:t>六</w:t>
      </w:r>
      <w:r>
        <w:rPr>
          <w:rFonts w:hint="default" w:ascii="Times New Roman" w:hAnsi="Times New Roman" w:eastAsia="宋体" w:cs="Times New Roman"/>
          <w:b/>
          <w:bCs/>
          <w:color w:val="0000FF"/>
          <w:sz w:val="28"/>
          <w:szCs w:val="28"/>
          <w:lang w:eastAsia="zh-Hans"/>
        </w:rPr>
        <w:t>、</w:t>
      </w:r>
      <w:r>
        <w:rPr>
          <w:rFonts w:ascii="Times New Roman" w:hAnsi="Times New Roman" w:eastAsia="宋体" w:cs="Times New Roman"/>
          <w:b/>
          <w:bCs/>
          <w:color w:val="0000FF"/>
          <w:sz w:val="28"/>
          <w:szCs w:val="28"/>
        </w:rPr>
        <w:t>关联前后信息点的词</w:t>
      </w:r>
    </w:p>
    <w:p>
      <w:pPr>
        <w:rPr>
          <w:rFonts w:ascii="Times New Roman" w:hAnsi="Times New Roman" w:eastAsia="宋体" w:cs="Times New Roman"/>
          <w:sz w:val="24"/>
          <w:szCs w:val="24"/>
        </w:rPr>
      </w:pP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while/whereas</w:t>
      </w:r>
    </w:p>
    <w:p>
      <w:pPr>
        <w:rPr>
          <w:rFonts w:ascii="Times New Roman" w:hAnsi="Times New Roman" w:eastAsia="宋体" w:cs="Times New Roman"/>
          <w:color w:val="0000FF"/>
          <w:sz w:val="24"/>
          <w:szCs w:val="24"/>
        </w:rPr>
      </w:pPr>
      <w:r>
        <w:rPr>
          <w:rFonts w:hint="eastAsia" w:ascii="Times New Roman" w:hAnsi="Times New Roman" w:eastAsia="宋体" w:cs="Times New Roman"/>
          <w:color w:val="0000FF"/>
          <w:sz w:val="24"/>
          <w:szCs w:val="24"/>
          <w:lang w:val="en-US" w:eastAsia="zh-Hans"/>
        </w:rPr>
        <w:t>C</w:t>
      </w:r>
      <w:r>
        <w:rPr>
          <w:rFonts w:ascii="Times New Roman" w:hAnsi="Times New Roman" w:eastAsia="宋体" w:cs="Times New Roman"/>
          <w:color w:val="0000FF"/>
          <w:sz w:val="24"/>
          <w:szCs w:val="24"/>
        </w:rPr>
        <w:t>onversely/In contrast/By contrast/On the contrary/On the other hand</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compared to/with</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as opposed to</w:t>
      </w:r>
    </w:p>
    <w:p>
      <w:pPr>
        <w:rPr>
          <w:rFonts w:ascii="Times New Roman" w:hAnsi="Times New Roman" w:eastAsia="宋体" w:cs="Times New Roman"/>
          <w:color w:val="0000FF"/>
          <w:sz w:val="24"/>
          <w:szCs w:val="24"/>
        </w:rPr>
      </w:pPr>
      <w:r>
        <w:rPr>
          <w:rFonts w:hint="eastAsia" w:ascii="Times New Roman" w:hAnsi="Times New Roman" w:eastAsia="宋体" w:cs="Times New Roman"/>
          <w:color w:val="0000FF"/>
          <w:sz w:val="24"/>
          <w:szCs w:val="24"/>
          <w:lang w:val="en-US" w:eastAsia="zh-Hans"/>
        </w:rPr>
        <w:t>H</w:t>
      </w:r>
      <w:r>
        <w:rPr>
          <w:rFonts w:ascii="Times New Roman" w:hAnsi="Times New Roman" w:eastAsia="宋体" w:cs="Times New Roman"/>
          <w:color w:val="0000FF"/>
          <w:sz w:val="24"/>
          <w:szCs w:val="24"/>
        </w:rPr>
        <w:t>owever</w:t>
      </w:r>
    </w:p>
    <w:p>
      <w:pPr>
        <w:rPr>
          <w:rFonts w:ascii="Times New Roman" w:hAnsi="Times New Roman" w:eastAsia="宋体" w:cs="Times New Roman"/>
          <w:color w:val="0000FF"/>
          <w:sz w:val="24"/>
          <w:szCs w:val="24"/>
        </w:rPr>
      </w:pPr>
      <w:r>
        <w:rPr>
          <w:rFonts w:hint="eastAsia" w:ascii="Times New Roman" w:hAnsi="Times New Roman" w:eastAsia="宋体" w:cs="Times New Roman"/>
          <w:color w:val="0000FF"/>
          <w:sz w:val="24"/>
          <w:szCs w:val="24"/>
          <w:lang w:val="en-US" w:eastAsia="zh-Hans"/>
        </w:rPr>
        <w:t>b</w:t>
      </w:r>
      <w:r>
        <w:rPr>
          <w:rFonts w:ascii="Times New Roman" w:hAnsi="Times New Roman" w:eastAsia="宋体" w:cs="Times New Roman"/>
          <w:color w:val="0000FF"/>
          <w:sz w:val="24"/>
          <w:szCs w:val="24"/>
        </w:rPr>
        <w:t>ut</w:t>
      </w:r>
    </w:p>
    <w:p>
      <w:pPr>
        <w:rPr>
          <w:rFonts w:ascii="Times New Roman" w:hAnsi="Times New Roman" w:eastAsia="宋体" w:cs="Times New Roman"/>
          <w:color w:val="0000FF"/>
          <w:sz w:val="24"/>
          <w:szCs w:val="24"/>
        </w:rPr>
      </w:pPr>
      <w:r>
        <w:rPr>
          <w:rFonts w:hint="eastAsia" w:ascii="Times New Roman" w:hAnsi="Times New Roman" w:eastAsia="宋体" w:cs="Times New Roman"/>
          <w:color w:val="0000FF"/>
          <w:sz w:val="24"/>
          <w:szCs w:val="24"/>
          <w:lang w:val="en-US" w:eastAsia="zh-Hans"/>
        </w:rPr>
        <w:t>S</w:t>
      </w:r>
      <w:r>
        <w:rPr>
          <w:rFonts w:ascii="Times New Roman" w:hAnsi="Times New Roman" w:eastAsia="宋体" w:cs="Times New Roman"/>
          <w:color w:val="0000FF"/>
          <w:sz w:val="24"/>
          <w:szCs w:val="24"/>
        </w:rPr>
        <w:t>imilarly/Likewise</w:t>
      </w:r>
    </w:p>
    <w:p>
      <w:pPr>
        <w:rPr>
          <w:rFonts w:ascii="Times New Roman" w:hAnsi="Times New Roman" w:eastAsia="宋体" w:cs="Times New Roman"/>
          <w:color w:val="0000FF"/>
          <w:sz w:val="24"/>
          <w:szCs w:val="24"/>
        </w:rPr>
      </w:pPr>
      <w:r>
        <w:rPr>
          <w:rFonts w:hint="eastAsia" w:ascii="Times New Roman" w:hAnsi="Times New Roman" w:eastAsia="宋体" w:cs="Times New Roman"/>
          <w:color w:val="0000FF"/>
          <w:sz w:val="24"/>
          <w:szCs w:val="24"/>
          <w:lang w:val="en-US" w:eastAsia="zh-Hans"/>
        </w:rPr>
        <w:t>T</w:t>
      </w:r>
      <w:r>
        <w:rPr>
          <w:rFonts w:ascii="Times New Roman" w:hAnsi="Times New Roman" w:eastAsia="宋体" w:cs="Times New Roman"/>
          <w:color w:val="0000FF"/>
          <w:sz w:val="24"/>
          <w:szCs w:val="24"/>
        </w:rPr>
        <w:t>he same trend/pattern could be seen in …</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In the meantime/Meanwhile/In the same year/period</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also</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and</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respectively/separately （信息点整合后再拆分）</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before/after（有方向性的变化）</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despite/although （次重要信息点处理成让步）</w:t>
      </w:r>
    </w:p>
    <w:p>
      <w:pPr>
        <w:rPr>
          <w:rFonts w:hint="eastAsia" w:ascii="Times New Roman" w:hAnsi="Times New Roman" w:eastAsia="宋体" w:cs="Times New Roman"/>
          <w:color w:val="0000FF"/>
          <w:sz w:val="24"/>
          <w:szCs w:val="24"/>
          <w:lang w:val="en-US" w:eastAsia="zh-Hans"/>
        </w:rPr>
      </w:pPr>
      <w:r>
        <w:rPr>
          <w:rFonts w:hint="eastAsia" w:ascii="Times New Roman" w:hAnsi="Times New Roman" w:eastAsia="宋体" w:cs="Times New Roman"/>
          <w:color w:val="0000FF"/>
          <w:sz w:val="24"/>
          <w:szCs w:val="24"/>
          <w:lang w:val="en-US" w:eastAsia="zh-Hans"/>
        </w:rPr>
        <w:t>as</w:t>
      </w:r>
      <w:r>
        <w:rPr>
          <w:rFonts w:hint="default" w:ascii="Times New Roman" w:hAnsi="Times New Roman" w:eastAsia="宋体" w:cs="Times New Roman"/>
          <w:color w:val="0000FF"/>
          <w:sz w:val="24"/>
          <w:szCs w:val="24"/>
          <w:lang w:eastAsia="zh-Hans"/>
        </w:rPr>
        <w:t xml:space="preserve"> </w:t>
      </w:r>
      <w:r>
        <w:rPr>
          <w:rFonts w:hint="eastAsia" w:ascii="Times New Roman" w:hAnsi="Times New Roman" w:eastAsia="宋体" w:cs="Times New Roman"/>
          <w:color w:val="0000FF"/>
          <w:sz w:val="24"/>
          <w:szCs w:val="24"/>
          <w:lang w:val="en-US" w:eastAsia="zh-Hans"/>
        </w:rPr>
        <w:t>表示同步发生</w:t>
      </w:r>
      <w:r>
        <w:rPr>
          <w:rFonts w:hint="default" w:ascii="Times New Roman" w:hAnsi="Times New Roman" w:eastAsia="宋体" w:cs="Times New Roman"/>
          <w:color w:val="0000FF"/>
          <w:sz w:val="24"/>
          <w:szCs w:val="24"/>
          <w:lang w:eastAsia="zh-Hans"/>
        </w:rPr>
        <w:t xml:space="preserve"> </w:t>
      </w:r>
      <w:r>
        <w:rPr>
          <w:rFonts w:hint="eastAsia" w:ascii="Times New Roman" w:hAnsi="Times New Roman" w:eastAsia="宋体" w:cs="Times New Roman"/>
          <w:color w:val="0000FF"/>
          <w:sz w:val="24"/>
          <w:szCs w:val="24"/>
          <w:lang w:eastAsia="zh-Hans"/>
        </w:rPr>
        <w:t>“</w:t>
      </w:r>
      <w:r>
        <w:rPr>
          <w:rFonts w:hint="eastAsia" w:ascii="Times New Roman" w:hAnsi="Times New Roman" w:eastAsia="宋体" w:cs="Times New Roman"/>
          <w:color w:val="0000FF"/>
          <w:sz w:val="24"/>
          <w:szCs w:val="24"/>
          <w:lang w:val="en-US" w:eastAsia="zh-Hans"/>
        </w:rPr>
        <w:t>随着”</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with regard to/</w:t>
      </w:r>
      <w:r>
        <w:rPr>
          <w:rFonts w:hint="eastAsia" w:ascii="Times New Roman" w:hAnsi="Times New Roman" w:eastAsia="宋体" w:cs="Times New Roman"/>
          <w:color w:val="0000FF"/>
          <w:sz w:val="24"/>
          <w:szCs w:val="24"/>
          <w:lang w:val="en-US" w:eastAsia="zh-Hans"/>
        </w:rPr>
        <w:t>regarding</w:t>
      </w:r>
      <w:r>
        <w:rPr>
          <w:rFonts w:hint="default" w:ascii="Times New Roman" w:hAnsi="Times New Roman" w:eastAsia="宋体" w:cs="Times New Roman"/>
          <w:color w:val="0000FF"/>
          <w:sz w:val="24"/>
          <w:szCs w:val="24"/>
          <w:lang w:eastAsia="zh-Hans"/>
        </w:rPr>
        <w:t xml:space="preserve"> </w:t>
      </w:r>
      <w:r>
        <w:rPr>
          <w:rFonts w:hint="eastAsia" w:ascii="Times New Roman" w:hAnsi="Times New Roman" w:eastAsia="宋体" w:cs="Times New Roman"/>
          <w:color w:val="0000FF"/>
          <w:sz w:val="24"/>
          <w:szCs w:val="24"/>
          <w:lang w:val="en-US" w:eastAsia="zh-Hans"/>
        </w:rPr>
        <w:t>引出数据对象</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in terms of</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over the period given/shown</w:t>
      </w:r>
    </w:p>
    <w:p>
      <w:pPr>
        <w:rPr>
          <w:rFonts w:ascii="Times New Roman" w:hAnsi="Times New Roman" w:eastAsia="宋体" w:cs="Times New Roman"/>
          <w:color w:val="0000FF"/>
          <w:sz w:val="24"/>
          <w:szCs w:val="24"/>
        </w:rPr>
      </w:pPr>
      <w:r>
        <w:rPr>
          <w:rFonts w:ascii="Times New Roman" w:hAnsi="Times New Roman" w:eastAsia="宋体" w:cs="Times New Roman"/>
          <w:color w:val="0000FF"/>
          <w:sz w:val="24"/>
          <w:szCs w:val="24"/>
        </w:rPr>
        <w:t>during the same period/over this span</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widowControl/>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This accounts for a massive 69% of global water use, </w:t>
      </w:r>
      <w:r>
        <w:rPr>
          <w:rFonts w:ascii="Times New Roman" w:hAnsi="Times New Roman" w:eastAsia="宋体" w:cs="Times New Roman"/>
          <w:i w:val="0"/>
          <w:iCs w:val="0"/>
          <w:color w:val="000000"/>
          <w:kern w:val="0"/>
          <w:sz w:val="24"/>
          <w:szCs w:val="24"/>
          <w:u w:val="single"/>
        </w:rPr>
        <w:t>but</w:t>
      </w:r>
      <w:r>
        <w:rPr>
          <w:rFonts w:ascii="Times New Roman" w:hAnsi="Times New Roman" w:eastAsia="宋体" w:cs="Times New Roman"/>
          <w:i w:val="0"/>
          <w:iCs w:val="0"/>
          <w:color w:val="000000"/>
          <w:kern w:val="0"/>
          <w:sz w:val="24"/>
          <w:szCs w:val="24"/>
        </w:rPr>
        <w:t xml:space="preserve"> only 17% and 28% of water usage in San Diego and California </w:t>
      </w:r>
      <w:r>
        <w:rPr>
          <w:rFonts w:ascii="Times New Roman" w:hAnsi="Times New Roman" w:eastAsia="宋体" w:cs="Times New Roman"/>
          <w:i w:val="0"/>
          <w:iCs w:val="0"/>
          <w:color w:val="000000"/>
          <w:kern w:val="0"/>
          <w:sz w:val="24"/>
          <w:szCs w:val="24"/>
          <w:u w:val="single"/>
        </w:rPr>
        <w:t>respectively</w:t>
      </w:r>
      <w:r>
        <w:rPr>
          <w:rFonts w:ascii="Times New Roman" w:hAnsi="Times New Roman" w:eastAsia="宋体" w:cs="Times New Roman"/>
          <w:i w:val="0"/>
          <w:iCs w:val="0"/>
          <w:color w:val="000000"/>
          <w:kern w:val="0"/>
          <w:sz w:val="24"/>
          <w:szCs w:val="24"/>
        </w:rPr>
        <w:t>.</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Looking at the positive responses first, in 2005 only 5% of the hotel’s visitors rated its customer service as excellent, </w:t>
      </w:r>
      <w:r>
        <w:rPr>
          <w:rFonts w:ascii="Times New Roman" w:hAnsi="Times New Roman" w:eastAsia="宋体" w:cs="Times New Roman"/>
          <w:i w:val="0"/>
          <w:iCs w:val="0"/>
          <w:color w:val="000000"/>
          <w:kern w:val="0"/>
          <w:sz w:val="24"/>
          <w:szCs w:val="24"/>
          <w:u w:val="single"/>
        </w:rPr>
        <w:t>but</w:t>
      </w:r>
      <w:r>
        <w:rPr>
          <w:rFonts w:ascii="Times New Roman" w:hAnsi="Times New Roman" w:eastAsia="宋体" w:cs="Times New Roman"/>
          <w:i w:val="0"/>
          <w:iCs w:val="0"/>
          <w:color w:val="000000"/>
          <w:kern w:val="0"/>
          <w:sz w:val="24"/>
          <w:szCs w:val="24"/>
        </w:rPr>
        <w:t xml:space="preserve"> this figure rose to 28% in 2010.</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Females made up a higher proportion of people living alone than males, </w:t>
      </w:r>
      <w:r>
        <w:rPr>
          <w:rFonts w:ascii="Times New Roman" w:hAnsi="Times New Roman" w:eastAsia="宋体" w:cs="Times New Roman"/>
          <w:i w:val="0"/>
          <w:iCs w:val="0"/>
          <w:color w:val="000000"/>
          <w:kern w:val="0"/>
          <w:sz w:val="24"/>
          <w:szCs w:val="24"/>
          <w:u w:val="single"/>
        </w:rPr>
        <w:t>and</w:t>
      </w:r>
      <w:r>
        <w:rPr>
          <w:rFonts w:ascii="Times New Roman" w:hAnsi="Times New Roman" w:eastAsia="宋体" w:cs="Times New Roman"/>
          <w:i w:val="0"/>
          <w:iCs w:val="0"/>
          <w:color w:val="000000"/>
          <w:kern w:val="0"/>
          <w:sz w:val="24"/>
          <w:szCs w:val="24"/>
        </w:rPr>
        <w:t xml:space="preserve"> this difference is particularly noticeable in the older age categories.</w:t>
      </w:r>
    </w:p>
    <w:p>
      <w:pPr>
        <w:rPr>
          <w:rFonts w:ascii="Times New Roman" w:hAnsi="Times New Roman" w:eastAsia="宋体" w:cs="Times New Roman"/>
          <w:i w:val="0"/>
          <w:iCs w:val="0"/>
          <w:color w:val="000000"/>
          <w:kern w:val="0"/>
          <w:sz w:val="24"/>
          <w:szCs w:val="24"/>
        </w:rPr>
      </w:pPr>
    </w:p>
    <w:p>
      <w:pPr>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sz w:val="24"/>
          <w:szCs w:val="24"/>
        </w:rPr>
        <w:t xml:space="preserve">Throughout the century, the largest quantity of water was used for agricultural purposes, </w:t>
      </w:r>
      <w:r>
        <w:rPr>
          <w:rFonts w:ascii="Times New Roman" w:hAnsi="Times New Roman" w:eastAsia="宋体" w:cs="Times New Roman"/>
          <w:i w:val="0"/>
          <w:iCs w:val="0"/>
          <w:sz w:val="24"/>
          <w:szCs w:val="24"/>
          <w:u w:val="single"/>
        </w:rPr>
        <w:t>and</w:t>
      </w:r>
      <w:r>
        <w:rPr>
          <w:rFonts w:ascii="Times New Roman" w:hAnsi="Times New Roman" w:eastAsia="宋体" w:cs="Times New Roman"/>
          <w:i w:val="0"/>
          <w:iCs w:val="0"/>
          <w:sz w:val="24"/>
          <w:szCs w:val="24"/>
        </w:rPr>
        <w:t xml:space="preserve"> this increased dramatically from about 500 km</w:t>
      </w:r>
      <w:r>
        <w:rPr>
          <w:rFonts w:ascii="Times New Roman" w:hAnsi="Times New Roman" w:eastAsia="宋体" w:cs="Times New Roman"/>
          <w:i w:val="0"/>
          <w:iCs w:val="0"/>
          <w:sz w:val="24"/>
          <w:szCs w:val="24"/>
          <w:vertAlign w:val="superscript"/>
        </w:rPr>
        <w:t>3</w:t>
      </w:r>
      <w:r>
        <w:rPr>
          <w:rFonts w:ascii="Times New Roman" w:hAnsi="Times New Roman" w:eastAsia="宋体" w:cs="Times New Roman"/>
          <w:i w:val="0"/>
          <w:iCs w:val="0"/>
          <w:sz w:val="24"/>
          <w:szCs w:val="24"/>
        </w:rPr>
        <w:t xml:space="preserve"> to around 3,000 km</w:t>
      </w:r>
      <w:r>
        <w:rPr>
          <w:rFonts w:ascii="Times New Roman" w:hAnsi="Times New Roman" w:eastAsia="宋体" w:cs="Times New Roman"/>
          <w:i w:val="0"/>
          <w:iCs w:val="0"/>
          <w:sz w:val="24"/>
          <w:szCs w:val="24"/>
          <w:vertAlign w:val="superscript"/>
        </w:rPr>
        <w:t xml:space="preserve">3 </w:t>
      </w:r>
      <w:r>
        <w:rPr>
          <w:rFonts w:ascii="Times New Roman" w:hAnsi="Times New Roman" w:eastAsia="宋体" w:cs="Times New Roman"/>
          <w:i w:val="0"/>
          <w:iCs w:val="0"/>
          <w:sz w:val="24"/>
          <w:szCs w:val="24"/>
        </w:rPr>
        <w:t>in the year 2000.</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Expenditure on resources such as books had increased to 20% by 1991 </w:t>
      </w:r>
      <w:r>
        <w:rPr>
          <w:rFonts w:ascii="Times New Roman" w:hAnsi="Times New Roman" w:eastAsia="宋体" w:cs="Times New Roman"/>
          <w:i w:val="0"/>
          <w:iCs w:val="0"/>
          <w:sz w:val="24"/>
          <w:szCs w:val="24"/>
          <w:u w:val="single"/>
        </w:rPr>
        <w:t>before</w:t>
      </w:r>
      <w:r>
        <w:rPr>
          <w:rFonts w:ascii="Times New Roman" w:hAnsi="Times New Roman" w:eastAsia="宋体" w:cs="Times New Roman"/>
          <w:i w:val="0"/>
          <w:iCs w:val="0"/>
          <w:sz w:val="24"/>
          <w:szCs w:val="24"/>
        </w:rPr>
        <w:t xml:space="preserve"> decreasing to only 9% by the end of the period. </w:t>
      </w:r>
      <w:r>
        <w:rPr>
          <w:rFonts w:ascii="Times New Roman" w:hAnsi="Times New Roman" w:eastAsia="宋体" w:cs="Times New Roman"/>
          <w:i w:val="0"/>
          <w:iCs w:val="0"/>
          <w:sz w:val="24"/>
          <w:szCs w:val="24"/>
          <w:u w:val="single"/>
        </w:rPr>
        <w:t>In contrast</w:t>
      </w:r>
      <w:r>
        <w:rPr>
          <w:rFonts w:ascii="Times New Roman" w:hAnsi="Times New Roman" w:eastAsia="宋体" w:cs="Times New Roman"/>
          <w:i w:val="0"/>
          <w:iCs w:val="0"/>
          <w:sz w:val="24"/>
          <w:szCs w:val="24"/>
        </w:rPr>
        <w:t>, the cost of furniture and equipment saw an opposite trend.</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u w:val="single"/>
        </w:rPr>
        <w:t>While</w:t>
      </w:r>
      <w:r>
        <w:rPr>
          <w:rFonts w:ascii="Times New Roman" w:hAnsi="Times New Roman" w:eastAsia="宋体" w:cs="Times New Roman"/>
          <w:i w:val="0"/>
          <w:iCs w:val="0"/>
          <w:sz w:val="24"/>
          <w:szCs w:val="24"/>
        </w:rPr>
        <w:t xml:space="preserve"> the figures for the Western countries grew to about 15% in around 1990, the figure for Japan dipped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only about 2.5% for much of this period, </w:t>
      </w:r>
      <w:r>
        <w:rPr>
          <w:rFonts w:ascii="Times New Roman" w:hAnsi="Times New Roman" w:eastAsia="宋体" w:cs="Times New Roman"/>
          <w:i w:val="0"/>
          <w:iCs w:val="0"/>
          <w:sz w:val="24"/>
          <w:szCs w:val="24"/>
          <w:u w:val="single"/>
        </w:rPr>
        <w:t>before</w:t>
      </w:r>
      <w:r>
        <w:rPr>
          <w:rFonts w:ascii="Times New Roman" w:hAnsi="Times New Roman" w:eastAsia="宋体" w:cs="Times New Roman"/>
          <w:i w:val="0"/>
          <w:iCs w:val="0"/>
          <w:sz w:val="24"/>
          <w:szCs w:val="24"/>
        </w:rPr>
        <w:t xml:space="preserve"> rising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almost 5% again at the present time.</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u w:val="single"/>
        </w:rPr>
        <w:t>After</w:t>
      </w:r>
      <w:r>
        <w:rPr>
          <w:rFonts w:ascii="Times New Roman" w:hAnsi="Times New Roman" w:eastAsia="宋体" w:cs="Times New Roman"/>
          <w:i w:val="0"/>
          <w:iCs w:val="0"/>
          <w:sz w:val="24"/>
          <w:szCs w:val="24"/>
        </w:rPr>
        <w:t xml:space="preserve"> peaking at 90 billion the following year, these calls had fallen back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the 1995 figure by 2002.</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During this 25-year period the consumption of beef and lamb fell dramatically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approximately 100 grams and 55 grams </w:t>
      </w:r>
      <w:r>
        <w:rPr>
          <w:rFonts w:ascii="Times New Roman" w:hAnsi="Times New Roman" w:eastAsia="宋体" w:cs="Times New Roman"/>
          <w:i w:val="0"/>
          <w:iCs w:val="0"/>
          <w:sz w:val="24"/>
          <w:szCs w:val="24"/>
          <w:u w:val="single"/>
        </w:rPr>
        <w:t>respectively</w:t>
      </w:r>
      <w:r>
        <w:rPr>
          <w:rFonts w:ascii="Times New Roman" w:hAnsi="Times New Roman" w:eastAsia="宋体" w:cs="Times New Roman"/>
          <w:i w:val="0"/>
          <w:iCs w:val="0"/>
          <w:sz w:val="24"/>
          <w:szCs w:val="24"/>
        </w:rPr>
        <w:t xml:space="preserve">. The consumption of fish </w:t>
      </w:r>
      <w:r>
        <w:rPr>
          <w:rFonts w:ascii="Times New Roman" w:hAnsi="Times New Roman" w:eastAsia="宋体" w:cs="Times New Roman"/>
          <w:i w:val="0"/>
          <w:iCs w:val="0"/>
          <w:sz w:val="24"/>
          <w:szCs w:val="24"/>
          <w:u w:val="single"/>
        </w:rPr>
        <w:t>also</w:t>
      </w:r>
      <w:r>
        <w:rPr>
          <w:rFonts w:ascii="Times New Roman" w:hAnsi="Times New Roman" w:eastAsia="宋体" w:cs="Times New Roman"/>
          <w:i w:val="0"/>
          <w:iCs w:val="0"/>
          <w:sz w:val="24"/>
          <w:szCs w:val="24"/>
        </w:rPr>
        <w:t xml:space="preserve"> declined, </w:t>
      </w:r>
      <w:r>
        <w:rPr>
          <w:rFonts w:ascii="Times New Roman" w:hAnsi="Times New Roman" w:eastAsia="宋体" w:cs="Times New Roman"/>
          <w:i w:val="0"/>
          <w:iCs w:val="0"/>
          <w:sz w:val="24"/>
          <w:szCs w:val="24"/>
          <w:u w:val="single"/>
        </w:rPr>
        <w:t>but</w:t>
      </w:r>
      <w:r>
        <w:rPr>
          <w:rFonts w:ascii="Times New Roman" w:hAnsi="Times New Roman" w:eastAsia="宋体" w:cs="Times New Roman"/>
          <w:i w:val="0"/>
          <w:iCs w:val="0"/>
          <w:sz w:val="24"/>
          <w:szCs w:val="24"/>
        </w:rPr>
        <w:t xml:space="preserve"> much less significantly to just below 50 grams. </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Usage of buses remained steady </w:t>
      </w:r>
      <w:r>
        <w:rPr>
          <w:rFonts w:ascii="Times New Roman" w:hAnsi="Times New Roman" w:eastAsia="宋体" w:cs="Times New Roman"/>
          <w:i w:val="0"/>
          <w:iCs w:val="0"/>
          <w:sz w:val="24"/>
          <w:szCs w:val="24"/>
          <w:u w:val="single"/>
        </w:rPr>
        <w:t>as</w:t>
      </w:r>
      <w:r>
        <w:rPr>
          <w:rFonts w:ascii="Times New Roman" w:hAnsi="Times New Roman" w:eastAsia="宋体" w:cs="Times New Roman"/>
          <w:i w:val="0"/>
          <w:iCs w:val="0"/>
          <w:sz w:val="24"/>
          <w:szCs w:val="24"/>
        </w:rPr>
        <w:t xml:space="preserve"> trains grew in popularity, </w:t>
      </w:r>
      <w:r>
        <w:rPr>
          <w:rFonts w:ascii="Times New Roman" w:hAnsi="Times New Roman" w:eastAsia="宋体" w:cs="Times New Roman"/>
          <w:i w:val="0"/>
          <w:iCs w:val="0"/>
          <w:sz w:val="24"/>
          <w:szCs w:val="24"/>
          <w:u w:val="single"/>
        </w:rPr>
        <w:t>but</w:t>
      </w:r>
      <w:r>
        <w:rPr>
          <w:rFonts w:ascii="Times New Roman" w:hAnsi="Times New Roman" w:eastAsia="宋体" w:cs="Times New Roman"/>
          <w:i w:val="0"/>
          <w:iCs w:val="0"/>
          <w:sz w:val="24"/>
          <w:szCs w:val="24"/>
        </w:rPr>
        <w:t xml:space="preserve"> in 2000, this also started to a high of just over 7 million trips in 2010.</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u w:val="single"/>
        </w:rPr>
        <w:t>Despite</w:t>
      </w:r>
      <w:r>
        <w:rPr>
          <w:rFonts w:ascii="Times New Roman" w:hAnsi="Times New Roman" w:eastAsia="宋体" w:cs="Times New Roman"/>
          <w:i w:val="0"/>
          <w:iCs w:val="0"/>
          <w:sz w:val="24"/>
          <w:szCs w:val="24"/>
        </w:rPr>
        <w:t xml:space="preserve"> some initial fluctuation, from 1995 there was a steady increase.</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u w:val="single"/>
        </w:rPr>
        <w:t>Although</w:t>
      </w:r>
      <w:r>
        <w:rPr>
          <w:rFonts w:ascii="Times New Roman" w:hAnsi="Times New Roman" w:eastAsia="宋体" w:cs="Times New Roman"/>
          <w:i w:val="0"/>
          <w:iCs w:val="0"/>
          <w:sz w:val="24"/>
          <w:szCs w:val="24"/>
        </w:rPr>
        <w:t xml:space="preserve"> local fixed line calls were still the most popular in 2002, the gap between the three categories had narrowed considerably over the second half of the period in question.</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This cost decreased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only 5% of total expenditure in 1991 </w:t>
      </w:r>
      <w:r>
        <w:rPr>
          <w:rFonts w:ascii="Times New Roman" w:hAnsi="Times New Roman" w:eastAsia="宋体" w:cs="Times New Roman"/>
          <w:i w:val="0"/>
          <w:iCs w:val="0"/>
          <w:sz w:val="24"/>
          <w:szCs w:val="24"/>
          <w:u w:val="single"/>
        </w:rPr>
        <w:t>but</w:t>
      </w:r>
      <w:r>
        <w:rPr>
          <w:rFonts w:ascii="Times New Roman" w:hAnsi="Times New Roman" w:eastAsia="宋体" w:cs="Times New Roman"/>
          <w:i w:val="0"/>
          <w:iCs w:val="0"/>
          <w:sz w:val="24"/>
          <w:szCs w:val="24"/>
        </w:rPr>
        <w:t xml:space="preserve"> rose dramatically in 2011 when it represented 23% of the school budget. </w:t>
      </w:r>
      <w:r>
        <w:rPr>
          <w:rFonts w:ascii="Times New Roman" w:hAnsi="Times New Roman" w:eastAsia="宋体" w:cs="Times New Roman"/>
          <w:i w:val="0"/>
          <w:iCs w:val="0"/>
          <w:sz w:val="24"/>
          <w:szCs w:val="24"/>
          <w:u w:val="single"/>
        </w:rPr>
        <w:t>Similarly</w:t>
      </w:r>
      <w:r>
        <w:rPr>
          <w:rFonts w:ascii="Times New Roman" w:hAnsi="Times New Roman" w:eastAsia="宋体" w:cs="Times New Roman"/>
          <w:i w:val="0"/>
          <w:iCs w:val="0"/>
          <w:sz w:val="24"/>
          <w:szCs w:val="24"/>
        </w:rPr>
        <w:t xml:space="preserve">, the cost of insurance saw a rising trend, </w:t>
      </w:r>
      <w:r>
        <w:rPr>
          <w:rFonts w:ascii="Times New Roman" w:hAnsi="Times New Roman" w:eastAsia="宋体" w:cs="Times New Roman"/>
          <w:i w:val="0"/>
          <w:iCs w:val="0"/>
          <w:sz w:val="24"/>
          <w:szCs w:val="24"/>
          <w:u w:val="single"/>
        </w:rPr>
        <w:t>growing</w:t>
      </w:r>
      <w:r>
        <w:rPr>
          <w:rFonts w:ascii="Times New Roman" w:hAnsi="Times New Roman" w:eastAsia="宋体" w:cs="Times New Roman"/>
          <w:i w:val="0"/>
          <w:iCs w:val="0"/>
          <w:sz w:val="24"/>
          <w:szCs w:val="24"/>
        </w:rPr>
        <w:t xml:space="preserve"> </w:t>
      </w:r>
      <w:r>
        <w:rPr>
          <w:rFonts w:ascii="Times New Roman" w:hAnsi="Times New Roman" w:eastAsia="宋体" w:cs="Times New Roman"/>
          <w:i w:val="0"/>
          <w:iCs w:val="0"/>
          <w:sz w:val="24"/>
          <w:szCs w:val="24"/>
          <w:u w:val="single"/>
        </w:rPr>
        <w:t>from</w:t>
      </w:r>
      <w:r>
        <w:rPr>
          <w:rFonts w:ascii="Times New Roman" w:hAnsi="Times New Roman" w:eastAsia="宋体" w:cs="Times New Roman"/>
          <w:i w:val="0"/>
          <w:iCs w:val="0"/>
          <w:sz w:val="24"/>
          <w:szCs w:val="24"/>
        </w:rPr>
        <w:t xml:space="preserve"> only 2% </w:t>
      </w:r>
      <w:r>
        <w:rPr>
          <w:rFonts w:ascii="Times New Roman" w:hAnsi="Times New Roman" w:eastAsia="宋体" w:cs="Times New Roman"/>
          <w:i w:val="0"/>
          <w:iCs w:val="0"/>
          <w:sz w:val="24"/>
          <w:szCs w:val="24"/>
          <w:u w:val="single"/>
        </w:rPr>
        <w:t>to</w:t>
      </w:r>
      <w:r>
        <w:rPr>
          <w:rFonts w:ascii="Times New Roman" w:hAnsi="Times New Roman" w:eastAsia="宋体" w:cs="Times New Roman"/>
          <w:i w:val="0"/>
          <w:iCs w:val="0"/>
          <w:sz w:val="24"/>
          <w:szCs w:val="24"/>
        </w:rPr>
        <w:t xml:space="preserve"> 8% by 2001.</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These causes affected different regions differently in the 1990s, </w:t>
      </w:r>
      <w:r>
        <w:rPr>
          <w:rFonts w:ascii="Times New Roman" w:hAnsi="Times New Roman" w:eastAsia="宋体" w:cs="Times New Roman"/>
          <w:i w:val="0"/>
          <w:iCs w:val="0"/>
          <w:sz w:val="24"/>
          <w:szCs w:val="24"/>
          <w:u w:val="single"/>
        </w:rPr>
        <w:t xml:space="preserve">with Europe having </w:t>
      </w:r>
      <w:r>
        <w:rPr>
          <w:rFonts w:ascii="Times New Roman" w:hAnsi="Times New Roman" w:eastAsia="宋体" w:cs="Times New Roman"/>
          <w:i w:val="0"/>
          <w:iCs w:val="0"/>
          <w:sz w:val="24"/>
          <w:szCs w:val="24"/>
        </w:rPr>
        <w:t xml:space="preserve">as much as 9.8% of degradation due to deforestation, </w:t>
      </w:r>
      <w:r>
        <w:rPr>
          <w:rFonts w:ascii="Times New Roman" w:hAnsi="Times New Roman" w:eastAsia="宋体" w:cs="Times New Roman"/>
          <w:i w:val="0"/>
          <w:iCs w:val="0"/>
          <w:sz w:val="24"/>
          <w:szCs w:val="24"/>
          <w:u w:val="single"/>
        </w:rPr>
        <w:t>while</w:t>
      </w:r>
      <w:r>
        <w:rPr>
          <w:rFonts w:ascii="Times New Roman" w:hAnsi="Times New Roman" w:eastAsia="宋体" w:cs="Times New Roman"/>
          <w:i w:val="0"/>
          <w:iCs w:val="0"/>
          <w:sz w:val="24"/>
          <w:szCs w:val="24"/>
        </w:rPr>
        <w:t xml:space="preserve"> the impact of this on Oceania and North American was minimal, </w:t>
      </w:r>
      <w:r>
        <w:rPr>
          <w:rFonts w:ascii="Times New Roman" w:hAnsi="Times New Roman" w:eastAsia="宋体" w:cs="Times New Roman"/>
          <w:i w:val="0"/>
          <w:iCs w:val="0"/>
          <w:sz w:val="24"/>
          <w:szCs w:val="24"/>
          <w:u w:val="single"/>
        </w:rPr>
        <w:t>with</w:t>
      </w:r>
      <w:r>
        <w:rPr>
          <w:rFonts w:ascii="Times New Roman" w:hAnsi="Times New Roman" w:eastAsia="宋体" w:cs="Times New Roman"/>
          <w:i w:val="0"/>
          <w:iCs w:val="0"/>
          <w:sz w:val="24"/>
          <w:szCs w:val="24"/>
        </w:rPr>
        <w:t xml:space="preserve"> only 1.7% and 0.2% of land affected </w:t>
      </w:r>
      <w:r>
        <w:rPr>
          <w:rFonts w:ascii="Times New Roman" w:hAnsi="Times New Roman" w:eastAsia="宋体" w:cs="Times New Roman"/>
          <w:i w:val="0"/>
          <w:iCs w:val="0"/>
          <w:sz w:val="24"/>
          <w:szCs w:val="24"/>
          <w:u w:val="single"/>
        </w:rPr>
        <w:t>respectively</w:t>
      </w:r>
      <w:r>
        <w:rPr>
          <w:rFonts w:ascii="Times New Roman" w:hAnsi="Times New Roman" w:eastAsia="宋体" w:cs="Times New Roman"/>
          <w:i w:val="0"/>
          <w:iCs w:val="0"/>
          <w:sz w:val="24"/>
          <w:szCs w:val="24"/>
        </w:rPr>
        <w:t>.</w:t>
      </w:r>
    </w:p>
    <w:p>
      <w:pPr>
        <w:rPr>
          <w:rFonts w:ascii="Times New Roman" w:hAnsi="Times New Roman" w:eastAsia="宋体" w:cs="Times New Roman"/>
          <w:i w:val="0"/>
          <w:iCs w:val="0"/>
          <w:sz w:val="24"/>
          <w:szCs w:val="24"/>
        </w:rPr>
      </w:pPr>
    </w:p>
    <w:p>
      <w:pPr>
        <w:pStyle w:val="2"/>
        <w:shd w:val="clear" w:color="auto" w:fill="FFFFFF"/>
        <w:spacing w:before="150" w:beforeAutospacing="0" w:after="150" w:afterAutospacing="0"/>
        <w:jc w:val="both"/>
        <w:rPr>
          <w:rFonts w:ascii="Times New Roman" w:hAnsi="Times New Roman" w:eastAsia="宋体" w:cs="Times New Roman"/>
          <w:i w:val="0"/>
          <w:iCs w:val="0"/>
          <w:kern w:val="2"/>
          <w:sz w:val="24"/>
          <w:szCs w:val="24"/>
          <w:lang w:val="en-US" w:eastAsia="zh-CN" w:bidi="ar-SA"/>
        </w:rPr>
      </w:pPr>
      <w:r>
        <w:rPr>
          <w:rFonts w:ascii="Times New Roman" w:hAnsi="Times New Roman" w:eastAsia="宋体" w:cs="Times New Roman"/>
          <w:i w:val="0"/>
          <w:iCs w:val="0"/>
          <w:kern w:val="2"/>
          <w:sz w:val="24"/>
          <w:szCs w:val="24"/>
          <w:lang w:val="en-US" w:eastAsia="zh-CN" w:bidi="ar-SA"/>
        </w:rPr>
        <w:t xml:space="preserve">In 1970, around 5 million people travelled to work by car each day, </w:t>
      </w:r>
      <w:r>
        <w:rPr>
          <w:rFonts w:ascii="Times New Roman" w:hAnsi="Times New Roman" w:cs="Times New Roman"/>
          <w:i w:val="0"/>
          <w:iCs w:val="0"/>
          <w:kern w:val="2"/>
          <w:sz w:val="24"/>
          <w:szCs w:val="24"/>
          <w:u w:val="single"/>
          <w:lang w:eastAsia="zh-CN" w:bidi="ar-SA"/>
        </w:rPr>
        <w:t>compared to/with</w:t>
      </w:r>
      <w:r>
        <w:rPr>
          <w:rFonts w:ascii="Times New Roman" w:hAnsi="Times New Roman" w:cs="Times New Roman"/>
          <w:i w:val="0"/>
          <w:iCs w:val="0"/>
          <w:kern w:val="2"/>
          <w:sz w:val="24"/>
          <w:szCs w:val="24"/>
          <w:lang w:eastAsia="zh-CN" w:bidi="ar-SA"/>
        </w:rPr>
        <w:t xml:space="preserve"> </w:t>
      </w:r>
      <w:r>
        <w:rPr>
          <w:rFonts w:ascii="Times New Roman" w:hAnsi="Times New Roman" w:eastAsia="宋体" w:cs="Times New Roman"/>
          <w:i w:val="0"/>
          <w:iCs w:val="0"/>
          <w:kern w:val="2"/>
          <w:sz w:val="24"/>
          <w:szCs w:val="24"/>
          <w:lang w:val="en-US" w:eastAsia="zh-CN" w:bidi="ar-SA"/>
        </w:rPr>
        <w:t xml:space="preserve">about 4 million who used the bus </w:t>
      </w:r>
      <w:r>
        <w:rPr>
          <w:rFonts w:ascii="Times New Roman" w:hAnsi="Times New Roman" w:cs="Times New Roman"/>
          <w:i w:val="0"/>
          <w:iCs w:val="0"/>
          <w:kern w:val="2"/>
          <w:sz w:val="24"/>
          <w:szCs w:val="24"/>
          <w:u w:val="single"/>
          <w:lang w:eastAsia="zh-CN" w:bidi="ar-SA"/>
        </w:rPr>
        <w:t>and only</w:t>
      </w:r>
      <w:r>
        <w:rPr>
          <w:rFonts w:ascii="Times New Roman" w:hAnsi="Times New Roman" w:eastAsia="宋体" w:cs="Times New Roman"/>
          <w:i w:val="0"/>
          <w:iCs w:val="0"/>
          <w:kern w:val="2"/>
          <w:sz w:val="24"/>
          <w:szCs w:val="24"/>
          <w:lang w:val="en-US" w:eastAsia="zh-CN" w:bidi="ar-SA"/>
        </w:rPr>
        <w:t xml:space="preserve"> 2 million who commuted by train. Over the next 30 years there was a significant increase in the number of car users, to almost 7 million, </w:t>
      </w:r>
      <w:r>
        <w:rPr>
          <w:rFonts w:ascii="Times New Roman" w:hAnsi="Times New Roman" w:cs="Times New Roman"/>
          <w:i w:val="0"/>
          <w:iCs w:val="0"/>
          <w:kern w:val="2"/>
          <w:sz w:val="24"/>
          <w:szCs w:val="24"/>
          <w:u w:val="single"/>
          <w:lang w:eastAsia="zh-CN" w:bidi="ar-SA"/>
        </w:rPr>
        <w:t>and</w:t>
      </w:r>
      <w:r>
        <w:rPr>
          <w:rFonts w:ascii="Times New Roman" w:hAnsi="Times New Roman" w:cs="Times New Roman"/>
          <w:i w:val="0"/>
          <w:iCs w:val="0"/>
          <w:kern w:val="2"/>
          <w:sz w:val="24"/>
          <w:szCs w:val="24"/>
          <w:lang w:eastAsia="zh-CN" w:bidi="ar-SA"/>
        </w:rPr>
        <w:t xml:space="preserve"> </w:t>
      </w:r>
      <w:r>
        <w:rPr>
          <w:rFonts w:ascii="Times New Roman" w:hAnsi="Times New Roman" w:eastAsia="宋体" w:cs="Times New Roman"/>
          <w:i w:val="0"/>
          <w:iCs w:val="0"/>
          <w:kern w:val="2"/>
          <w:sz w:val="24"/>
          <w:szCs w:val="24"/>
          <w:lang w:val="en-US" w:eastAsia="zh-CN" w:bidi="ar-SA"/>
        </w:rPr>
        <w:t xml:space="preserve">a steady rise in rail passengers, to 3 million. </w:t>
      </w:r>
      <w:r>
        <w:rPr>
          <w:rFonts w:ascii="Times New Roman" w:hAnsi="Times New Roman" w:cs="Times New Roman"/>
          <w:i w:val="0"/>
          <w:iCs w:val="0"/>
          <w:kern w:val="2"/>
          <w:sz w:val="24"/>
          <w:szCs w:val="24"/>
          <w:u w:val="single"/>
          <w:lang w:eastAsia="zh-CN" w:bidi="ar-SA"/>
        </w:rPr>
        <w:t>In contrast</w:t>
      </w:r>
      <w:r>
        <w:rPr>
          <w:rFonts w:ascii="Times New Roman" w:hAnsi="Times New Roman" w:eastAsia="宋体" w:cs="Times New Roman"/>
          <w:i w:val="0"/>
          <w:iCs w:val="0"/>
          <w:kern w:val="2"/>
          <w:sz w:val="24"/>
          <w:szCs w:val="24"/>
          <w:lang w:val="en-US" w:eastAsia="zh-CN" w:bidi="ar-SA"/>
        </w:rPr>
        <w:t>, the number of bus commuters decreased slightly.</w:t>
      </w:r>
    </w:p>
    <w:p>
      <w:pPr>
        <w:pStyle w:val="2"/>
        <w:shd w:val="clear" w:color="auto" w:fill="FFFFFF"/>
        <w:spacing w:before="150" w:beforeAutospacing="0" w:after="150" w:afterAutospacing="0"/>
        <w:jc w:val="both"/>
        <w:rPr>
          <w:rFonts w:ascii="Times New Roman" w:hAnsi="Times New Roman" w:eastAsia="宋体" w:cs="Times New Roman"/>
          <w:i w:val="0"/>
          <w:iCs w:val="0"/>
          <w:kern w:val="2"/>
          <w:sz w:val="24"/>
          <w:szCs w:val="24"/>
          <w:lang w:val="en-US" w:eastAsia="zh-CN" w:bidi="ar-SA"/>
        </w:rPr>
      </w:pPr>
    </w:p>
    <w:p>
      <w:pPr>
        <w:pStyle w:val="2"/>
        <w:shd w:val="clear" w:color="auto" w:fill="FFFFFF"/>
        <w:spacing w:before="150" w:beforeAutospacing="0" w:after="150" w:afterAutospacing="0"/>
        <w:jc w:val="both"/>
        <w:rPr>
          <w:rFonts w:hint="eastAsia" w:ascii="Times New Roman" w:hAnsi="Times New Roman" w:eastAsia="宋体" w:cs="Times New Roman"/>
          <w:i w:val="0"/>
          <w:iCs w:val="0"/>
          <w:kern w:val="2"/>
          <w:sz w:val="24"/>
          <w:szCs w:val="24"/>
          <w:lang w:val="en-US" w:eastAsia="zh-CN" w:bidi="ar-SA"/>
        </w:rPr>
      </w:pPr>
      <w:r>
        <w:rPr>
          <w:rFonts w:ascii="Times New Roman" w:hAnsi="Times New Roman" w:eastAsia="宋体" w:cs="Times New Roman"/>
          <w:i w:val="0"/>
          <w:iCs w:val="0"/>
          <w:kern w:val="2"/>
          <w:sz w:val="24"/>
          <w:szCs w:val="24"/>
          <w:u w:val="double"/>
          <w:lang w:val="en-US" w:eastAsia="zh-CN" w:bidi="ar-SA"/>
        </w:rPr>
        <w:t>Comparing</w:t>
      </w:r>
      <w:r>
        <w:rPr>
          <w:rFonts w:ascii="Times New Roman" w:hAnsi="Times New Roman" w:eastAsia="宋体" w:cs="Times New Roman"/>
          <w:i w:val="0"/>
          <w:iCs w:val="0"/>
          <w:kern w:val="2"/>
          <w:sz w:val="24"/>
          <w:szCs w:val="24"/>
          <w:lang w:val="en-US" w:eastAsia="zh-CN" w:bidi="ar-SA"/>
        </w:rPr>
        <w:t xml:space="preserve"> the two charts, </w:t>
      </w:r>
      <w:r>
        <w:rPr>
          <w:rFonts w:ascii="Times New Roman" w:hAnsi="Times New Roman" w:eastAsia="宋体" w:cs="Times New Roman"/>
          <w:i w:val="0"/>
          <w:iCs w:val="0"/>
          <w:kern w:val="2"/>
          <w:sz w:val="24"/>
          <w:szCs w:val="24"/>
          <w:u w:val="double"/>
          <w:lang w:val="en-US" w:eastAsia="zh-CN" w:bidi="ar-SA"/>
        </w:rPr>
        <w:t>we can see that</w:t>
      </w:r>
      <w:r>
        <w:rPr>
          <w:rFonts w:ascii="Times New Roman" w:hAnsi="Times New Roman" w:eastAsia="宋体" w:cs="Times New Roman"/>
          <w:i w:val="0"/>
          <w:iCs w:val="0"/>
          <w:kern w:val="2"/>
          <w:sz w:val="24"/>
          <w:szCs w:val="24"/>
          <w:lang w:val="en-US" w:eastAsia="zh-CN" w:bidi="ar-SA"/>
        </w:rPr>
        <w:t xml:space="preserve"> the percentage of people living alone was similar in both age groups. The biggest difference concerned people living with their partner/spouse, where the proportion was over two times larger in the older age group. </w:t>
      </w:r>
      <w:r>
        <w:rPr>
          <w:rFonts w:ascii="Times New Roman" w:hAnsi="Times New Roman" w:eastAsia="宋体" w:cs="Times New Roman"/>
          <w:i w:val="0"/>
          <w:iCs w:val="0"/>
          <w:kern w:val="2"/>
          <w:sz w:val="24"/>
          <w:szCs w:val="24"/>
          <w:u w:val="double"/>
          <w:lang w:val="en-US" w:eastAsia="zh-CN" w:bidi="ar-SA"/>
        </w:rPr>
        <w:t>On the other hand</w:t>
      </w:r>
      <w:r>
        <w:rPr>
          <w:rFonts w:ascii="Times New Roman" w:hAnsi="Times New Roman" w:eastAsia="宋体" w:cs="Times New Roman"/>
          <w:i w:val="0"/>
          <w:iCs w:val="0"/>
          <w:kern w:val="2"/>
          <w:sz w:val="24"/>
          <w:szCs w:val="24"/>
          <w:lang w:val="en-US" w:eastAsia="zh-CN" w:bidi="ar-SA"/>
        </w:rPr>
        <w:t>, among 25-34-year-olds, living with parents was more than twice as common as it was among 35-44-year-olds.</w:t>
      </w:r>
    </w:p>
    <w:p>
      <w:pPr>
        <w:rPr>
          <w:rFonts w:ascii="Times New Roman" w:hAnsi="Times New Roman" w:eastAsia="宋体" w:cs="Times New Roman"/>
          <w:i w:val="0"/>
          <w:iCs w:val="0"/>
          <w:sz w:val="24"/>
          <w:szCs w:val="24"/>
        </w:rPr>
      </w:pPr>
    </w:p>
    <w:p>
      <w:pPr>
        <w:rPr>
          <w:rFonts w:ascii="Times New Roman" w:hAnsi="Times New Roman" w:eastAsia="宋体" w:cs="Times New Roman"/>
          <w:i w:val="0"/>
          <w:iCs w:val="0"/>
          <w:sz w:val="24"/>
          <w:szCs w:val="24"/>
        </w:rPr>
      </w:pPr>
      <w:r>
        <w:rPr>
          <w:rFonts w:ascii="Times New Roman" w:hAnsi="Times New Roman" w:eastAsia="宋体" w:cs="Times New Roman"/>
          <w:i w:val="0"/>
          <w:iCs w:val="0"/>
          <w:sz w:val="24"/>
          <w:szCs w:val="24"/>
        </w:rPr>
        <w:t xml:space="preserve">The first table shows low-level coffee sales increasing in all five countries, albeit to widely varying degrees. In two places sales increased by the same small amount: 1.8-2 million euros in Denmark, and 0.8-1 million in Sweden. The increment was slightly larger in Belgium, from 1-1.7 million euros. </w:t>
      </w:r>
      <w:r>
        <w:rPr>
          <w:rFonts w:ascii="Times New Roman" w:hAnsi="Times New Roman" w:eastAsia="宋体" w:cs="Times New Roman"/>
          <w:i w:val="0"/>
          <w:iCs w:val="0"/>
          <w:sz w:val="24"/>
          <w:szCs w:val="24"/>
          <w:u w:val="single"/>
        </w:rPr>
        <w:t>Meanwhile</w:t>
      </w:r>
      <w:r>
        <w:rPr>
          <w:rFonts w:ascii="Times New Roman" w:hAnsi="Times New Roman" w:eastAsia="宋体" w:cs="Times New Roman"/>
          <w:i w:val="0"/>
          <w:iCs w:val="0"/>
          <w:sz w:val="24"/>
          <w:szCs w:val="24"/>
        </w:rPr>
        <w:t>, in Switzerland sales doubled from 3-6 million euros. Finally, in the UK there was an enormous increase, from 1.5-20 million euros.</w:t>
      </w:r>
    </w:p>
    <w:p>
      <w:pPr>
        <w:rPr>
          <w:rFonts w:ascii="Times New Roman" w:hAnsi="Times New Roman" w:eastAsia="宋体" w:cs="Times New Roman"/>
          <w:i w:val="0"/>
          <w:iCs w:val="0"/>
          <w:sz w:val="24"/>
          <w:szCs w:val="24"/>
        </w:rPr>
      </w:pPr>
    </w:p>
    <w:p>
      <w:pPr>
        <w:widowControl/>
        <w:rPr>
          <w:rFonts w:ascii="Times New Roman" w:hAnsi="Times New Roman" w:eastAsia="宋体" w:cs="Times New Roman"/>
          <w:i w:val="0"/>
          <w:iCs w:val="0"/>
          <w:color w:val="000000"/>
          <w:kern w:val="0"/>
          <w:sz w:val="24"/>
          <w:szCs w:val="24"/>
        </w:rPr>
      </w:pPr>
      <w:r>
        <w:rPr>
          <w:rFonts w:ascii="Times New Roman" w:hAnsi="Times New Roman" w:eastAsia="宋体" w:cs="Times New Roman"/>
          <w:i w:val="0"/>
          <w:iCs w:val="0"/>
          <w:color w:val="000000"/>
          <w:kern w:val="0"/>
          <w:sz w:val="24"/>
          <w:szCs w:val="24"/>
        </w:rPr>
        <w:t xml:space="preserve">In 1999, Switzerland had the highest sales of Fairtrade coffee, at €3 million, </w:t>
      </w:r>
      <w:r>
        <w:rPr>
          <w:rFonts w:ascii="Times New Roman" w:hAnsi="Times New Roman" w:eastAsia="宋体" w:cs="Times New Roman"/>
          <w:i w:val="0"/>
          <w:iCs w:val="0"/>
          <w:color w:val="000000"/>
          <w:kern w:val="0"/>
          <w:sz w:val="24"/>
          <w:szCs w:val="24"/>
          <w:u w:val="single"/>
        </w:rPr>
        <w:t>while</w:t>
      </w:r>
      <w:r>
        <w:rPr>
          <w:rFonts w:ascii="Times New Roman" w:hAnsi="Times New Roman" w:eastAsia="宋体" w:cs="Times New Roman"/>
          <w:i w:val="0"/>
          <w:iCs w:val="0"/>
          <w:color w:val="000000"/>
          <w:kern w:val="0"/>
          <w:sz w:val="24"/>
          <w:szCs w:val="24"/>
        </w:rPr>
        <w:t xml:space="preserve"> revenue from Fairtrade bananas was highest in the UK, </w:t>
      </w:r>
      <w:r>
        <w:rPr>
          <w:rFonts w:ascii="Times New Roman" w:hAnsi="Times New Roman" w:eastAsia="宋体" w:cs="Times New Roman"/>
          <w:i w:val="0"/>
          <w:iCs w:val="0"/>
          <w:color w:val="000000"/>
          <w:kern w:val="0"/>
          <w:sz w:val="24"/>
          <w:szCs w:val="24"/>
          <w:u w:val="single"/>
        </w:rPr>
        <w:t>at</w:t>
      </w:r>
      <w:r>
        <w:rPr>
          <w:rFonts w:ascii="Times New Roman" w:hAnsi="Times New Roman" w:eastAsia="宋体" w:cs="Times New Roman"/>
          <w:i w:val="0"/>
          <w:iCs w:val="0"/>
          <w:color w:val="000000"/>
          <w:kern w:val="0"/>
          <w:sz w:val="24"/>
          <w:szCs w:val="24"/>
        </w:rPr>
        <w:t xml:space="preserve"> €15 million. By 2004, </w:t>
      </w:r>
      <w:r>
        <w:rPr>
          <w:rFonts w:ascii="Times New Roman" w:hAnsi="Times New Roman" w:eastAsia="宋体" w:cs="Times New Roman"/>
          <w:i w:val="0"/>
          <w:iCs w:val="0"/>
          <w:color w:val="000000"/>
          <w:kern w:val="0"/>
          <w:sz w:val="24"/>
          <w:szCs w:val="24"/>
          <w:u w:val="single"/>
        </w:rPr>
        <w:t>however</w:t>
      </w:r>
      <w:r>
        <w:rPr>
          <w:rFonts w:ascii="Times New Roman" w:hAnsi="Times New Roman" w:eastAsia="宋体" w:cs="Times New Roman"/>
          <w:i w:val="0"/>
          <w:iCs w:val="0"/>
          <w:color w:val="000000"/>
          <w:kern w:val="0"/>
          <w:sz w:val="24"/>
          <w:szCs w:val="24"/>
        </w:rPr>
        <w:t xml:space="preserve">, sales of Fairtrade coffee in the UK had risen to €20 million, </w:t>
      </w:r>
      <w:r>
        <w:rPr>
          <w:rFonts w:ascii="Times New Roman" w:hAnsi="Times New Roman" w:eastAsia="宋体" w:cs="Times New Roman"/>
          <w:i w:val="0"/>
          <w:iCs w:val="0"/>
          <w:color w:val="000000"/>
          <w:kern w:val="0"/>
          <w:sz w:val="24"/>
          <w:szCs w:val="24"/>
          <w:u w:val="single"/>
        </w:rPr>
        <w:t>and</w:t>
      </w:r>
      <w:r>
        <w:rPr>
          <w:rFonts w:ascii="Times New Roman" w:hAnsi="Times New Roman" w:eastAsia="宋体" w:cs="Times New Roman"/>
          <w:i w:val="0"/>
          <w:iCs w:val="0"/>
          <w:color w:val="000000"/>
          <w:kern w:val="0"/>
          <w:sz w:val="24"/>
          <w:szCs w:val="24"/>
        </w:rPr>
        <w:t xml:space="preserve"> this was over three times higher than Switzerland’s sales figure for Fairtrade coffee in that year. The year 2004 </w:t>
      </w:r>
      <w:r>
        <w:rPr>
          <w:rFonts w:ascii="Times New Roman" w:hAnsi="Times New Roman" w:eastAsia="宋体" w:cs="Times New Roman"/>
          <w:i w:val="0"/>
          <w:iCs w:val="0"/>
          <w:color w:val="000000"/>
          <w:kern w:val="0"/>
          <w:sz w:val="24"/>
          <w:szCs w:val="24"/>
          <w:u w:val="single"/>
        </w:rPr>
        <w:t>also</w:t>
      </w:r>
      <w:r>
        <w:rPr>
          <w:rFonts w:ascii="Times New Roman" w:hAnsi="Times New Roman" w:eastAsia="宋体" w:cs="Times New Roman"/>
          <w:i w:val="0"/>
          <w:iCs w:val="0"/>
          <w:color w:val="000000"/>
          <w:kern w:val="0"/>
          <w:sz w:val="24"/>
          <w:szCs w:val="24"/>
        </w:rPr>
        <w:t xml:space="preserve"> saw dramatic increases in the money spent on Fairtrade bananas in the UK and Switzerland, </w:t>
      </w:r>
      <w:r>
        <w:rPr>
          <w:rFonts w:ascii="Times New Roman" w:hAnsi="Times New Roman" w:eastAsia="宋体" w:cs="Times New Roman"/>
          <w:i w:val="0"/>
          <w:iCs w:val="0"/>
          <w:color w:val="000000"/>
          <w:kern w:val="0"/>
          <w:sz w:val="24"/>
          <w:szCs w:val="24"/>
          <w:u w:val="single"/>
        </w:rPr>
        <w:t>with revenues</w:t>
      </w:r>
      <w:r>
        <w:rPr>
          <w:rFonts w:ascii="Times New Roman" w:hAnsi="Times New Roman" w:eastAsia="宋体" w:cs="Times New Roman"/>
          <w:i w:val="0"/>
          <w:iCs w:val="0"/>
          <w:color w:val="000000"/>
          <w:kern w:val="0"/>
          <w:sz w:val="24"/>
          <w:szCs w:val="24"/>
        </w:rPr>
        <w:t xml:space="preserve"> rising </w:t>
      </w:r>
      <w:r>
        <w:rPr>
          <w:rFonts w:ascii="Times New Roman" w:hAnsi="Times New Roman" w:eastAsia="宋体" w:cs="Times New Roman"/>
          <w:i w:val="0"/>
          <w:iCs w:val="0"/>
          <w:color w:val="000000"/>
          <w:kern w:val="0"/>
          <w:sz w:val="24"/>
          <w:szCs w:val="24"/>
          <w:u w:val="single"/>
        </w:rPr>
        <w:t>by</w:t>
      </w:r>
      <w:r>
        <w:rPr>
          <w:rFonts w:ascii="Times New Roman" w:hAnsi="Times New Roman" w:eastAsia="宋体" w:cs="Times New Roman"/>
          <w:i w:val="0"/>
          <w:iCs w:val="0"/>
          <w:color w:val="000000"/>
          <w:kern w:val="0"/>
          <w:sz w:val="24"/>
          <w:szCs w:val="24"/>
        </w:rPr>
        <w:t xml:space="preserve"> €32 million and €4.5 million </w:t>
      </w:r>
      <w:r>
        <w:rPr>
          <w:rFonts w:ascii="Times New Roman" w:hAnsi="Times New Roman" w:eastAsia="宋体" w:cs="Times New Roman"/>
          <w:i w:val="0"/>
          <w:iCs w:val="0"/>
          <w:color w:val="000000"/>
          <w:kern w:val="0"/>
          <w:sz w:val="24"/>
          <w:szCs w:val="24"/>
          <w:u w:val="single"/>
        </w:rPr>
        <w:t>respectively</w:t>
      </w:r>
      <w:r>
        <w:rPr>
          <w:rFonts w:ascii="Times New Roman" w:hAnsi="Times New Roman" w:eastAsia="宋体" w:cs="Times New Roman"/>
          <w:i w:val="0"/>
          <w:iCs w:val="0"/>
          <w:color w:val="000000"/>
          <w:kern w:val="0"/>
          <w:sz w:val="24"/>
          <w:szCs w:val="24"/>
        </w:rPr>
        <w:t>.</w:t>
      </w:r>
    </w:p>
    <w:p>
      <w:pPr>
        <w:widowControl/>
        <w:spacing w:before="150" w:after="150"/>
        <w:rPr>
          <w:i w:val="0"/>
          <w:iCs w:val="0"/>
          <w:sz w:val="24"/>
          <w:szCs w:val="24"/>
        </w:rPr>
      </w:pPr>
    </w:p>
    <w:p>
      <w:pPr>
        <w:widowControl/>
        <w:spacing w:before="150" w:after="150"/>
        <w:rPr>
          <w:rFonts w:ascii="Arial" w:hAnsi="Arial" w:eastAsia="宋体" w:cs="Arial"/>
          <w:i w:val="0"/>
          <w:iCs w:val="0"/>
          <w:color w:val="000000"/>
          <w:kern w:val="0"/>
          <w:sz w:val="24"/>
          <w:szCs w:val="24"/>
        </w:rPr>
      </w:pPr>
    </w:p>
    <w:p>
      <w:pPr>
        <w:widowControl/>
        <w:spacing w:before="150" w:after="150"/>
        <w:rPr>
          <w:rFonts w:ascii="Arial" w:hAnsi="Arial" w:eastAsia="宋体" w:cs="Arial"/>
          <w:i w:val="0"/>
          <w:iCs w:val="0"/>
          <w:color w:val="000000"/>
          <w:kern w:val="0"/>
          <w:sz w:val="24"/>
          <w:szCs w:val="24"/>
        </w:rPr>
      </w:pPr>
    </w:p>
    <w:p>
      <w:pPr>
        <w:rPr>
          <w:i w:val="0"/>
          <w:iCs w:val="0"/>
          <w:sz w:val="24"/>
          <w:szCs w:val="24"/>
        </w:rPr>
      </w:pPr>
    </w:p>
    <w:p>
      <w:pPr>
        <w:rPr>
          <w:rFonts w:hint="eastAsia" w:ascii="Times New Roman" w:hAnsi="Times New Roman" w:eastAsia="宋体" w:cs="Times New Roman"/>
          <w:i w:val="0"/>
          <w:iCs w:val="0"/>
          <w:sz w:val="24"/>
          <w:szCs w:val="24"/>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TimesNewRomanPSMT">
    <w:panose1 w:val="02020603050405020304"/>
    <w:charset w:val="00"/>
    <w:family w:val="auto"/>
    <w:pitch w:val="default"/>
    <w:sig w:usb0="E0002AEF" w:usb1="C0007841"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Georgia">
    <w:panose1 w:val="02040802050405020203"/>
    <w:charset w:val="00"/>
    <w:family w:val="auto"/>
    <w:pitch w:val="default"/>
    <w:sig w:usb0="00000287" w:usb1="00000000" w:usb2="00000000" w:usb3="00000000" w:csb0="2000009F"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TNYAdobeCaslonPro-Regular">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swiss"/>
    <w:pitch w:val="default"/>
    <w:sig w:usb0="E1002AFF" w:usb1="C000605B" w:usb2="00000029" w:usb3="00000000" w:csb0="200101FF" w:csb1="20280000"/>
  </w:font>
  <w:font w:name="PingFangHK">
    <w:altName w:val="苹方-简"/>
    <w:panose1 w:val="00000000000000000000"/>
    <w:charset w:val="00"/>
    <w:family w:val="auto"/>
    <w:pitch w:val="default"/>
    <w:sig w:usb0="00000000" w:usb1="00000000" w:usb2="00000000" w:usb3="00000000" w:csb0="00000000" w:csb1="00000000"/>
  </w:font>
  <w:font w:name="GDS Transport">
    <w:altName w:val="苹方-简"/>
    <w:panose1 w:val="00000000000000000000"/>
    <w:charset w:val="00"/>
    <w:family w:val="auto"/>
    <w:pitch w:val="default"/>
    <w:sig w:usb0="00000000" w:usb1="00000000" w:usb2="00000000" w:usb3="00000000" w:csb0="00000000" w:csb1="00000000"/>
  </w:font>
  <w:font w:name="Aspira Webfont">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Bookman Old Style">
    <w:altName w:val="苹方-简"/>
    <w:panose1 w:val="02050604050505020204"/>
    <w:charset w:val="00"/>
    <w:family w:val="roman"/>
    <w:pitch w:val="default"/>
    <w:sig w:usb0="00000000" w:usb1="00000000" w:usb2="00000000" w:usb3="00000000" w:csb0="0000009F"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swiss"/>
    <w:pitch w:val="default"/>
    <w:sig w:usb0="E00002FF" w:usb1="5000785B" w:usb2="00000000" w:usb3="00000000" w:csb0="2000019F" w:csb1="4F010000"/>
  </w:font>
  <w:font w:name="Verdana">
    <w:panose1 w:val="020B0604030504040204"/>
    <w:charset w:val="00"/>
    <w:family w:val="swiss"/>
    <w:pitch w:val="default"/>
    <w:sig w:usb0="A10006FF" w:usb1="4000205B" w:usb2="00000010" w:usb3="00000000" w:csb0="2000019F" w:csb1="00000000"/>
  </w:font>
  <w:font w:name="方正少儿_GBK">
    <w:altName w:val="苹方-简"/>
    <w:panose1 w:val="00000000000000000000"/>
    <w:charset w:val="00"/>
    <w:family w:val="script"/>
    <w:pitch w:val="default"/>
    <w:sig w:usb0="00000000" w:usb1="00000000" w:usb2="00000010" w:usb3="00000000" w:csb0="00040000" w:csb1="00000000"/>
  </w:font>
  <w:font w:name="Comic Sans MS">
    <w:panose1 w:val="030F0902030302020204"/>
    <w:charset w:val="00"/>
    <w:family w:val="script"/>
    <w:pitch w:val="default"/>
    <w:sig w:usb0="00000287" w:usb1="00000000" w:usb2="00000000" w:usb3="00000000" w:csb0="2000009F" w:csb1="00000000"/>
  </w:font>
  <w:font w:name="Monotype Corsiva">
    <w:altName w:val="苹方-简"/>
    <w:panose1 w:val="03010101010201010101"/>
    <w:charset w:val="00"/>
    <w:family w:val="script"/>
    <w:pitch w:val="default"/>
    <w:sig w:usb0="00000000" w:usb1="00000000" w:usb2="00000000" w:usb3="00000000" w:csb0="0000009F" w:csb1="00000000"/>
  </w:font>
  <w:font w:name="Batang">
    <w:altName w:val="Apple SD Gothic Neo"/>
    <w:panose1 w:val="02030600000101010101"/>
    <w:charset w:val="00"/>
    <w:family w:val="auto"/>
    <w:pitch w:val="default"/>
    <w:sig w:usb0="00000000" w:usb1="00000000" w:usb2="00000030" w:usb3="00000000" w:csb0="4008009F" w:csb1="DFD70000"/>
  </w:font>
  <w:font w:name="汉仪中黑KW">
    <w:panose1 w:val="00020600040101010101"/>
    <w:charset w:val="86"/>
    <w:family w:val="auto"/>
    <w:pitch w:val="default"/>
    <w:sig w:usb0="A00002BF" w:usb1="18EF7CFA" w:usb2="00000016" w:usb3="00000000" w:csb0="00040000" w:csb1="00000000"/>
  </w:font>
  <w:font w:name="Apple SD Gothic Neo">
    <w:panose1 w:val="02000300000000000000"/>
    <w:charset w:val="81"/>
    <w:family w:val="auto"/>
    <w:pitch w:val="default"/>
    <w:sig w:usb0="00000203" w:usb1="21D12C10" w:usb2="00000010" w:usb3="00000000" w:csb0="00280005"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80000087" w:usb1="00002068" w:usb2="00000000" w:usb3="00000000" w:csb0="2000019F" w:csb1="00000000"/>
  </w:font>
  <w:font w:name="Calibri Light">
    <w:altName w:val="Helvetica Neue"/>
    <w:panose1 w:val="020F0302020204030204"/>
    <w:charset w:val="00"/>
    <w:family w:val="swiss"/>
    <w:pitch w:val="default"/>
    <w:sig w:usb0="00000000" w:usb1="00000000" w:usb2="00000009" w:usb3="00000000" w:csb0="000001FF" w:csb1="00000000"/>
  </w:font>
  <w:font w:name="system-ui">
    <w:altName w:val="苹方-简"/>
    <w:panose1 w:val="00000000000000000000"/>
    <w:charset w:val="00"/>
    <w:family w:val="auto"/>
    <w:pitch w:val="default"/>
    <w:sig w:usb0="00000000" w:usb1="00000000" w:usb2="00000000" w:usb3="00000000" w:csb0="00000000" w:csb1="00000000"/>
  </w:font>
  <w:font w:name="Microsoft Yahei">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宋体-繁">
    <w:panose1 w:val="02010600040101010101"/>
    <w:charset w:val="86"/>
    <w:family w:val="auto"/>
    <w:pitch w:val="default"/>
    <w:sig w:usb0="00000287" w:usb1="080F0000" w:usb2="00000000" w:usb3="00000000" w:csb0="0004009F" w:csb1="DFD70000"/>
  </w:font>
  <w:font w:name="Calibri">
    <w:altName w:val="Helvetica Neue"/>
    <w:panose1 w:val="020F0502020204030204"/>
    <w:charset w:val="86"/>
    <w:family w:val="swiss"/>
    <w:pitch w:val="default"/>
    <w:sig w:usb0="00000000" w:usb1="00000000" w:usb2="00000001" w:usb3="00000000" w:csb0="0000019F" w:csb1="00000000"/>
  </w:font>
  <w:font w:name="Segoe Print">
    <w:altName w:val="苹方-简"/>
    <w:panose1 w:val="00000000000000000000"/>
    <w:charset w:val="00"/>
    <w:family w:val="auto"/>
    <w:pitch w:val="default"/>
    <w:sig w:usb0="00000000" w:usb1="00000000" w:usb2="00000000" w:usb3="00000000" w:csb0="00000000" w:csb1="00000000"/>
  </w:font>
  <w:font w:name="PMingLiU">
    <w:altName w:val="宋体-繁"/>
    <w:panose1 w:val="00000000000000000000"/>
    <w:charset w:val="00"/>
    <w:family w:val="roman"/>
    <w:pitch w:val="default"/>
    <w:sig w:usb0="00000000" w:usb1="00000000" w:usb2="00000000" w:usb3="00000000" w:csb0="00000000" w:csb1="00000000"/>
  </w:font>
  <w:font w:name="楷体">
    <w:altName w:val="汉仪楷体KW"/>
    <w:panose1 w:val="00000000000000000000"/>
    <w:charset w:val="86"/>
    <w:family w:val="modern"/>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汉仪楷体KW">
    <w:panose1 w:val="00020600040101010101"/>
    <w:charset w:val="86"/>
    <w:family w:val="auto"/>
    <w:pitch w:val="default"/>
    <w:sig w:usb0="A00002BF" w:usb1="18EF7CFA" w:usb2="00000016" w:usb3="00000000" w:csb0="00040000" w:csb1="00000000"/>
  </w:font>
  <w:font w:name="Apple Color Emoji">
    <w:panose1 w:val="00000000000000000000"/>
    <w:charset w:val="00"/>
    <w:family w:val="auto"/>
    <w:pitch w:val="default"/>
    <w:sig w:usb0="00000003" w:usb1="18000000" w:usb2="14000000" w:usb3="00000000" w:csb0="00000001" w:csb1="00000000"/>
  </w:font>
  <w:font w:name="Arial Unicode MS">
    <w:panose1 w:val="020B0604020202020204"/>
    <w:charset w:val="86"/>
    <w:family w:val="auto"/>
    <w:pitch w:val="default"/>
    <w:sig w:usb0="FFFFFFFF" w:usb1="E9FFFFFF" w:usb2="0000003F" w:usb3="00000000" w:csb0="603F01FF" w:csb1="FFFF0000"/>
  </w:font>
  <w:font w:name="*Minion Pro-Bold-6104">
    <w:altName w:val="苹方-简"/>
    <w:panose1 w:val="00000000000000000000"/>
    <w:charset w:val="00"/>
    <w:family w:val="auto"/>
    <w:pitch w:val="default"/>
    <w:sig w:usb0="00000000" w:usb1="00000000" w:usb2="00000000" w:usb3="00000000" w:csb0="00000000" w:csb1="00000000"/>
  </w:font>
  <w:font w:name="MingLiU_HKSCS">
    <w:altName w:val="宋体-繁"/>
    <w:panose1 w:val="00000000000000000000"/>
    <w:charset w:val="88"/>
    <w:family w:val="roman"/>
    <w:pitch w:val="default"/>
    <w:sig w:usb0="00000000" w:usb1="00000000" w:usb2="00000000" w:usb3="00000000" w:csb0="00100000" w:csb1="00000000"/>
  </w:font>
  <w:font w:name="MingLiU-ExtB">
    <w:altName w:val="苹方-简"/>
    <w:panose1 w:val="02020500000000000000"/>
    <w:charset w:val="88"/>
    <w:family w:val="auto"/>
    <w:pitch w:val="default"/>
    <w:sig w:usb0="00000000" w:usb1="00000000" w:usb2="00000000" w:usb3="00000000" w:csb0="00100001" w:csb1="00000000"/>
  </w:font>
  <w:font w:name="AngsanaUPC">
    <w:altName w:val="苹方-简"/>
    <w:panose1 w:val="00000000000000000000"/>
    <w:charset w:val="00"/>
    <w:family w:val="roman"/>
    <w:pitch w:val="default"/>
    <w:sig w:usb0="00000000" w:usb1="00000000" w:usb2="00000000" w:usb3="00000000" w:csb0="00000001" w:csb1="00000000"/>
  </w:font>
  <w:font w:name="Century Schoolbook">
    <w:altName w:val="苹方-简"/>
    <w:panose1 w:val="02040604050505020304"/>
    <w:charset w:val="00"/>
    <w:family w:val="roman"/>
    <w:pitch w:val="default"/>
    <w:sig w:usb0="00000000" w:usb1="00000000" w:usb2="00000000" w:usb3="00000000" w:csb0="2000009F" w:csb1="DFD70000"/>
  </w:font>
  <w:font w:name="MingLiU">
    <w:altName w:val="宋体-繁"/>
    <w:panose1 w:val="02010609000101010101"/>
    <w:charset w:val="88"/>
    <w:family w:val="modern"/>
    <w:pitch w:val="default"/>
    <w:sig w:usb0="00000000" w:usb1="00000000" w:usb2="00000010" w:usb3="00000000" w:csb0="00100000" w:csb1="00000000"/>
  </w:font>
  <w:font w:name="PMingLiU-ExtB">
    <w:altName w:val="苹方-简"/>
    <w:panose1 w:val="02020500000000000000"/>
    <w:charset w:val="88"/>
    <w:family w:val="auto"/>
    <w:pitch w:val="default"/>
    <w:sig w:usb0="00000000" w:usb1="00000000" w:usb2="00000000" w:usb3="00000000" w:csb0="00100001" w:csb1="00000000"/>
  </w:font>
  <w:font w:name="微软雅黑">
    <w:altName w:val="汉仪旗黑"/>
    <w:panose1 w:val="020B0503020204020204"/>
    <w:charset w:val="86"/>
    <w:family w:val="swiss"/>
    <w:pitch w:val="default"/>
    <w:sig w:usb0="00000000" w:usb1="00000000" w:usb2="00000016" w:usb3="00000000" w:csb0="0004001F" w:csb1="00000000"/>
  </w:font>
  <w:font w:name="AngsanaUPC">
    <w:altName w:val="Microsoft Sans Serif"/>
    <w:panose1 w:val="02020603050405020304"/>
    <w:charset w:val="DE"/>
    <w:family w:val="roman"/>
    <w:pitch w:val="default"/>
    <w:sig w:usb0="00000000" w:usb1="00000000" w:usb2="00000000" w:usb3="00000000" w:csb0="00010001" w:csb1="00000000"/>
  </w:font>
  <w:font w:name="Microsoft Sans Serif">
    <w:panose1 w:val="020B0604020202020204"/>
    <w:charset w:val="00"/>
    <w:family w:val="auto"/>
    <w:pitch w:val="default"/>
    <w:sig w:usb0="E1002AFF" w:usb1="C0000002" w:usb2="00000008" w:usb3="00000000" w:csb0="200101FF" w:csb1="20280000"/>
  </w:font>
  <w:font w:name="Trebuchet MS">
    <w:panose1 w:val="020B0603020202020204"/>
    <w:charset w:val="00"/>
    <w:family w:val="auto"/>
    <w:pitch w:val="default"/>
    <w:sig w:usb0="00000287" w:usb1="00000000" w:usb2="00000000" w:usb3="00000000" w:csb0="2000009F" w:csb1="00000000"/>
  </w:font>
  <w:font w:name="黑体-简">
    <w:panose1 w:val="02000000000000000000"/>
    <w:charset w:val="86"/>
    <w:family w:val="auto"/>
    <w:pitch w:val="default"/>
    <w:sig w:usb0="8000002F" w:usb1="0800004A" w:usb2="00000000" w:usb3="00000000" w:csb0="203E0000" w:csb1="00000000"/>
  </w:font>
  <w:font w:name="Avenir Next Condensed Regular">
    <w:panose1 w:val="020B0806020202020204"/>
    <w:charset w:val="00"/>
    <w:family w:val="auto"/>
    <w:pitch w:val="default"/>
    <w:sig w:usb0="8000002F" w:usb1="5000204A" w:usb2="00000000" w:usb3="00000000" w:csb0="0000009B" w:csb1="00000000"/>
  </w:font>
  <w:font w:name="Helvetica Regular">
    <w:panose1 w:val="00000000000000000000"/>
    <w:charset w:val="00"/>
    <w:family w:val="auto"/>
    <w:pitch w:val="default"/>
    <w:sig w:usb0="E00002FF" w:usb1="5000785B" w:usb2="00000000" w:usb3="00000000" w:csb0="2000019F" w:csb1="4F010000"/>
  </w:font>
  <w:font w:name="&amp;quot">
    <w:altName w:val="苹方-简"/>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302CE7"/>
    <w:multiLevelType w:val="singleLevel"/>
    <w:tmpl w:val="63302CE7"/>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9BB115"/>
    <w:rsid w:val="2FC53DA5"/>
    <w:rsid w:val="39EB26A9"/>
    <w:rsid w:val="3AF88A13"/>
    <w:rsid w:val="3F3F6862"/>
    <w:rsid w:val="5FFD2581"/>
    <w:rsid w:val="675DCFA9"/>
    <w:rsid w:val="73FAC4B5"/>
    <w:rsid w:val="7EF5BAFA"/>
    <w:rsid w:val="7EFD6F3E"/>
    <w:rsid w:val="7FFCFD66"/>
    <w:rsid w:val="7FFF25DD"/>
    <w:rsid w:val="BFEF4A15"/>
    <w:rsid w:val="DB9BB115"/>
    <w:rsid w:val="DCE9A666"/>
    <w:rsid w:val="F55F172C"/>
    <w:rsid w:val="FBA75F84"/>
    <w:rsid w:val="FF7FA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Office_3.9.5.6394_F1E327BC-269C-435d-A152-05C5408002CA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2022-07-17T14:22:00Z</dcterms:created>
  <dc:creator>zhengyanan</dc:creator>
  <cp:lastModifiedBy>zhengyanan</cp:lastModifiedBy>
  <dcterms:modified xsi:type="dcterms:W3CDTF">2022-11-15T13:53:58Z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2052-3.9.5.6394</vt:lpwstr>
  </property>
</Properties>
</file>