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Calcolatrice elettrica scrivente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Divisumma 14, presentata nel 1947, è stata la prima calcolatrice scrivente elettrica al mondo in grado di eseguire le quattro operazioni. Delle calcolatrici della serie 14, che comprende anche l’Elettrosumma e la Multisumma, la Divisumma 14 è stata l’ultimo e il più completo modello, caratterizzato dalla tastiera del moltiplicatore posta lateralmente. In termini di prestazioni è subito riconosciuta come la migliore su scala mondiale. </w:t>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4"/>
          <w:szCs w:val="24"/>
          <w:rtl w:val="0"/>
        </w:rPr>
        <w:t xml:space="preserve">La macchina è esposta al </w:t>
      </w:r>
      <w:r w:rsidDel="00000000" w:rsidR="00000000" w:rsidRPr="00000000">
        <w:rPr>
          <w:rFonts w:ascii="Arial" w:cs="Arial" w:eastAsia="Arial" w:hAnsi="Arial"/>
          <w:b w:val="1"/>
          <w:sz w:val="24"/>
          <w:szCs w:val="24"/>
          <w:rtl w:val="0"/>
        </w:rPr>
        <w:t xml:space="preserve">MOMA</w:t>
      </w:r>
      <w:r w:rsidDel="00000000" w:rsidR="00000000" w:rsidRPr="00000000">
        <w:rPr>
          <w:rFonts w:ascii="Arial" w:cs="Arial" w:eastAsia="Arial" w:hAnsi="Arial"/>
          <w:sz w:val="24"/>
          <w:szCs w:val="24"/>
          <w:rtl w:val="0"/>
        </w:rPr>
        <w:t xml:space="preserve"> (The Museum of Modern Art) di New York nella sezione Architettura e Design.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Design: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M. Nizzoli</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Progetto Meccanico: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N. Capellaro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(da </w:t>
      </w:r>
      <w:hyperlink r:id="rId6">
        <w:r w:rsidDel="00000000" w:rsidR="00000000" w:rsidRPr="00000000">
          <w:rPr>
            <w:color w:val="1155cc"/>
            <w:u w:val="single"/>
            <w:rtl w:val="0"/>
          </w:rPr>
          <w:t xml:space="preserve">http://www.museotecnologicamente.it/olivetti-divisumma-14-1947/</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Arial" w:cs="Arial" w:eastAsia="Arial" w:hAnsi="Arial"/>
          <w:b w:val="1"/>
          <w:i w:val="1"/>
          <w:u w:val="single"/>
        </w:rPr>
      </w:pPr>
      <w:r w:rsidDel="00000000" w:rsidR="00000000" w:rsidRPr="00000000">
        <w:rPr>
          <w:rFonts w:ascii="Arial" w:cs="Arial" w:eastAsia="Arial" w:hAnsi="Arial"/>
          <w:b w:val="1"/>
          <w:i w:val="1"/>
          <w:u w:val="single"/>
          <w:rtl w:val="0"/>
        </w:rPr>
        <w:t xml:space="preserve">ENG VERSION:</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The E</w:t>
      </w:r>
      <w:r w:rsidDel="00000000" w:rsidR="00000000" w:rsidRPr="00000000">
        <w:rPr>
          <w:rFonts w:ascii="Arial" w:cs="Arial" w:eastAsia="Arial" w:hAnsi="Arial"/>
          <w:rtl w:val="0"/>
        </w:rPr>
        <w:t xml:space="preserve">lectric Writing Calculator</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The Divisumma 14, launched in 1947, was the first electric writing calculator in the world capable of performing the four operations (subtraction, addition, division and multiplication). </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Of the calculators of the 14 series, which also includes the Elettrosumma and the Multisumma, the Divisumma 14 was the last and most complete model, characterized by the multiplier keyboard placed on the side. </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In terms of performance, it is immediately recognized as the best on a world scale.</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The machine is exhibited at MOMA (The Museum of Modern Art) in New York in the Architecture and Design section.</w:t>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Design:</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M. Nizzoli</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Mechanical Project:</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N. Capellaro</w:t>
      </w:r>
    </w:p>
    <w:p w:rsidR="00000000" w:rsidDel="00000000" w:rsidP="00000000" w:rsidRDefault="00000000" w:rsidRPr="00000000" w14:paraId="00000016">
      <w:pPr>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paragraph" w:styleId="Titolo1">
    <w:name w:val="heading 1"/>
    <w:basedOn w:val="Normale"/>
    <w:link w:val="Titolo1Carattere"/>
    <w:uiPriority w:val="9"/>
    <w:qFormat w:val="1"/>
    <w:rsid w:val="003C537C"/>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it-IT"/>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1Carattere" w:customStyle="1">
    <w:name w:val="Titolo 1 Carattere"/>
    <w:basedOn w:val="Carpredefinitoparagrafo"/>
    <w:link w:val="Titolo1"/>
    <w:uiPriority w:val="9"/>
    <w:rsid w:val="003C537C"/>
    <w:rPr>
      <w:rFonts w:ascii="Times New Roman" w:cs="Times New Roman" w:eastAsia="Times New Roman" w:hAnsi="Times New Roman"/>
      <w:b w:val="1"/>
      <w:bCs w:val="1"/>
      <w:kern w:val="36"/>
      <w:sz w:val="48"/>
      <w:szCs w:val="48"/>
      <w:lang w:eastAsia="it-IT"/>
    </w:rPr>
  </w:style>
  <w:style w:type="paragraph" w:styleId="NormaleWeb">
    <w:name w:val="Normal (Web)"/>
    <w:basedOn w:val="Normale"/>
    <w:uiPriority w:val="99"/>
    <w:semiHidden w:val="1"/>
    <w:unhideWhenUsed w:val="1"/>
    <w:rsid w:val="003C537C"/>
    <w:pPr>
      <w:spacing w:after="100" w:afterAutospacing="1" w:before="100" w:beforeAutospacing="1" w:line="240" w:lineRule="auto"/>
    </w:pPr>
    <w:rPr>
      <w:rFonts w:ascii="Times New Roman" w:cs="Times New Roman" w:eastAsia="Times New Roman" w:hAnsi="Times New Roman"/>
      <w:sz w:val="24"/>
      <w:szCs w:val="24"/>
      <w:lang w:eastAsia="it-IT"/>
    </w:rPr>
  </w:style>
  <w:style w:type="character" w:styleId="Enfasigrassetto">
    <w:name w:val="Strong"/>
    <w:basedOn w:val="Carpredefinitoparagrafo"/>
    <w:uiPriority w:val="22"/>
    <w:qFormat w:val="1"/>
    <w:rsid w:val="003C537C"/>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useotecnologicamente.it/olivetti-divisumma-14-1947/"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2022-01-07T19:25:00Z</dcterms:created>
  <dc:creator>Cristina</dc:creator>
</cp:coreProperties>
</file>