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18B" w:rsidRDefault="009E4D0F" w:rsidP="004E5094">
      <w:pPr>
        <w:spacing w:line="18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-2959</wp:posOffset>
            </wp:positionH>
            <wp:positionV relativeFrom="paragraph">
              <wp:posOffset>7059322</wp:posOffset>
            </wp:positionV>
            <wp:extent cx="3264608" cy="1877438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8 at 11.40.2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838" cy="187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87C" w:rsidRPr="009E4D0F">
        <w:rPr>
          <w:b/>
          <w:sz w:val="20"/>
          <w:szCs w:val="20"/>
        </w:rPr>
        <w:t>Consumer Behaviour:</w:t>
      </w:r>
      <w:r w:rsidR="007D387C" w:rsidRPr="009E4D0F">
        <w:rPr>
          <w:sz w:val="20"/>
          <w:szCs w:val="20"/>
        </w:rPr>
        <w:t xml:space="preserve"> </w:t>
      </w:r>
      <w:r w:rsidR="007D387C" w:rsidRPr="009E4D0F">
        <w:rPr>
          <w:sz w:val="20"/>
          <w:szCs w:val="20"/>
        </w:rPr>
        <w:t>The study of the processes invo</w:t>
      </w:r>
      <w:r w:rsidR="007D387C" w:rsidRPr="009E4D0F">
        <w:rPr>
          <w:sz w:val="20"/>
          <w:szCs w:val="20"/>
        </w:rPr>
        <w:t xml:space="preserve">lved when individuals or groups </w:t>
      </w:r>
      <w:r w:rsidR="007D387C" w:rsidRPr="009E4D0F">
        <w:rPr>
          <w:sz w:val="20"/>
          <w:szCs w:val="20"/>
        </w:rPr>
        <w:t>select, purchase, use or dispose of products, services, ideas or</w:t>
      </w:r>
      <w:r w:rsidR="007D387C" w:rsidRPr="009E4D0F">
        <w:rPr>
          <w:sz w:val="20"/>
          <w:szCs w:val="20"/>
        </w:rPr>
        <w:t xml:space="preserve"> </w:t>
      </w:r>
      <w:r w:rsidR="007D387C" w:rsidRPr="009E4D0F">
        <w:rPr>
          <w:sz w:val="20"/>
          <w:szCs w:val="20"/>
        </w:rPr>
        <w:t>experiences to satisfy needs and desires</w:t>
      </w:r>
      <w:r w:rsidR="0058667C" w:rsidRPr="009E4D0F">
        <w:rPr>
          <w:sz w:val="20"/>
          <w:szCs w:val="20"/>
        </w:rPr>
        <w:t xml:space="preserve">, is an Economic process, </w:t>
      </w:r>
      <w:r w:rsidR="0058667C" w:rsidRPr="009E4D0F">
        <w:rPr>
          <w:sz w:val="20"/>
          <w:szCs w:val="20"/>
        </w:rPr>
        <w:t>is an ongoing process, not merely the exchange of goods or services.</w:t>
      </w:r>
      <w:r w:rsidR="0058667C" w:rsidRPr="009E4D0F">
        <w:rPr>
          <w:sz w:val="20"/>
          <w:szCs w:val="20"/>
        </w:rPr>
        <w:t xml:space="preserve"> </w:t>
      </w:r>
      <w:r w:rsidR="007D387C" w:rsidRPr="009E4D0F">
        <w:rPr>
          <w:b/>
          <w:sz w:val="20"/>
          <w:szCs w:val="20"/>
        </w:rPr>
        <w:t>Marketing Exchange</w:t>
      </w:r>
      <w:r w:rsidR="007D387C" w:rsidRPr="009E4D0F">
        <w:rPr>
          <w:sz w:val="20"/>
          <w:szCs w:val="20"/>
        </w:rPr>
        <w:t xml:space="preserve">: A transaction in which two or more parties (B2C or B2B) give and receive something of value. </w:t>
      </w:r>
      <w:r w:rsidR="007D387C" w:rsidRPr="009E4D0F">
        <w:rPr>
          <w:b/>
          <w:sz w:val="20"/>
          <w:szCs w:val="20"/>
        </w:rPr>
        <w:t>Consumption Phases</w:t>
      </w:r>
      <w:r w:rsidR="007D387C" w:rsidRPr="009E4D0F">
        <w:rPr>
          <w:sz w:val="20"/>
          <w:szCs w:val="20"/>
        </w:rPr>
        <w:t xml:space="preserve">: 1. Pre-consumption; 2. Consumption; 3; post-consumption. </w:t>
      </w:r>
      <w:r w:rsidR="007D387C" w:rsidRPr="009E4D0F">
        <w:rPr>
          <w:b/>
          <w:sz w:val="20"/>
          <w:szCs w:val="20"/>
        </w:rPr>
        <w:t>Interdisciplinary influences</w:t>
      </w:r>
      <w:r w:rsidR="007D387C" w:rsidRPr="009E4D0F">
        <w:rPr>
          <w:sz w:val="20"/>
          <w:szCs w:val="20"/>
        </w:rPr>
        <w:t xml:space="preserve">: diversity in approach and background; micro-focus (individual behaviour); macro-focus (group behaviour). </w:t>
      </w:r>
      <w:r w:rsidR="007D387C" w:rsidRPr="009E4D0F">
        <w:rPr>
          <w:b/>
          <w:sz w:val="20"/>
          <w:szCs w:val="20"/>
        </w:rPr>
        <w:t>Positivist</w:t>
      </w:r>
      <w:r w:rsidR="007D387C" w:rsidRPr="009E4D0F">
        <w:rPr>
          <w:sz w:val="20"/>
          <w:szCs w:val="20"/>
        </w:rPr>
        <w:t xml:space="preserve">: nature of reality: Objective, goal: prediction, knowledge generated: time free + non-contextual, </w:t>
      </w:r>
      <w:r w:rsidR="0058667C" w:rsidRPr="009E4D0F">
        <w:rPr>
          <w:sz w:val="20"/>
          <w:szCs w:val="20"/>
        </w:rPr>
        <w:t xml:space="preserve">causality view: existence of real causes, research relationship: Separation between researcher and subject. </w:t>
      </w:r>
      <w:r w:rsidR="0058667C" w:rsidRPr="009E4D0F">
        <w:rPr>
          <w:b/>
          <w:sz w:val="20"/>
          <w:szCs w:val="20"/>
        </w:rPr>
        <w:t>Interpretivist</w:t>
      </w:r>
      <w:r w:rsidR="0058667C" w:rsidRPr="009E4D0F">
        <w:rPr>
          <w:sz w:val="20"/>
          <w:szCs w:val="20"/>
        </w:rPr>
        <w:t xml:space="preserve">: nature of reality: </w:t>
      </w:r>
      <w:r w:rsidR="0058667C" w:rsidRPr="009E4D0F">
        <w:rPr>
          <w:sz w:val="20"/>
          <w:szCs w:val="20"/>
        </w:rPr>
        <w:t>Socially constructed</w:t>
      </w:r>
      <w:r w:rsidR="0058667C" w:rsidRPr="009E4D0F">
        <w:rPr>
          <w:sz w:val="20"/>
          <w:szCs w:val="20"/>
        </w:rPr>
        <w:t xml:space="preserve">, goal: </w:t>
      </w:r>
      <w:r w:rsidR="0058667C" w:rsidRPr="009E4D0F">
        <w:rPr>
          <w:sz w:val="20"/>
          <w:szCs w:val="20"/>
        </w:rPr>
        <w:t>understanding</w:t>
      </w:r>
      <w:r w:rsidR="0058667C" w:rsidRPr="009E4D0F">
        <w:rPr>
          <w:sz w:val="20"/>
          <w:szCs w:val="20"/>
        </w:rPr>
        <w:t xml:space="preserve">, knowledge generated: time </w:t>
      </w:r>
      <w:r w:rsidR="0058667C" w:rsidRPr="009E4D0F">
        <w:rPr>
          <w:sz w:val="20"/>
          <w:szCs w:val="20"/>
        </w:rPr>
        <w:t>bound +</w:t>
      </w:r>
      <w:r w:rsidR="0058667C" w:rsidRPr="009E4D0F">
        <w:rPr>
          <w:sz w:val="20"/>
          <w:szCs w:val="20"/>
        </w:rPr>
        <w:t xml:space="preserve"> contextual, causality view:</w:t>
      </w:r>
      <w:r w:rsidR="0058667C" w:rsidRPr="009E4D0F">
        <w:rPr>
          <w:sz w:val="20"/>
          <w:szCs w:val="20"/>
        </w:rPr>
        <w:t xml:space="preserve"> multiple</w:t>
      </w:r>
      <w:r w:rsidR="0058667C" w:rsidRPr="009E4D0F">
        <w:rPr>
          <w:sz w:val="20"/>
          <w:szCs w:val="20"/>
        </w:rPr>
        <w:t xml:space="preserve">, </w:t>
      </w:r>
      <w:r w:rsidR="0058667C" w:rsidRPr="009E4D0F">
        <w:rPr>
          <w:sz w:val="20"/>
          <w:szCs w:val="20"/>
        </w:rPr>
        <w:t>research</w:t>
      </w:r>
      <w:r w:rsidR="0058667C" w:rsidRPr="009E4D0F">
        <w:rPr>
          <w:sz w:val="20"/>
          <w:szCs w:val="20"/>
        </w:rPr>
        <w:t xml:space="preserve"> relationship: </w:t>
      </w:r>
      <w:r w:rsidR="0058667C" w:rsidRPr="009E4D0F">
        <w:rPr>
          <w:sz w:val="20"/>
          <w:szCs w:val="20"/>
        </w:rPr>
        <w:t xml:space="preserve">Interactive. </w:t>
      </w:r>
      <w:r w:rsidR="0058667C" w:rsidRPr="009E4D0F">
        <w:rPr>
          <w:b/>
          <w:sz w:val="20"/>
          <w:szCs w:val="20"/>
        </w:rPr>
        <w:t>Choice</w:t>
      </w:r>
      <w:r w:rsidR="0058667C" w:rsidRPr="009E4D0F">
        <w:rPr>
          <w:sz w:val="20"/>
          <w:szCs w:val="20"/>
        </w:rPr>
        <w:t xml:space="preserve">: </w:t>
      </w:r>
      <w:r w:rsidR="0058667C" w:rsidRPr="009E4D0F">
        <w:rPr>
          <w:sz w:val="20"/>
          <w:szCs w:val="20"/>
        </w:rPr>
        <w:t>does not</w:t>
      </w:r>
      <w:r w:rsidR="0058667C" w:rsidRPr="009E4D0F">
        <w:rPr>
          <w:sz w:val="20"/>
          <w:szCs w:val="20"/>
        </w:rPr>
        <w:t xml:space="preserve"> </w:t>
      </w:r>
      <w:r w:rsidR="0058667C" w:rsidRPr="009E4D0F">
        <w:rPr>
          <w:sz w:val="20"/>
          <w:szCs w:val="20"/>
        </w:rPr>
        <w:t>necessarily mean</w:t>
      </w:r>
      <w:r w:rsidR="0058667C" w:rsidRPr="009E4D0F">
        <w:rPr>
          <w:sz w:val="20"/>
          <w:szCs w:val="20"/>
        </w:rPr>
        <w:t xml:space="preserve"> </w:t>
      </w:r>
      <w:r w:rsidR="0058667C" w:rsidRPr="009E4D0F">
        <w:rPr>
          <w:sz w:val="20"/>
          <w:szCs w:val="20"/>
        </w:rPr>
        <w:t>identifying what brand of</w:t>
      </w:r>
      <w:r w:rsidR="0058667C" w:rsidRPr="009E4D0F">
        <w:rPr>
          <w:sz w:val="20"/>
          <w:szCs w:val="20"/>
        </w:rPr>
        <w:t xml:space="preserve"> </w:t>
      </w:r>
      <w:r w:rsidR="0058667C" w:rsidRPr="009E4D0F">
        <w:rPr>
          <w:sz w:val="20"/>
          <w:szCs w:val="20"/>
        </w:rPr>
        <w:t>product to buy</w:t>
      </w:r>
      <w:r w:rsidR="0058667C" w:rsidRPr="009E4D0F">
        <w:rPr>
          <w:sz w:val="20"/>
          <w:szCs w:val="20"/>
        </w:rPr>
        <w:t xml:space="preserve"> (is whether to buy at all). </w:t>
      </w:r>
      <w:r w:rsidR="0058667C" w:rsidRPr="009E4D0F">
        <w:rPr>
          <w:b/>
          <w:sz w:val="20"/>
          <w:szCs w:val="20"/>
        </w:rPr>
        <w:t xml:space="preserve">Decision-making </w:t>
      </w:r>
      <w:r w:rsidR="0058667C" w:rsidRPr="009E4D0F">
        <w:rPr>
          <w:b/>
          <w:sz w:val="20"/>
          <w:szCs w:val="20"/>
        </w:rPr>
        <w:t>processes</w:t>
      </w:r>
      <w:r w:rsidR="0058667C" w:rsidRPr="009E4D0F">
        <w:rPr>
          <w:b/>
          <w:sz w:val="20"/>
          <w:szCs w:val="20"/>
        </w:rPr>
        <w:t>:</w:t>
      </w:r>
      <w:r w:rsidR="0058667C" w:rsidRPr="009E4D0F">
        <w:rPr>
          <w:sz w:val="20"/>
          <w:szCs w:val="20"/>
        </w:rPr>
        <w:t xml:space="preserve"> lead to</w:t>
      </w:r>
      <w:r w:rsidR="0058667C" w:rsidRPr="009E4D0F">
        <w:rPr>
          <w:sz w:val="20"/>
          <w:szCs w:val="20"/>
        </w:rPr>
        <w:t xml:space="preserve"> c</w:t>
      </w:r>
      <w:r w:rsidR="0058667C" w:rsidRPr="009E4D0F">
        <w:rPr>
          <w:sz w:val="20"/>
          <w:szCs w:val="20"/>
        </w:rPr>
        <w:t>onsumer choice</w:t>
      </w:r>
      <w:r w:rsidR="0058667C" w:rsidRPr="009E4D0F">
        <w:rPr>
          <w:sz w:val="20"/>
          <w:szCs w:val="20"/>
        </w:rPr>
        <w:t>, frequently do not involve finding a tangible product.</w:t>
      </w:r>
      <w:r w:rsidR="0058667C" w:rsidRPr="009E4D0F">
        <w:rPr>
          <w:b/>
          <w:sz w:val="20"/>
          <w:szCs w:val="20"/>
        </w:rPr>
        <w:t xml:space="preserve"> Types of consumer decisions</w:t>
      </w:r>
      <w:r w:rsidR="0058667C" w:rsidRPr="009E4D0F">
        <w:rPr>
          <w:sz w:val="20"/>
          <w:szCs w:val="20"/>
        </w:rPr>
        <w:t xml:space="preserve">: routine response behaviour -&gt; limited problem solving -&gt; extensive problem solving (less to more). </w:t>
      </w:r>
      <w:r w:rsidR="0058667C" w:rsidRPr="009E4D0F">
        <w:rPr>
          <w:b/>
          <w:sz w:val="20"/>
          <w:szCs w:val="20"/>
        </w:rPr>
        <w:t>Steps in process</w:t>
      </w:r>
      <w:r w:rsidR="0058667C" w:rsidRPr="009E4D0F">
        <w:rPr>
          <w:sz w:val="20"/>
          <w:szCs w:val="20"/>
        </w:rPr>
        <w:t xml:space="preserve">: 1. </w:t>
      </w:r>
      <w:r w:rsidR="0058667C" w:rsidRPr="009E4D0F">
        <w:rPr>
          <w:b/>
          <w:sz w:val="20"/>
          <w:szCs w:val="20"/>
        </w:rPr>
        <w:t>Problem recognition:</w:t>
      </w:r>
      <w:r w:rsidR="0058667C" w:rsidRPr="009E4D0F">
        <w:rPr>
          <w:sz w:val="20"/>
          <w:szCs w:val="20"/>
        </w:rPr>
        <w:t xml:space="preserve"> </w:t>
      </w:r>
      <w:r w:rsidR="008B4F12" w:rsidRPr="009E4D0F">
        <w:rPr>
          <w:rFonts w:ascii="Calibri" w:hAnsi="Calibri" w:cs="Calibri"/>
          <w:sz w:val="20"/>
          <w:szCs w:val="20"/>
          <w:lang w:val="en-US"/>
        </w:rPr>
        <w:t>Occurs when a consumer sees a difference between current state and ideal state</w:t>
      </w:r>
      <w:r w:rsidR="0058667C" w:rsidRPr="009E4D0F">
        <w:rPr>
          <w:sz w:val="20"/>
          <w:szCs w:val="20"/>
        </w:rPr>
        <w:t xml:space="preserve">, 2. </w:t>
      </w:r>
      <w:r w:rsidR="0058667C" w:rsidRPr="009E4D0F">
        <w:rPr>
          <w:b/>
          <w:sz w:val="20"/>
          <w:szCs w:val="20"/>
        </w:rPr>
        <w:t>Information search</w:t>
      </w:r>
      <w:r w:rsidR="0058667C" w:rsidRPr="009E4D0F">
        <w:rPr>
          <w:sz w:val="20"/>
          <w:szCs w:val="20"/>
        </w:rPr>
        <w:t xml:space="preserve">: </w:t>
      </w:r>
      <w:r w:rsidR="008B4F12" w:rsidRPr="009E4D0F">
        <w:rPr>
          <w:rFonts w:ascii="Calibri" w:hAnsi="Calibri" w:cs="Calibri"/>
          <w:sz w:val="20"/>
          <w:szCs w:val="20"/>
          <w:lang w:val="en-US"/>
        </w:rPr>
        <w:t xml:space="preserve">The process by which we survey the environment for appropriate data to make a reasonable </w:t>
      </w:r>
      <w:r w:rsidR="0057518B" w:rsidRPr="009E4D0F">
        <w:rPr>
          <w:rFonts w:ascii="Calibri" w:hAnsi="Calibri" w:cs="Calibri"/>
          <w:sz w:val="20"/>
          <w:szCs w:val="20"/>
          <w:lang w:val="en-US"/>
        </w:rPr>
        <w:t>decision</w:t>
      </w:r>
      <w:r w:rsidR="0057518B" w:rsidRPr="009E4D0F">
        <w:rPr>
          <w:sz w:val="20"/>
          <w:szCs w:val="20"/>
        </w:rPr>
        <w:t>,</w:t>
      </w:r>
      <w:r w:rsidR="008B4F12" w:rsidRPr="009E4D0F">
        <w:rPr>
          <w:sz w:val="20"/>
          <w:szCs w:val="20"/>
        </w:rPr>
        <w:t xml:space="preserve"> </w:t>
      </w:r>
      <w:r w:rsidR="0058667C" w:rsidRPr="009E4D0F">
        <w:rPr>
          <w:sz w:val="20"/>
          <w:szCs w:val="20"/>
        </w:rPr>
        <w:t xml:space="preserve">3. </w:t>
      </w:r>
      <w:r w:rsidR="0058667C" w:rsidRPr="009E4D0F">
        <w:rPr>
          <w:b/>
          <w:sz w:val="20"/>
          <w:szCs w:val="20"/>
        </w:rPr>
        <w:t>Evaluation of alternatives</w:t>
      </w:r>
      <w:r w:rsidR="0058667C" w:rsidRPr="009E4D0F">
        <w:rPr>
          <w:sz w:val="20"/>
          <w:szCs w:val="20"/>
        </w:rPr>
        <w:t xml:space="preserve">: </w:t>
      </w:r>
      <w:r w:rsidR="008B4F12" w:rsidRPr="009E4D0F">
        <w:rPr>
          <w:sz w:val="20"/>
          <w:szCs w:val="20"/>
        </w:rPr>
        <w:t>Alternatives actively considered during decision making are call the evoked set</w:t>
      </w:r>
      <w:r w:rsidR="008B4F12" w:rsidRPr="009E4D0F">
        <w:rPr>
          <w:sz w:val="20"/>
          <w:szCs w:val="20"/>
        </w:rPr>
        <w:t xml:space="preserve"> I</w:t>
      </w:r>
      <w:r w:rsidR="008B4F12" w:rsidRPr="009E4D0F">
        <w:rPr>
          <w:sz w:val="20"/>
          <w:szCs w:val="20"/>
        </w:rPr>
        <w:t>nept set are those we would never consider</w:t>
      </w:r>
      <w:r w:rsidR="008B4F12" w:rsidRPr="009E4D0F">
        <w:rPr>
          <w:sz w:val="20"/>
          <w:szCs w:val="20"/>
        </w:rPr>
        <w:t xml:space="preserve">. </w:t>
      </w:r>
      <w:r w:rsidR="0058667C" w:rsidRPr="009E4D0F">
        <w:rPr>
          <w:sz w:val="20"/>
          <w:szCs w:val="20"/>
        </w:rPr>
        <w:t>4</w:t>
      </w:r>
      <w:r w:rsidR="008B4F12" w:rsidRPr="009E4D0F">
        <w:rPr>
          <w:sz w:val="20"/>
          <w:szCs w:val="20"/>
        </w:rPr>
        <w:t xml:space="preserve">. </w:t>
      </w:r>
      <w:r w:rsidR="008B4F12" w:rsidRPr="009E4D0F">
        <w:rPr>
          <w:b/>
          <w:sz w:val="20"/>
          <w:szCs w:val="20"/>
        </w:rPr>
        <w:t>Product choice</w:t>
      </w:r>
      <w:r w:rsidR="008B4F12" w:rsidRPr="009E4D0F">
        <w:rPr>
          <w:sz w:val="20"/>
          <w:szCs w:val="20"/>
        </w:rPr>
        <w:t xml:space="preserve">: </w:t>
      </w:r>
      <w:r w:rsidR="008B4F12" w:rsidRPr="009E4D0F">
        <w:rPr>
          <w:sz w:val="20"/>
          <w:szCs w:val="20"/>
        </w:rPr>
        <w:t>Decision rules for product choice can be very simple or very complicated</w:t>
      </w:r>
      <w:r w:rsidR="008B4F12" w:rsidRPr="009E4D0F">
        <w:rPr>
          <w:sz w:val="20"/>
          <w:szCs w:val="20"/>
        </w:rPr>
        <w:t xml:space="preserve"> - </w:t>
      </w:r>
      <w:r w:rsidR="008B4F12" w:rsidRPr="009E4D0F">
        <w:rPr>
          <w:sz w:val="20"/>
          <w:szCs w:val="20"/>
        </w:rPr>
        <w:t>Prior experience with (similar) product</w:t>
      </w:r>
      <w:r w:rsidR="008B4F12" w:rsidRPr="009E4D0F">
        <w:rPr>
          <w:sz w:val="20"/>
          <w:szCs w:val="20"/>
        </w:rPr>
        <w:t xml:space="preserve"> - </w:t>
      </w:r>
      <w:r w:rsidR="008B4F12" w:rsidRPr="009E4D0F">
        <w:rPr>
          <w:sz w:val="20"/>
          <w:szCs w:val="20"/>
        </w:rPr>
        <w:t>Present information at time of purchase</w:t>
      </w:r>
      <w:r w:rsidR="008B4F12" w:rsidRPr="009E4D0F">
        <w:rPr>
          <w:sz w:val="20"/>
          <w:szCs w:val="20"/>
        </w:rPr>
        <w:t xml:space="preserve"> - </w:t>
      </w:r>
      <w:r w:rsidR="008B4F12" w:rsidRPr="009E4D0F">
        <w:rPr>
          <w:sz w:val="20"/>
          <w:szCs w:val="20"/>
        </w:rPr>
        <w:t>Beliefs about brands (from advertising)</w:t>
      </w:r>
      <w:r w:rsidR="0057518B" w:rsidRPr="009E4D0F">
        <w:rPr>
          <w:sz w:val="20"/>
          <w:szCs w:val="20"/>
        </w:rPr>
        <w:t xml:space="preserve">. </w:t>
      </w:r>
      <w:r w:rsidR="0058667C" w:rsidRPr="009E4D0F">
        <w:rPr>
          <w:b/>
          <w:sz w:val="20"/>
          <w:szCs w:val="20"/>
        </w:rPr>
        <w:t>Information Processing Perspective</w:t>
      </w:r>
      <w:r w:rsidR="0058667C" w:rsidRPr="009E4D0F">
        <w:rPr>
          <w:sz w:val="20"/>
          <w:szCs w:val="20"/>
        </w:rPr>
        <w:t xml:space="preserve">: </w:t>
      </w:r>
      <w:r w:rsidR="0058667C" w:rsidRPr="009E4D0F">
        <w:rPr>
          <w:sz w:val="20"/>
          <w:szCs w:val="20"/>
        </w:rPr>
        <w:t>carefully integr</w:t>
      </w:r>
      <w:r w:rsidR="0058667C" w:rsidRPr="009E4D0F">
        <w:rPr>
          <w:sz w:val="20"/>
          <w:szCs w:val="20"/>
        </w:rPr>
        <w:t>ate information about a product, w</w:t>
      </w:r>
      <w:r w:rsidR="0058667C" w:rsidRPr="009E4D0F">
        <w:rPr>
          <w:sz w:val="20"/>
          <w:szCs w:val="20"/>
        </w:rPr>
        <w:t xml:space="preserve">eigh up pros and cons of alternatives before </w:t>
      </w:r>
      <w:r w:rsidR="0058667C" w:rsidRPr="009E4D0F">
        <w:rPr>
          <w:sz w:val="20"/>
          <w:szCs w:val="20"/>
        </w:rPr>
        <w:t xml:space="preserve">to arrive </w:t>
      </w:r>
      <w:r w:rsidR="0058667C" w:rsidRPr="009E4D0F">
        <w:rPr>
          <w:sz w:val="20"/>
          <w:szCs w:val="20"/>
        </w:rPr>
        <w:t>at a satisfactory decision</w:t>
      </w:r>
      <w:r w:rsidR="0058667C" w:rsidRPr="009E4D0F">
        <w:rPr>
          <w:sz w:val="20"/>
          <w:szCs w:val="20"/>
        </w:rPr>
        <w:t xml:space="preserve">. </w:t>
      </w:r>
      <w:r w:rsidR="0058667C" w:rsidRPr="009E4D0F">
        <w:rPr>
          <w:b/>
          <w:sz w:val="20"/>
          <w:szCs w:val="20"/>
        </w:rPr>
        <w:t>Irrational</w:t>
      </w:r>
      <w:r w:rsidR="0058667C" w:rsidRPr="009E4D0F">
        <w:rPr>
          <w:sz w:val="20"/>
          <w:szCs w:val="20"/>
        </w:rPr>
        <w:t xml:space="preserve">: Overspending on credit cards. </w:t>
      </w:r>
      <w:r w:rsidR="0058667C" w:rsidRPr="009E4D0F">
        <w:rPr>
          <w:b/>
          <w:sz w:val="20"/>
          <w:szCs w:val="20"/>
        </w:rPr>
        <w:t>Impulsive</w:t>
      </w:r>
      <w:r w:rsidR="0058667C" w:rsidRPr="009E4D0F">
        <w:rPr>
          <w:sz w:val="20"/>
          <w:szCs w:val="20"/>
        </w:rPr>
        <w:t xml:space="preserve">: ‘spending spree’. </w:t>
      </w:r>
      <w:r w:rsidR="0058667C" w:rsidRPr="009E4D0F">
        <w:rPr>
          <w:b/>
          <w:sz w:val="20"/>
          <w:szCs w:val="20"/>
        </w:rPr>
        <w:t>Emotional Experiencers</w:t>
      </w:r>
      <w:r w:rsidR="0058667C" w:rsidRPr="009E4D0F">
        <w:rPr>
          <w:sz w:val="20"/>
          <w:szCs w:val="20"/>
        </w:rPr>
        <w:t xml:space="preserve">: choices based </w:t>
      </w:r>
      <w:r w:rsidR="0058667C" w:rsidRPr="009E4D0F">
        <w:rPr>
          <w:sz w:val="20"/>
          <w:szCs w:val="20"/>
        </w:rPr>
        <w:t>upon emotional responses</w:t>
      </w:r>
      <w:r w:rsidR="0058667C" w:rsidRPr="009E4D0F">
        <w:rPr>
          <w:sz w:val="20"/>
          <w:szCs w:val="20"/>
        </w:rPr>
        <w:t xml:space="preserve"> </w:t>
      </w:r>
      <w:r w:rsidR="0058667C" w:rsidRPr="009E4D0F">
        <w:rPr>
          <w:b/>
          <w:sz w:val="20"/>
          <w:szCs w:val="20"/>
        </w:rPr>
        <w:t>Habitual Actors</w:t>
      </w:r>
      <w:r w:rsidR="0058667C" w:rsidRPr="009E4D0F">
        <w:rPr>
          <w:sz w:val="20"/>
          <w:szCs w:val="20"/>
        </w:rPr>
        <w:t xml:space="preserve">: </w:t>
      </w:r>
      <w:r w:rsidR="008B4F12" w:rsidRPr="009E4D0F">
        <w:rPr>
          <w:rFonts w:ascii="Calibri" w:hAnsi="Calibri" w:cs="Calibri"/>
          <w:sz w:val="20"/>
          <w:szCs w:val="20"/>
        </w:rPr>
        <w:t>Buying and consuming for routine, habitual reasons rather than on the basis of emotion</w:t>
      </w:r>
      <w:r w:rsidR="008B4F12" w:rsidRPr="009E4D0F">
        <w:rPr>
          <w:rFonts w:ascii="Calibri" w:hAnsi="Calibri" w:cs="Calibri"/>
          <w:sz w:val="20"/>
          <w:szCs w:val="20"/>
        </w:rPr>
        <w:t xml:space="preserve">. </w:t>
      </w:r>
      <w:r w:rsidR="0058667C" w:rsidRPr="009E4D0F">
        <w:rPr>
          <w:b/>
          <w:sz w:val="20"/>
          <w:szCs w:val="20"/>
        </w:rPr>
        <w:t>Problem Solvers</w:t>
      </w:r>
      <w:r w:rsidR="0058667C" w:rsidRPr="009E4D0F">
        <w:rPr>
          <w:sz w:val="20"/>
          <w:szCs w:val="20"/>
        </w:rPr>
        <w:t>:</w:t>
      </w:r>
      <w:r w:rsidR="008B4F12" w:rsidRPr="009E4D0F">
        <w:rPr>
          <w:sz w:val="20"/>
          <w:szCs w:val="20"/>
        </w:rPr>
        <w:t xml:space="preserve"> </w:t>
      </w:r>
      <w:r w:rsidR="008B4F12" w:rsidRPr="009E4D0F">
        <w:rPr>
          <w:rFonts w:ascii="Calibri" w:hAnsi="Calibri" w:cs="Calibri"/>
          <w:sz w:val="20"/>
          <w:szCs w:val="20"/>
          <w:lang w:val="en-US"/>
        </w:rPr>
        <w:t>large a</w:t>
      </w:r>
      <w:r w:rsidR="008B4F12" w:rsidRPr="009E4D0F">
        <w:rPr>
          <w:rFonts w:ascii="Calibri" w:hAnsi="Calibri" w:cs="Calibri"/>
          <w:sz w:val="20"/>
          <w:szCs w:val="20"/>
          <w:lang w:val="en-US"/>
        </w:rPr>
        <w:t>mount of effort put into a purchase decision differs with each purchase</w:t>
      </w:r>
      <w:r w:rsidR="008B4F12" w:rsidRPr="009E4D0F">
        <w:rPr>
          <w:sz w:val="20"/>
          <w:szCs w:val="20"/>
        </w:rPr>
        <w:t xml:space="preserve">. </w:t>
      </w:r>
      <w:r w:rsidR="0058667C" w:rsidRPr="009E4D0F">
        <w:rPr>
          <w:b/>
          <w:sz w:val="20"/>
          <w:szCs w:val="20"/>
        </w:rPr>
        <w:t>Theory of Emotion</w:t>
      </w:r>
      <w:r w:rsidR="0058667C" w:rsidRPr="009E4D0F">
        <w:rPr>
          <w:sz w:val="20"/>
          <w:szCs w:val="20"/>
        </w:rPr>
        <w:t xml:space="preserve">: </w:t>
      </w:r>
      <w:r w:rsidR="0058667C" w:rsidRPr="009E4D0F">
        <w:rPr>
          <w:sz w:val="20"/>
          <w:szCs w:val="20"/>
        </w:rPr>
        <w:t>Places emotions as the result of mental</w:t>
      </w:r>
      <w:r w:rsidR="00CB33D0" w:rsidRPr="009E4D0F">
        <w:rPr>
          <w:sz w:val="20"/>
          <w:szCs w:val="20"/>
        </w:rPr>
        <w:t xml:space="preserve"> e</w:t>
      </w:r>
      <w:r w:rsidR="0058667C" w:rsidRPr="009E4D0F">
        <w:rPr>
          <w:sz w:val="20"/>
          <w:szCs w:val="20"/>
        </w:rPr>
        <w:t>valuations (Buy -&gt; think -&gt;</w:t>
      </w:r>
      <w:r w:rsidR="0058667C" w:rsidRPr="009E4D0F">
        <w:rPr>
          <w:sz w:val="20"/>
          <w:szCs w:val="20"/>
        </w:rPr>
        <w:t xml:space="preserve"> feel (affect)</w:t>
      </w:r>
      <w:r w:rsidR="0058667C" w:rsidRPr="009E4D0F">
        <w:rPr>
          <w:sz w:val="20"/>
          <w:szCs w:val="20"/>
        </w:rPr>
        <w:t>)</w:t>
      </w:r>
      <w:r w:rsidR="00CB33D0" w:rsidRPr="009E4D0F">
        <w:rPr>
          <w:sz w:val="20"/>
          <w:szCs w:val="20"/>
        </w:rPr>
        <w:t xml:space="preserve">. </w:t>
      </w:r>
      <w:r w:rsidR="00CB33D0" w:rsidRPr="009E4D0F">
        <w:rPr>
          <w:b/>
          <w:sz w:val="20"/>
          <w:szCs w:val="20"/>
        </w:rPr>
        <w:t>Affective Events Theory</w:t>
      </w:r>
      <w:r w:rsidR="00CB33D0" w:rsidRPr="009E4D0F">
        <w:rPr>
          <w:sz w:val="20"/>
          <w:szCs w:val="20"/>
        </w:rPr>
        <w:t>: e</w:t>
      </w:r>
      <w:r w:rsidR="00CB33D0" w:rsidRPr="009E4D0F">
        <w:rPr>
          <w:sz w:val="20"/>
          <w:szCs w:val="20"/>
        </w:rPr>
        <w:t>xperiencing an affective event can create an emotion which leads to an affect driven attitude and behaviour</w:t>
      </w:r>
      <w:r w:rsidR="00CB33D0" w:rsidRPr="009E4D0F">
        <w:rPr>
          <w:sz w:val="20"/>
          <w:szCs w:val="20"/>
        </w:rPr>
        <w:t xml:space="preserve"> (</w:t>
      </w:r>
      <w:r w:rsidR="00CB33D0" w:rsidRPr="009E4D0F">
        <w:rPr>
          <w:sz w:val="20"/>
          <w:szCs w:val="20"/>
        </w:rPr>
        <w:t>Feel -&gt; think -&gt; do (buy)</w:t>
      </w:r>
      <w:r w:rsidR="00CB33D0" w:rsidRPr="009E4D0F">
        <w:rPr>
          <w:sz w:val="20"/>
          <w:szCs w:val="20"/>
        </w:rPr>
        <w:t>)</w:t>
      </w:r>
      <w:r w:rsidR="0057518B" w:rsidRPr="009E4D0F">
        <w:rPr>
          <w:sz w:val="20"/>
          <w:szCs w:val="20"/>
        </w:rPr>
        <w:t xml:space="preserve">. </w:t>
      </w:r>
      <w:r w:rsidR="0057518B" w:rsidRPr="009E4D0F">
        <w:rPr>
          <w:b/>
          <w:sz w:val="20"/>
          <w:szCs w:val="20"/>
        </w:rPr>
        <w:t>Behavioural influence perspective</w:t>
      </w:r>
      <w:r w:rsidR="0057518B" w:rsidRPr="009E4D0F">
        <w:rPr>
          <w:b/>
          <w:sz w:val="20"/>
          <w:szCs w:val="20"/>
        </w:rPr>
        <w:t xml:space="preserve">: </w:t>
      </w:r>
      <w:r w:rsidR="0057518B" w:rsidRPr="009E4D0F">
        <w:rPr>
          <w:sz w:val="20"/>
          <w:szCs w:val="20"/>
        </w:rPr>
        <w:t>Concentration on these low involvement decisions</w:t>
      </w:r>
      <w:r w:rsidR="0057518B" w:rsidRPr="009E4D0F">
        <w:rPr>
          <w:b/>
          <w:sz w:val="20"/>
          <w:szCs w:val="20"/>
        </w:rPr>
        <w:t>. Behavioural Economics perspective:</w:t>
      </w:r>
      <w:r w:rsidR="0057518B" w:rsidRPr="009E4D0F">
        <w:rPr>
          <w:sz w:val="20"/>
          <w:szCs w:val="20"/>
        </w:rPr>
        <w:t xml:space="preserve"> Focuses on context of decisions. </w:t>
      </w:r>
      <w:r w:rsidR="0057518B" w:rsidRPr="009E4D0F">
        <w:rPr>
          <w:b/>
          <w:sz w:val="20"/>
          <w:szCs w:val="20"/>
        </w:rPr>
        <w:t>Mental Categories of Products</w:t>
      </w:r>
      <w:r w:rsidR="0057518B" w:rsidRPr="009E4D0F">
        <w:rPr>
          <w:sz w:val="20"/>
          <w:szCs w:val="20"/>
        </w:rPr>
        <w:t xml:space="preserve">: </w:t>
      </w:r>
      <w:r w:rsidR="0057518B" w:rsidRPr="009E4D0F">
        <w:rPr>
          <w:sz w:val="20"/>
          <w:szCs w:val="20"/>
        </w:rPr>
        <w:t>Superordinate level: top level (dessert)</w:t>
      </w:r>
      <w:r w:rsidR="0057518B" w:rsidRPr="009E4D0F">
        <w:rPr>
          <w:sz w:val="20"/>
          <w:szCs w:val="20"/>
        </w:rPr>
        <w:t>, Basic level: more abstract (fattening vs non-fattening), Subordinate level: individual brands or t</w:t>
      </w:r>
      <w:r w:rsidR="0057518B" w:rsidRPr="009E4D0F">
        <w:rPr>
          <w:sz w:val="20"/>
          <w:szCs w:val="20"/>
        </w:rPr>
        <w:t>ypes of products we are choosing from</w:t>
      </w:r>
      <w:r w:rsidR="0057518B" w:rsidRPr="009E4D0F">
        <w:rPr>
          <w:sz w:val="20"/>
          <w:szCs w:val="20"/>
        </w:rPr>
        <w:t xml:space="preserve">. </w:t>
      </w:r>
      <w:r w:rsidR="0057518B" w:rsidRPr="009E4D0F">
        <w:rPr>
          <w:b/>
          <w:sz w:val="20"/>
          <w:szCs w:val="20"/>
        </w:rPr>
        <w:t>Nudging</w:t>
      </w:r>
      <w:r w:rsidR="0057518B" w:rsidRPr="009E4D0F">
        <w:rPr>
          <w:sz w:val="20"/>
          <w:szCs w:val="20"/>
        </w:rPr>
        <w:t xml:space="preserve">: </w:t>
      </w:r>
      <w:r w:rsidR="0057518B" w:rsidRPr="009E4D0F">
        <w:rPr>
          <w:rFonts w:ascii="Calibri" w:hAnsi="Calibri" w:cs="Calibri"/>
          <w:sz w:val="20"/>
          <w:szCs w:val="20"/>
        </w:rPr>
        <w:t>recognises that out everyday decisions are often not conscious and rational</w:t>
      </w:r>
      <w:r w:rsidR="00643760" w:rsidRPr="009E4D0F">
        <w:rPr>
          <w:rFonts w:ascii="Calibri" w:hAnsi="Calibri" w:cs="Calibri"/>
          <w:sz w:val="20"/>
          <w:szCs w:val="20"/>
        </w:rPr>
        <w:t xml:space="preserve"> (also has smack, shove and hug)</w:t>
      </w:r>
      <w:r w:rsidR="0057518B" w:rsidRPr="009E4D0F">
        <w:rPr>
          <w:rFonts w:ascii="Calibri" w:hAnsi="Calibri" w:cs="Calibri"/>
          <w:sz w:val="20"/>
          <w:szCs w:val="20"/>
        </w:rPr>
        <w:t xml:space="preserve">. </w:t>
      </w:r>
      <w:r w:rsidR="0057518B" w:rsidRPr="009E4D0F">
        <w:rPr>
          <w:rFonts w:ascii="Calibri" w:hAnsi="Calibri" w:cs="Calibri"/>
          <w:b/>
          <w:sz w:val="20"/>
          <w:szCs w:val="20"/>
        </w:rPr>
        <w:t>Heuristics</w:t>
      </w:r>
      <w:r w:rsidR="0057518B" w:rsidRPr="009E4D0F">
        <w:rPr>
          <w:rFonts w:ascii="Calibri" w:hAnsi="Calibri" w:cs="Calibri"/>
          <w:sz w:val="20"/>
          <w:szCs w:val="20"/>
        </w:rPr>
        <w:t>: Mental rules-of-thumb, a</w:t>
      </w:r>
      <w:r w:rsidR="0057518B" w:rsidRPr="009E4D0F">
        <w:rPr>
          <w:rFonts w:ascii="Calibri" w:hAnsi="Calibri" w:cs="Calibri"/>
          <w:sz w:val="20"/>
          <w:szCs w:val="20"/>
        </w:rPr>
        <w:t>id speedy decisions</w:t>
      </w:r>
      <w:r w:rsidR="0057518B" w:rsidRPr="009E4D0F">
        <w:rPr>
          <w:rFonts w:ascii="Calibri" w:hAnsi="Calibri" w:cs="Calibri"/>
          <w:sz w:val="20"/>
          <w:szCs w:val="20"/>
        </w:rPr>
        <w:t>, c</w:t>
      </w:r>
      <w:r w:rsidR="0057518B" w:rsidRPr="009E4D0F">
        <w:rPr>
          <w:rFonts w:ascii="Calibri" w:hAnsi="Calibri" w:cs="Calibri"/>
          <w:sz w:val="20"/>
          <w:szCs w:val="20"/>
        </w:rPr>
        <w:t>an be general or specific</w:t>
      </w:r>
      <w:r w:rsidR="0057518B" w:rsidRPr="009E4D0F">
        <w:rPr>
          <w:rFonts w:ascii="Calibri" w:hAnsi="Calibri" w:cs="Calibri"/>
          <w:sz w:val="20"/>
          <w:szCs w:val="20"/>
        </w:rPr>
        <w:t xml:space="preserve">. </w:t>
      </w:r>
      <w:r w:rsidR="0057518B" w:rsidRPr="009E4D0F">
        <w:rPr>
          <w:rFonts w:ascii="Calibri" w:hAnsi="Calibri" w:cs="Calibri"/>
          <w:b/>
          <w:sz w:val="20"/>
          <w:szCs w:val="20"/>
        </w:rPr>
        <w:t>Hedonic Consumption</w:t>
      </w:r>
      <w:r w:rsidR="0057518B" w:rsidRPr="009E4D0F">
        <w:rPr>
          <w:rFonts w:ascii="Calibri" w:hAnsi="Calibri" w:cs="Calibri"/>
          <w:sz w:val="20"/>
          <w:szCs w:val="20"/>
        </w:rPr>
        <w:t xml:space="preserve">: </w:t>
      </w:r>
      <w:r w:rsidR="0057518B" w:rsidRPr="009E4D0F">
        <w:rPr>
          <w:rFonts w:ascii="Calibri" w:hAnsi="Calibri" w:cs="Calibri"/>
          <w:sz w:val="20"/>
          <w:szCs w:val="20"/>
        </w:rPr>
        <w:t>The multi-sensory, fantasy, and</w:t>
      </w:r>
      <w:r w:rsidR="0057518B" w:rsidRPr="009E4D0F">
        <w:rPr>
          <w:rFonts w:ascii="Calibri" w:hAnsi="Calibri" w:cs="Calibri"/>
          <w:sz w:val="20"/>
          <w:szCs w:val="20"/>
        </w:rPr>
        <w:t xml:space="preserve"> </w:t>
      </w:r>
      <w:r w:rsidR="0057518B" w:rsidRPr="009E4D0F">
        <w:rPr>
          <w:rFonts w:ascii="Calibri" w:hAnsi="Calibri" w:cs="Calibri"/>
          <w:sz w:val="20"/>
          <w:szCs w:val="20"/>
        </w:rPr>
        <w:t>emotional aspects of consumers’</w:t>
      </w:r>
      <w:r w:rsidR="0057518B" w:rsidRPr="009E4D0F">
        <w:rPr>
          <w:rFonts w:ascii="Calibri" w:hAnsi="Calibri" w:cs="Calibri"/>
          <w:sz w:val="20"/>
          <w:szCs w:val="20"/>
        </w:rPr>
        <w:t xml:space="preserve"> </w:t>
      </w:r>
      <w:r w:rsidR="0057518B" w:rsidRPr="009E4D0F">
        <w:rPr>
          <w:rFonts w:ascii="Calibri" w:hAnsi="Calibri" w:cs="Calibri"/>
          <w:sz w:val="20"/>
          <w:szCs w:val="20"/>
        </w:rPr>
        <w:t>interactions with products</w:t>
      </w:r>
      <w:r w:rsidR="0057518B" w:rsidRPr="009E4D0F">
        <w:rPr>
          <w:rFonts w:ascii="Calibri" w:hAnsi="Calibri" w:cs="Calibri"/>
          <w:sz w:val="20"/>
          <w:szCs w:val="20"/>
        </w:rPr>
        <w:t xml:space="preserve">. </w:t>
      </w:r>
      <w:r w:rsidR="0057518B" w:rsidRPr="009E4D0F">
        <w:rPr>
          <w:rFonts w:ascii="Calibri" w:hAnsi="Calibri" w:cs="Calibri"/>
          <w:b/>
          <w:sz w:val="20"/>
          <w:szCs w:val="20"/>
        </w:rPr>
        <w:t>Mental Accounting</w:t>
      </w:r>
      <w:r w:rsidR="0057518B" w:rsidRPr="009E4D0F">
        <w:rPr>
          <w:rFonts w:ascii="Calibri" w:hAnsi="Calibri" w:cs="Calibri"/>
          <w:sz w:val="20"/>
          <w:szCs w:val="20"/>
        </w:rPr>
        <w:t xml:space="preserve">: </w:t>
      </w:r>
      <w:r w:rsidR="0057518B" w:rsidRPr="009E4D0F">
        <w:rPr>
          <w:rFonts w:ascii="Calibri" w:hAnsi="Calibri" w:cs="Calibri"/>
          <w:sz w:val="20"/>
          <w:szCs w:val="20"/>
        </w:rPr>
        <w:t>process in which decisions are influenced by:</w:t>
      </w:r>
      <w:r w:rsidR="0057518B" w:rsidRPr="009E4D0F">
        <w:rPr>
          <w:rFonts w:ascii="Calibri" w:hAnsi="Calibri" w:cs="Calibri"/>
          <w:sz w:val="20"/>
          <w:szCs w:val="20"/>
        </w:rPr>
        <w:t xml:space="preserve"> </w:t>
      </w:r>
      <w:r w:rsidR="0057518B" w:rsidRPr="009E4D0F">
        <w:rPr>
          <w:rFonts w:ascii="Calibri" w:hAnsi="Calibri" w:cs="Calibri"/>
          <w:sz w:val="20"/>
          <w:szCs w:val="20"/>
        </w:rPr>
        <w:t>the way the problem is posed (called framing), and</w:t>
      </w:r>
      <w:r w:rsidR="0057518B" w:rsidRPr="009E4D0F">
        <w:rPr>
          <w:rFonts w:ascii="Calibri" w:hAnsi="Calibri" w:cs="Calibri"/>
          <w:sz w:val="20"/>
          <w:szCs w:val="20"/>
        </w:rPr>
        <w:t xml:space="preserve"> </w:t>
      </w:r>
      <w:r w:rsidR="0057518B" w:rsidRPr="009E4D0F">
        <w:rPr>
          <w:rFonts w:ascii="Calibri" w:hAnsi="Calibri" w:cs="Calibri"/>
          <w:sz w:val="20"/>
          <w:szCs w:val="20"/>
        </w:rPr>
        <w:t>whether it is put in the terms of gain or loss</w:t>
      </w:r>
      <w:r w:rsidR="0057518B" w:rsidRPr="009E4D0F">
        <w:rPr>
          <w:rFonts w:ascii="Calibri" w:hAnsi="Calibri" w:cs="Calibri"/>
          <w:sz w:val="20"/>
          <w:szCs w:val="20"/>
        </w:rPr>
        <w:t xml:space="preserve">. </w:t>
      </w:r>
      <w:r w:rsidR="0057518B" w:rsidRPr="009E4D0F">
        <w:rPr>
          <w:rFonts w:ascii="Calibri" w:hAnsi="Calibri" w:cs="Calibri"/>
          <w:b/>
          <w:sz w:val="20"/>
          <w:szCs w:val="20"/>
        </w:rPr>
        <w:t>Prospect Theory</w:t>
      </w:r>
      <w:r w:rsidR="0057518B" w:rsidRPr="009E4D0F">
        <w:rPr>
          <w:rFonts w:ascii="Calibri" w:hAnsi="Calibri" w:cs="Calibri"/>
          <w:sz w:val="20"/>
          <w:szCs w:val="20"/>
        </w:rPr>
        <w:t xml:space="preserve">: utility is a function of gains and losses. </w:t>
      </w:r>
      <w:r w:rsidR="0057518B" w:rsidRPr="009E4D0F">
        <w:rPr>
          <w:rFonts w:ascii="Calibri" w:hAnsi="Calibri" w:cs="Calibri"/>
          <w:b/>
          <w:sz w:val="20"/>
          <w:szCs w:val="20"/>
        </w:rPr>
        <w:t>Loss Aversion</w:t>
      </w:r>
      <w:r w:rsidR="0057518B" w:rsidRPr="009E4D0F">
        <w:rPr>
          <w:rFonts w:ascii="Calibri" w:hAnsi="Calibri" w:cs="Calibri"/>
          <w:sz w:val="20"/>
          <w:szCs w:val="20"/>
        </w:rPr>
        <w:t xml:space="preserve">: </w:t>
      </w:r>
      <w:r w:rsidR="0057518B" w:rsidRPr="009E4D0F">
        <w:rPr>
          <w:rFonts w:ascii="Calibri" w:hAnsi="Calibri" w:cs="Calibri"/>
          <w:sz w:val="20"/>
          <w:szCs w:val="20"/>
        </w:rPr>
        <w:t>people place more emphasis on the loss than any</w:t>
      </w:r>
      <w:r w:rsidR="0057518B" w:rsidRPr="009E4D0F">
        <w:rPr>
          <w:rFonts w:ascii="Calibri" w:hAnsi="Calibri" w:cs="Calibri"/>
          <w:sz w:val="20"/>
          <w:szCs w:val="20"/>
        </w:rPr>
        <w:t xml:space="preserve"> g</w:t>
      </w:r>
      <w:r w:rsidR="0057518B" w:rsidRPr="009E4D0F">
        <w:rPr>
          <w:rFonts w:ascii="Calibri" w:hAnsi="Calibri" w:cs="Calibri"/>
          <w:sz w:val="20"/>
          <w:szCs w:val="20"/>
        </w:rPr>
        <w:t>ains</w:t>
      </w:r>
      <w:r w:rsidR="0057518B" w:rsidRPr="009E4D0F">
        <w:rPr>
          <w:rFonts w:ascii="Calibri" w:hAnsi="Calibri" w:cs="Calibri"/>
          <w:sz w:val="20"/>
          <w:szCs w:val="20"/>
        </w:rPr>
        <w:t xml:space="preserve">. </w:t>
      </w:r>
      <w:r w:rsidR="00643760" w:rsidRPr="009E4D0F">
        <w:rPr>
          <w:rFonts w:ascii="Calibri" w:hAnsi="Calibri" w:cs="Calibri"/>
          <w:b/>
          <w:sz w:val="20"/>
          <w:szCs w:val="20"/>
        </w:rPr>
        <w:t>Sunk-cost fallacy</w:t>
      </w:r>
      <w:r w:rsidR="00643760" w:rsidRPr="009E4D0F">
        <w:rPr>
          <w:rFonts w:ascii="Calibri" w:hAnsi="Calibri" w:cs="Calibri"/>
          <w:sz w:val="20"/>
          <w:szCs w:val="20"/>
        </w:rPr>
        <w:t xml:space="preserve">: </w:t>
      </w:r>
      <w:r w:rsidR="00643760" w:rsidRPr="009E4D0F">
        <w:rPr>
          <w:rFonts w:ascii="Calibri" w:hAnsi="Calibri" w:cs="Calibri"/>
          <w:sz w:val="20"/>
          <w:szCs w:val="20"/>
        </w:rPr>
        <w:t>where having paid for something makes a</w:t>
      </w:r>
      <w:r w:rsidR="00643760" w:rsidRPr="009E4D0F">
        <w:rPr>
          <w:rFonts w:ascii="Calibri" w:hAnsi="Calibri" w:cs="Calibri"/>
          <w:sz w:val="20"/>
          <w:szCs w:val="20"/>
        </w:rPr>
        <w:t xml:space="preserve"> </w:t>
      </w:r>
      <w:r w:rsidR="00643760" w:rsidRPr="009E4D0F">
        <w:rPr>
          <w:rFonts w:ascii="Calibri" w:hAnsi="Calibri" w:cs="Calibri"/>
          <w:sz w:val="20"/>
          <w:szCs w:val="20"/>
        </w:rPr>
        <w:t>consumer reluctant to waste it.</w:t>
      </w:r>
      <w:r w:rsidR="00643760" w:rsidRPr="009E4D0F">
        <w:rPr>
          <w:rFonts w:ascii="Calibri" w:hAnsi="Calibri" w:cs="Calibri"/>
          <w:sz w:val="20"/>
          <w:szCs w:val="20"/>
        </w:rPr>
        <w:t xml:space="preserve"> </w:t>
      </w:r>
      <w:r w:rsidR="00643760" w:rsidRPr="009E4D0F">
        <w:rPr>
          <w:rFonts w:ascii="Calibri" w:hAnsi="Calibri" w:cs="Calibri"/>
          <w:b/>
          <w:sz w:val="20"/>
          <w:szCs w:val="20"/>
        </w:rPr>
        <w:t>Experiences</w:t>
      </w:r>
      <w:r w:rsidR="00643760" w:rsidRPr="009E4D0F">
        <w:rPr>
          <w:rFonts w:ascii="Calibri" w:hAnsi="Calibri" w:cs="Calibri"/>
          <w:sz w:val="20"/>
          <w:szCs w:val="20"/>
        </w:rPr>
        <w:t xml:space="preserve">: </w:t>
      </w:r>
      <w:r w:rsidR="00643760" w:rsidRPr="009E4D0F">
        <w:rPr>
          <w:rFonts w:ascii="Calibri" w:hAnsi="Calibri" w:cs="Calibri"/>
          <w:sz w:val="20"/>
          <w:szCs w:val="20"/>
        </w:rPr>
        <w:t>are personal - existing in the mind of an</w:t>
      </w:r>
      <w:r w:rsidR="00643760" w:rsidRPr="009E4D0F">
        <w:rPr>
          <w:rFonts w:ascii="Calibri" w:hAnsi="Calibri" w:cs="Calibri"/>
          <w:sz w:val="20"/>
          <w:szCs w:val="20"/>
        </w:rPr>
        <w:t xml:space="preserve"> i</w:t>
      </w:r>
      <w:r w:rsidR="00643760" w:rsidRPr="009E4D0F">
        <w:rPr>
          <w:rFonts w:ascii="Calibri" w:hAnsi="Calibri" w:cs="Calibri"/>
          <w:sz w:val="20"/>
          <w:szCs w:val="20"/>
        </w:rPr>
        <w:t>ndividual engaging in an emotional, physical, or</w:t>
      </w:r>
      <w:r w:rsidR="00643760" w:rsidRPr="009E4D0F">
        <w:rPr>
          <w:rFonts w:ascii="Calibri" w:hAnsi="Calibri" w:cs="Calibri"/>
          <w:sz w:val="20"/>
          <w:szCs w:val="20"/>
        </w:rPr>
        <w:t xml:space="preserve"> </w:t>
      </w:r>
      <w:r w:rsidR="00643760" w:rsidRPr="009E4D0F">
        <w:rPr>
          <w:rFonts w:ascii="Calibri" w:hAnsi="Calibri" w:cs="Calibri"/>
          <w:sz w:val="20"/>
          <w:szCs w:val="20"/>
        </w:rPr>
        <w:t>spiritual level with an event</w:t>
      </w:r>
      <w:r w:rsidR="00643760" w:rsidRPr="009E4D0F">
        <w:rPr>
          <w:rFonts w:ascii="Calibri" w:hAnsi="Calibri" w:cs="Calibri"/>
          <w:sz w:val="20"/>
          <w:szCs w:val="20"/>
        </w:rPr>
        <w:t xml:space="preserve">. </w:t>
      </w:r>
      <w:r w:rsidR="00643760" w:rsidRPr="009E4D0F">
        <w:rPr>
          <w:rFonts w:ascii="Calibri" w:hAnsi="Calibri" w:cs="Calibri"/>
          <w:b/>
          <w:sz w:val="20"/>
          <w:szCs w:val="20"/>
        </w:rPr>
        <w:t>Four</w:t>
      </w:r>
      <w:r w:rsidR="00643760" w:rsidRPr="009E4D0F">
        <w:rPr>
          <w:rFonts w:ascii="Calibri" w:hAnsi="Calibri" w:cs="Calibri"/>
          <w:sz w:val="20"/>
          <w:szCs w:val="20"/>
        </w:rPr>
        <w:t xml:space="preserve"> </w:t>
      </w:r>
      <w:r w:rsidR="00643760" w:rsidRPr="009E4D0F">
        <w:rPr>
          <w:rFonts w:ascii="Calibri" w:hAnsi="Calibri" w:cs="Calibri"/>
          <w:b/>
          <w:sz w:val="20"/>
          <w:szCs w:val="20"/>
        </w:rPr>
        <w:t>Realms of Experience</w:t>
      </w:r>
      <w:r w:rsidR="00643760" w:rsidRPr="009E4D0F">
        <w:rPr>
          <w:rFonts w:ascii="Calibri" w:hAnsi="Calibri" w:cs="Calibri"/>
          <w:sz w:val="20"/>
          <w:szCs w:val="20"/>
        </w:rPr>
        <w:t xml:space="preserve">: </w:t>
      </w:r>
      <w:r w:rsidR="00643760" w:rsidRPr="009E4D0F">
        <w:rPr>
          <w:rFonts w:ascii="Calibri" w:hAnsi="Calibri" w:cs="Calibri"/>
          <w:sz w:val="20"/>
          <w:szCs w:val="20"/>
        </w:rPr>
        <w:t>Entertainment</w:t>
      </w:r>
      <w:r w:rsidR="00643760" w:rsidRPr="009E4D0F">
        <w:rPr>
          <w:rFonts w:ascii="Calibri" w:hAnsi="Calibri" w:cs="Calibri"/>
          <w:sz w:val="20"/>
          <w:szCs w:val="20"/>
        </w:rPr>
        <w:t xml:space="preserve">, </w:t>
      </w:r>
      <w:r w:rsidR="00643760" w:rsidRPr="009E4D0F">
        <w:rPr>
          <w:rFonts w:ascii="Calibri" w:hAnsi="Calibri" w:cs="Calibri"/>
          <w:sz w:val="20"/>
          <w:szCs w:val="20"/>
        </w:rPr>
        <w:t>Educational</w:t>
      </w:r>
      <w:r w:rsidR="00643760" w:rsidRPr="009E4D0F">
        <w:rPr>
          <w:rFonts w:ascii="Calibri" w:hAnsi="Calibri" w:cs="Calibri"/>
          <w:sz w:val="20"/>
          <w:szCs w:val="20"/>
        </w:rPr>
        <w:t xml:space="preserve">, </w:t>
      </w:r>
      <w:r w:rsidR="00643760" w:rsidRPr="009E4D0F">
        <w:rPr>
          <w:rFonts w:ascii="Calibri" w:hAnsi="Calibri" w:cs="Calibri"/>
          <w:sz w:val="20"/>
          <w:szCs w:val="20"/>
        </w:rPr>
        <w:t>Escapist</w:t>
      </w:r>
      <w:r w:rsidR="00643760" w:rsidRPr="009E4D0F">
        <w:rPr>
          <w:rFonts w:ascii="Calibri" w:hAnsi="Calibri" w:cs="Calibri"/>
          <w:sz w:val="20"/>
          <w:szCs w:val="20"/>
        </w:rPr>
        <w:t xml:space="preserve">, Aesthetic (difference </w:t>
      </w:r>
      <w:r w:rsidR="00643760" w:rsidRPr="009E4D0F">
        <w:rPr>
          <w:rFonts w:ascii="Calibri" w:hAnsi="Calibri" w:cs="Calibri"/>
          <w:sz w:val="20"/>
          <w:szCs w:val="20"/>
        </w:rPr>
        <w:t>is the required level</w:t>
      </w:r>
      <w:r w:rsidR="00643760" w:rsidRPr="009E4D0F">
        <w:rPr>
          <w:rFonts w:ascii="Calibri" w:hAnsi="Calibri" w:cs="Calibri"/>
          <w:sz w:val="20"/>
          <w:szCs w:val="20"/>
        </w:rPr>
        <w:t xml:space="preserve"> </w:t>
      </w:r>
      <w:r w:rsidR="00643760" w:rsidRPr="009E4D0F">
        <w:rPr>
          <w:rFonts w:ascii="Calibri" w:hAnsi="Calibri" w:cs="Calibri"/>
          <w:sz w:val="20"/>
          <w:szCs w:val="20"/>
        </w:rPr>
        <w:t>of customer participation</w:t>
      </w:r>
      <w:r w:rsidR="00643760" w:rsidRPr="009E4D0F">
        <w:rPr>
          <w:rFonts w:ascii="Calibri" w:hAnsi="Calibri" w:cs="Calibri"/>
          <w:sz w:val="20"/>
          <w:szCs w:val="20"/>
        </w:rPr>
        <w:t xml:space="preserve"> and absorption). </w:t>
      </w:r>
      <w:r w:rsidR="00643760" w:rsidRPr="009E4D0F">
        <w:rPr>
          <w:rFonts w:ascii="Calibri" w:hAnsi="Calibri" w:cs="Calibri"/>
          <w:b/>
          <w:sz w:val="20"/>
          <w:szCs w:val="20"/>
        </w:rPr>
        <w:t>Temporal Factors</w:t>
      </w:r>
      <w:r w:rsidR="00643760" w:rsidRPr="009E4D0F">
        <w:rPr>
          <w:rFonts w:ascii="Calibri" w:hAnsi="Calibri" w:cs="Calibri"/>
          <w:sz w:val="20"/>
          <w:szCs w:val="20"/>
        </w:rPr>
        <w:t xml:space="preserve">: </w:t>
      </w:r>
      <w:r w:rsidR="00643760" w:rsidRPr="009E4D0F">
        <w:rPr>
          <w:rFonts w:ascii="Calibri" w:hAnsi="Calibri" w:cs="Calibri"/>
          <w:b/>
          <w:sz w:val="20"/>
          <w:szCs w:val="20"/>
        </w:rPr>
        <w:t>SERVCON:</w:t>
      </w:r>
      <w:r w:rsidR="00643760" w:rsidRPr="009E4D0F">
        <w:rPr>
          <w:rFonts w:ascii="Calibri" w:hAnsi="Calibri" w:cs="Calibri"/>
          <w:sz w:val="20"/>
          <w:szCs w:val="20"/>
        </w:rPr>
        <w:t xml:space="preserve"> classify convenience, five </w:t>
      </w:r>
      <w:r w:rsidR="00643760" w:rsidRPr="009E4D0F">
        <w:rPr>
          <w:rFonts w:ascii="Calibri" w:hAnsi="Calibri" w:cs="Calibri"/>
          <w:sz w:val="20"/>
          <w:szCs w:val="20"/>
        </w:rPr>
        <w:t>components:</w:t>
      </w:r>
      <w:r w:rsidR="00643760" w:rsidRPr="009E4D0F">
        <w:rPr>
          <w:rFonts w:ascii="Calibri" w:hAnsi="Calibri" w:cs="Calibri"/>
          <w:sz w:val="20"/>
          <w:szCs w:val="20"/>
        </w:rPr>
        <w:t xml:space="preserve"> </w:t>
      </w:r>
      <w:r w:rsidR="00643760" w:rsidRPr="009E4D0F">
        <w:rPr>
          <w:rFonts w:ascii="Calibri" w:hAnsi="Calibri" w:cs="Calibri"/>
          <w:sz w:val="20"/>
          <w:szCs w:val="20"/>
        </w:rPr>
        <w:t>Decision-convenience</w:t>
      </w:r>
      <w:r w:rsidR="00643760" w:rsidRPr="009E4D0F">
        <w:rPr>
          <w:rFonts w:ascii="Calibri" w:hAnsi="Calibri" w:cs="Calibri"/>
          <w:sz w:val="20"/>
          <w:szCs w:val="20"/>
        </w:rPr>
        <w:t xml:space="preserve">, </w:t>
      </w:r>
      <w:r w:rsidR="00643760" w:rsidRPr="009E4D0F">
        <w:rPr>
          <w:rFonts w:ascii="Calibri" w:hAnsi="Calibri" w:cs="Calibri"/>
          <w:sz w:val="20"/>
          <w:szCs w:val="20"/>
        </w:rPr>
        <w:t>Access-convenience</w:t>
      </w:r>
      <w:r w:rsidR="00643760" w:rsidRPr="009E4D0F">
        <w:rPr>
          <w:rFonts w:ascii="Calibri" w:hAnsi="Calibri" w:cs="Calibri"/>
          <w:sz w:val="20"/>
          <w:szCs w:val="20"/>
        </w:rPr>
        <w:t xml:space="preserve">, </w:t>
      </w:r>
      <w:r w:rsidR="00643760" w:rsidRPr="009E4D0F">
        <w:rPr>
          <w:rFonts w:ascii="Calibri" w:hAnsi="Calibri" w:cs="Calibri"/>
          <w:sz w:val="20"/>
          <w:szCs w:val="20"/>
        </w:rPr>
        <w:t>Benefit-convenience</w:t>
      </w:r>
      <w:r w:rsidR="00643760" w:rsidRPr="009E4D0F">
        <w:rPr>
          <w:rFonts w:ascii="Calibri" w:hAnsi="Calibri" w:cs="Calibri"/>
          <w:sz w:val="20"/>
          <w:szCs w:val="20"/>
        </w:rPr>
        <w:t xml:space="preserve">, </w:t>
      </w:r>
      <w:r w:rsidR="00643760" w:rsidRPr="009E4D0F">
        <w:rPr>
          <w:rFonts w:ascii="Calibri" w:hAnsi="Calibri" w:cs="Calibri"/>
          <w:sz w:val="20"/>
          <w:szCs w:val="20"/>
        </w:rPr>
        <w:t>Transaction-convenience</w:t>
      </w:r>
      <w:r w:rsidR="00643760" w:rsidRPr="009E4D0F">
        <w:rPr>
          <w:rFonts w:ascii="Calibri" w:hAnsi="Calibri" w:cs="Calibri"/>
          <w:sz w:val="20"/>
          <w:szCs w:val="20"/>
        </w:rPr>
        <w:t xml:space="preserve">, </w:t>
      </w:r>
      <w:r w:rsidR="00643760" w:rsidRPr="009E4D0F">
        <w:rPr>
          <w:rFonts w:ascii="Calibri" w:hAnsi="Calibri" w:cs="Calibri"/>
          <w:sz w:val="20"/>
          <w:szCs w:val="20"/>
        </w:rPr>
        <w:t>Post-benefit-convenience.</w:t>
      </w:r>
      <w:r w:rsidR="00643760" w:rsidRPr="009E4D0F">
        <w:rPr>
          <w:sz w:val="20"/>
          <w:szCs w:val="20"/>
        </w:rPr>
        <w:t xml:space="preserve"> </w:t>
      </w:r>
      <w:r w:rsidR="00643760" w:rsidRPr="009E4D0F">
        <w:rPr>
          <w:rFonts w:ascii="Calibri" w:hAnsi="Calibri" w:cs="Calibri"/>
          <w:b/>
          <w:sz w:val="20"/>
          <w:szCs w:val="20"/>
        </w:rPr>
        <w:t>Return-on-time</w:t>
      </w:r>
      <w:r w:rsidR="00643760" w:rsidRPr="009E4D0F">
        <w:rPr>
          <w:rFonts w:ascii="Calibri" w:hAnsi="Calibri" w:cs="Calibri"/>
          <w:sz w:val="20"/>
          <w:szCs w:val="20"/>
        </w:rPr>
        <w:t>:</w:t>
      </w:r>
      <w:r w:rsidR="00643760" w:rsidRPr="009E4D0F">
        <w:rPr>
          <w:rFonts w:ascii="Calibri" w:hAnsi="Calibri" w:cs="Calibri"/>
          <w:sz w:val="20"/>
          <w:szCs w:val="20"/>
        </w:rPr>
        <w:t xml:space="preserve"> used to</w:t>
      </w:r>
      <w:r w:rsidR="00643760" w:rsidRPr="009E4D0F">
        <w:rPr>
          <w:rFonts w:ascii="Calibri" w:hAnsi="Calibri" w:cs="Calibri"/>
          <w:sz w:val="20"/>
          <w:szCs w:val="20"/>
        </w:rPr>
        <w:t xml:space="preserve"> </w:t>
      </w:r>
      <w:r w:rsidR="00643760" w:rsidRPr="009E4D0F">
        <w:rPr>
          <w:rFonts w:ascii="Calibri" w:hAnsi="Calibri" w:cs="Calibri"/>
          <w:sz w:val="20"/>
          <w:szCs w:val="20"/>
        </w:rPr>
        <w:t>refer to consumers seeking a</w:t>
      </w:r>
      <w:r w:rsidR="00643760" w:rsidRPr="009E4D0F">
        <w:rPr>
          <w:rFonts w:ascii="Calibri" w:hAnsi="Calibri" w:cs="Calibri"/>
          <w:sz w:val="20"/>
          <w:szCs w:val="20"/>
        </w:rPr>
        <w:t xml:space="preserve"> </w:t>
      </w:r>
      <w:r w:rsidR="00643760" w:rsidRPr="009E4D0F">
        <w:rPr>
          <w:rFonts w:ascii="Calibri" w:hAnsi="Calibri" w:cs="Calibri"/>
          <w:sz w:val="20"/>
          <w:szCs w:val="20"/>
        </w:rPr>
        <w:t>return-on-investment relating to</w:t>
      </w:r>
      <w:r w:rsidR="00643760" w:rsidRPr="009E4D0F">
        <w:rPr>
          <w:rFonts w:ascii="Calibri" w:hAnsi="Calibri" w:cs="Calibri"/>
          <w:sz w:val="20"/>
          <w:szCs w:val="20"/>
        </w:rPr>
        <w:t xml:space="preserve"> </w:t>
      </w:r>
      <w:r w:rsidR="00643760" w:rsidRPr="009E4D0F">
        <w:rPr>
          <w:rFonts w:ascii="Calibri" w:hAnsi="Calibri" w:cs="Calibri"/>
          <w:sz w:val="20"/>
          <w:szCs w:val="20"/>
        </w:rPr>
        <w:t xml:space="preserve">the time </w:t>
      </w:r>
      <w:r w:rsidR="00643760" w:rsidRPr="009E4D0F">
        <w:rPr>
          <w:rFonts w:ascii="Calibri" w:hAnsi="Calibri" w:cs="Calibri"/>
          <w:sz w:val="20"/>
          <w:szCs w:val="20"/>
        </w:rPr>
        <w:t xml:space="preserve">to get product vs what they receive. </w:t>
      </w:r>
      <w:r w:rsidR="00982065" w:rsidRPr="009E4D0F">
        <w:rPr>
          <w:rFonts w:ascii="Calibri" w:hAnsi="Calibri" w:cs="Calibri"/>
          <w:b/>
          <w:sz w:val="20"/>
          <w:szCs w:val="20"/>
        </w:rPr>
        <w:t>Economic time</w:t>
      </w:r>
      <w:r w:rsidR="00982065" w:rsidRPr="009E4D0F">
        <w:rPr>
          <w:rFonts w:ascii="Calibri" w:hAnsi="Calibri" w:cs="Calibri"/>
          <w:sz w:val="20"/>
          <w:szCs w:val="20"/>
        </w:rPr>
        <w:t xml:space="preserve">: </w:t>
      </w:r>
      <w:r w:rsidR="00982065" w:rsidRPr="009E4D0F">
        <w:rPr>
          <w:rFonts w:ascii="Calibri" w:hAnsi="Calibri" w:cs="Calibri"/>
          <w:sz w:val="20"/>
          <w:szCs w:val="20"/>
        </w:rPr>
        <w:t>Time is an economic variable</w:t>
      </w:r>
      <w:r w:rsidR="00982065" w:rsidRPr="009E4D0F">
        <w:rPr>
          <w:rFonts w:ascii="Calibri" w:hAnsi="Calibri" w:cs="Calibri"/>
          <w:sz w:val="20"/>
          <w:szCs w:val="20"/>
        </w:rPr>
        <w:t xml:space="preserve">, must be allocated. </w:t>
      </w:r>
      <w:r w:rsidR="00982065" w:rsidRPr="009E4D0F">
        <w:rPr>
          <w:rFonts w:ascii="Calibri" w:hAnsi="Calibri" w:cs="Calibri"/>
          <w:b/>
          <w:sz w:val="20"/>
          <w:szCs w:val="20"/>
        </w:rPr>
        <w:t>Queuing Theory:</w:t>
      </w:r>
      <w:r w:rsidR="00982065" w:rsidRPr="009E4D0F">
        <w:rPr>
          <w:rFonts w:ascii="Calibri" w:hAnsi="Calibri" w:cs="Calibri"/>
          <w:sz w:val="20"/>
          <w:szCs w:val="20"/>
        </w:rPr>
        <w:t xml:space="preserve"> </w:t>
      </w:r>
      <w:r w:rsidR="00982065" w:rsidRPr="009E4D0F">
        <w:rPr>
          <w:rFonts w:ascii="Calibri" w:hAnsi="Calibri" w:cs="Calibri"/>
          <w:sz w:val="20"/>
          <w:szCs w:val="20"/>
        </w:rPr>
        <w:t>experience of waiting</w:t>
      </w:r>
      <w:r w:rsidR="00982065" w:rsidRPr="009E4D0F">
        <w:rPr>
          <w:rFonts w:ascii="Calibri" w:hAnsi="Calibri" w:cs="Calibri"/>
          <w:sz w:val="20"/>
          <w:szCs w:val="20"/>
        </w:rPr>
        <w:t xml:space="preserve"> </w:t>
      </w:r>
      <w:r w:rsidR="00982065" w:rsidRPr="009E4D0F">
        <w:rPr>
          <w:rFonts w:ascii="Calibri" w:hAnsi="Calibri" w:cs="Calibri"/>
          <w:sz w:val="20"/>
          <w:szCs w:val="20"/>
        </w:rPr>
        <w:t>can radically influence their</w:t>
      </w:r>
      <w:r w:rsidR="00982065" w:rsidRPr="009E4D0F">
        <w:rPr>
          <w:rFonts w:ascii="Calibri" w:hAnsi="Calibri" w:cs="Calibri"/>
          <w:sz w:val="20"/>
          <w:szCs w:val="20"/>
        </w:rPr>
        <w:t xml:space="preserve"> </w:t>
      </w:r>
      <w:r w:rsidR="00982065" w:rsidRPr="009E4D0F">
        <w:rPr>
          <w:rFonts w:ascii="Calibri" w:hAnsi="Calibri" w:cs="Calibri"/>
          <w:sz w:val="20"/>
          <w:szCs w:val="20"/>
        </w:rPr>
        <w:t>perception of service quality</w:t>
      </w:r>
      <w:r w:rsidR="00982065" w:rsidRPr="009E4D0F">
        <w:rPr>
          <w:rFonts w:ascii="Calibri" w:hAnsi="Calibri" w:cs="Calibri"/>
          <w:b/>
          <w:sz w:val="20"/>
          <w:szCs w:val="20"/>
        </w:rPr>
        <w:t>. Antecedent State</w:t>
      </w:r>
      <w:r w:rsidR="00982065" w:rsidRPr="009E4D0F">
        <w:rPr>
          <w:rFonts w:ascii="Calibri" w:hAnsi="Calibri" w:cs="Calibri"/>
          <w:sz w:val="20"/>
          <w:szCs w:val="20"/>
        </w:rPr>
        <w:t xml:space="preserve">: pleasure and arousal (2 dimensions to consumers reaction of environment). </w:t>
      </w:r>
      <w:r w:rsidR="00982065" w:rsidRPr="009E4D0F">
        <w:rPr>
          <w:rFonts w:ascii="Calibri" w:hAnsi="Calibri" w:cs="Calibri"/>
          <w:b/>
          <w:sz w:val="20"/>
          <w:szCs w:val="20"/>
        </w:rPr>
        <w:t>Brand Loyalty</w:t>
      </w:r>
      <w:r w:rsidR="00982065" w:rsidRPr="009E4D0F">
        <w:rPr>
          <w:rFonts w:ascii="Calibri" w:hAnsi="Calibri" w:cs="Calibri"/>
          <w:sz w:val="20"/>
          <w:szCs w:val="20"/>
        </w:rPr>
        <w:t>: Two components – Attitudinal (</w:t>
      </w:r>
      <w:r w:rsidR="00982065" w:rsidRPr="009E4D0F">
        <w:rPr>
          <w:rFonts w:ascii="Calibri" w:hAnsi="Calibri" w:cs="Calibri"/>
          <w:sz w:val="20"/>
          <w:szCs w:val="20"/>
        </w:rPr>
        <w:t>has a favourable attitude towards the</w:t>
      </w:r>
      <w:r w:rsidR="00982065" w:rsidRPr="009E4D0F">
        <w:rPr>
          <w:rFonts w:ascii="Calibri" w:hAnsi="Calibri" w:cs="Calibri"/>
          <w:sz w:val="20"/>
          <w:szCs w:val="20"/>
        </w:rPr>
        <w:t xml:space="preserve"> brand), Behavioural (r</w:t>
      </w:r>
      <w:r w:rsidR="00982065" w:rsidRPr="009E4D0F">
        <w:rPr>
          <w:rFonts w:ascii="Calibri" w:hAnsi="Calibri" w:cs="Calibri"/>
          <w:sz w:val="20"/>
          <w:szCs w:val="20"/>
        </w:rPr>
        <w:t>epeated purchases as a result of a</w:t>
      </w:r>
      <w:r w:rsidR="00982065" w:rsidRPr="009E4D0F">
        <w:rPr>
          <w:rFonts w:ascii="Calibri" w:hAnsi="Calibri" w:cs="Calibri"/>
          <w:sz w:val="20"/>
          <w:szCs w:val="20"/>
        </w:rPr>
        <w:t xml:space="preserve"> </w:t>
      </w:r>
      <w:r w:rsidR="00982065" w:rsidRPr="009E4D0F">
        <w:rPr>
          <w:rFonts w:ascii="Calibri" w:hAnsi="Calibri" w:cs="Calibri"/>
          <w:sz w:val="20"/>
          <w:szCs w:val="20"/>
        </w:rPr>
        <w:t>strong internal disposition</w:t>
      </w:r>
      <w:r w:rsidR="00982065" w:rsidRPr="009E4D0F">
        <w:rPr>
          <w:rFonts w:ascii="Calibri" w:hAnsi="Calibri" w:cs="Calibri"/>
          <w:sz w:val="20"/>
          <w:szCs w:val="20"/>
        </w:rPr>
        <w:t xml:space="preserve">). </w:t>
      </w:r>
      <w:r w:rsidR="00982065" w:rsidRPr="009E4D0F">
        <w:rPr>
          <w:rFonts w:ascii="Calibri" w:hAnsi="Calibri" w:cs="Calibri"/>
          <w:b/>
          <w:sz w:val="20"/>
          <w:szCs w:val="20"/>
        </w:rPr>
        <w:t>Sensation</w:t>
      </w:r>
      <w:r w:rsidR="00982065" w:rsidRPr="009E4D0F">
        <w:rPr>
          <w:rFonts w:ascii="Calibri" w:hAnsi="Calibri" w:cs="Calibri"/>
          <w:sz w:val="20"/>
          <w:szCs w:val="20"/>
        </w:rPr>
        <w:t xml:space="preserve">: The immediate response of our sensory receptors </w:t>
      </w:r>
      <w:r w:rsidR="00982065" w:rsidRPr="009E4D0F">
        <w:rPr>
          <w:rFonts w:ascii="Calibri" w:hAnsi="Calibri" w:cs="Calibri"/>
          <w:sz w:val="20"/>
          <w:szCs w:val="20"/>
        </w:rPr>
        <w:t>to basic stimuli</w:t>
      </w:r>
      <w:r w:rsidR="00982065" w:rsidRPr="009E4D0F">
        <w:rPr>
          <w:rFonts w:ascii="Calibri" w:hAnsi="Calibri" w:cs="Calibri"/>
          <w:sz w:val="20"/>
          <w:szCs w:val="20"/>
        </w:rPr>
        <w:t xml:space="preserve">. </w:t>
      </w:r>
      <w:r w:rsidR="00982065" w:rsidRPr="009E4D0F">
        <w:rPr>
          <w:rFonts w:ascii="Calibri" w:hAnsi="Calibri" w:cs="Calibri"/>
          <w:b/>
          <w:sz w:val="20"/>
          <w:szCs w:val="20"/>
        </w:rPr>
        <w:t xml:space="preserve">Perception: </w:t>
      </w:r>
      <w:r w:rsidR="00982065" w:rsidRPr="009E4D0F">
        <w:rPr>
          <w:rFonts w:ascii="Calibri" w:hAnsi="Calibri" w:cs="Calibri"/>
          <w:sz w:val="20"/>
          <w:szCs w:val="20"/>
        </w:rPr>
        <w:t xml:space="preserve">The process by which sensations are selected, organised and interpreted, can permanently change the customer’s buying behaviour. </w:t>
      </w:r>
      <w:r w:rsidR="00982065" w:rsidRPr="009E4D0F">
        <w:rPr>
          <w:rFonts w:ascii="Calibri" w:hAnsi="Calibri" w:cs="Calibri"/>
          <w:b/>
          <w:sz w:val="20"/>
          <w:szCs w:val="20"/>
        </w:rPr>
        <w:t>Sensory Marketing</w:t>
      </w:r>
      <w:r w:rsidR="00982065" w:rsidRPr="009E4D0F">
        <w:rPr>
          <w:rFonts w:ascii="Calibri" w:hAnsi="Calibri" w:cs="Calibri"/>
          <w:sz w:val="20"/>
          <w:szCs w:val="20"/>
        </w:rPr>
        <w:t xml:space="preserve">: </w:t>
      </w:r>
      <w:r w:rsidR="00982065" w:rsidRPr="009E4D0F">
        <w:rPr>
          <w:rFonts w:ascii="Calibri" w:hAnsi="Calibri" w:cs="Calibri"/>
          <w:b/>
          <w:sz w:val="20"/>
          <w:szCs w:val="20"/>
        </w:rPr>
        <w:t>Vision</w:t>
      </w:r>
      <w:r w:rsidR="00982065" w:rsidRPr="009E4D0F">
        <w:rPr>
          <w:rFonts w:ascii="Calibri" w:hAnsi="Calibri" w:cs="Calibri"/>
          <w:sz w:val="20"/>
          <w:szCs w:val="20"/>
        </w:rPr>
        <w:t xml:space="preserve">: Rely heavily on visual elements in advertising, store design and packaging, </w:t>
      </w:r>
      <w:r w:rsidR="00982065" w:rsidRPr="009E4D0F">
        <w:rPr>
          <w:rFonts w:ascii="Calibri" w:hAnsi="Calibri" w:cs="Calibri"/>
          <w:b/>
          <w:sz w:val="20"/>
          <w:szCs w:val="20"/>
        </w:rPr>
        <w:t>Touch</w:t>
      </w:r>
      <w:r w:rsidR="00982065" w:rsidRPr="009E4D0F">
        <w:rPr>
          <w:rFonts w:ascii="Calibri" w:hAnsi="Calibri" w:cs="Calibri"/>
          <w:sz w:val="20"/>
          <w:szCs w:val="20"/>
        </w:rPr>
        <w:t xml:space="preserve">: little but observation tells us it's important, </w:t>
      </w:r>
      <w:r w:rsidR="00982065" w:rsidRPr="009E4D0F">
        <w:rPr>
          <w:rFonts w:ascii="Calibri" w:hAnsi="Calibri" w:cs="Calibri"/>
          <w:b/>
          <w:sz w:val="20"/>
          <w:szCs w:val="20"/>
        </w:rPr>
        <w:t>Smell</w:t>
      </w:r>
      <w:r w:rsidR="00982065" w:rsidRPr="009E4D0F">
        <w:rPr>
          <w:rFonts w:ascii="Calibri" w:hAnsi="Calibri" w:cs="Calibri"/>
          <w:sz w:val="20"/>
          <w:szCs w:val="20"/>
        </w:rPr>
        <w:t xml:space="preserve">: </w:t>
      </w:r>
      <w:r w:rsidR="00982065" w:rsidRPr="009E4D0F">
        <w:rPr>
          <w:rFonts w:ascii="Calibri" w:hAnsi="Calibri" w:cs="Calibri"/>
          <w:sz w:val="20"/>
          <w:szCs w:val="20"/>
        </w:rPr>
        <w:t>Odours can stir emotions or create a calming feeling</w:t>
      </w:r>
      <w:r w:rsidR="00982065" w:rsidRPr="009E4D0F">
        <w:rPr>
          <w:rFonts w:ascii="Calibri" w:hAnsi="Calibri" w:cs="Calibri"/>
          <w:sz w:val="20"/>
          <w:szCs w:val="20"/>
        </w:rPr>
        <w:t xml:space="preserve">, </w:t>
      </w:r>
      <w:r w:rsidR="00982065" w:rsidRPr="009E4D0F">
        <w:rPr>
          <w:rFonts w:ascii="Calibri" w:hAnsi="Calibri" w:cs="Calibri"/>
          <w:sz w:val="20"/>
          <w:szCs w:val="20"/>
        </w:rPr>
        <w:t>Likes and dislikes learned rather than innate</w:t>
      </w:r>
      <w:r w:rsidR="00982065" w:rsidRPr="009E4D0F">
        <w:rPr>
          <w:rFonts w:ascii="Calibri" w:hAnsi="Calibri" w:cs="Calibri"/>
          <w:sz w:val="20"/>
          <w:szCs w:val="20"/>
        </w:rPr>
        <w:t xml:space="preserve">, </w:t>
      </w:r>
      <w:r w:rsidR="00982065" w:rsidRPr="009E4D0F">
        <w:rPr>
          <w:rFonts w:ascii="Calibri" w:hAnsi="Calibri" w:cs="Calibri"/>
          <w:b/>
          <w:sz w:val="20"/>
          <w:szCs w:val="20"/>
        </w:rPr>
        <w:t>Taste</w:t>
      </w:r>
      <w:r w:rsidR="00982065" w:rsidRPr="009E4D0F">
        <w:rPr>
          <w:rFonts w:ascii="Calibri" w:hAnsi="Calibri" w:cs="Calibri"/>
          <w:sz w:val="20"/>
          <w:szCs w:val="20"/>
        </w:rPr>
        <w:t xml:space="preserve">: Cultural changes determine desirable tastes, </w:t>
      </w:r>
      <w:r w:rsidR="00982065" w:rsidRPr="009E4D0F">
        <w:rPr>
          <w:rFonts w:ascii="Calibri" w:hAnsi="Calibri" w:cs="Calibri"/>
          <w:b/>
          <w:sz w:val="20"/>
          <w:szCs w:val="20"/>
        </w:rPr>
        <w:t>Sound</w:t>
      </w:r>
      <w:r w:rsidR="00982065" w:rsidRPr="009E4D0F">
        <w:rPr>
          <w:rFonts w:ascii="Calibri" w:hAnsi="Calibri" w:cs="Calibri"/>
          <w:sz w:val="20"/>
          <w:szCs w:val="20"/>
        </w:rPr>
        <w:t xml:space="preserve">: </w:t>
      </w:r>
      <w:r w:rsidR="00982065" w:rsidRPr="009E4D0F">
        <w:rPr>
          <w:rFonts w:ascii="Calibri" w:hAnsi="Calibri" w:cs="Calibri"/>
          <w:sz w:val="20"/>
          <w:szCs w:val="20"/>
        </w:rPr>
        <w:t>Advertising</w:t>
      </w:r>
      <w:r w:rsidR="00982065" w:rsidRPr="009E4D0F">
        <w:rPr>
          <w:rFonts w:ascii="Calibri" w:hAnsi="Calibri" w:cs="Calibri"/>
          <w:sz w:val="20"/>
          <w:szCs w:val="20"/>
        </w:rPr>
        <w:t xml:space="preserve"> jingles create brand awareness, </w:t>
      </w:r>
      <w:r w:rsidR="00982065" w:rsidRPr="009E4D0F">
        <w:rPr>
          <w:rFonts w:ascii="Calibri" w:hAnsi="Calibri" w:cs="Calibri"/>
          <w:sz w:val="20"/>
          <w:szCs w:val="20"/>
        </w:rPr>
        <w:t>Background music creates desired moods</w:t>
      </w:r>
      <w:r w:rsidR="00982065" w:rsidRPr="009E4D0F">
        <w:rPr>
          <w:rFonts w:ascii="Calibri" w:hAnsi="Calibri" w:cs="Calibri"/>
          <w:sz w:val="20"/>
          <w:szCs w:val="20"/>
        </w:rPr>
        <w:t xml:space="preserve">, </w:t>
      </w:r>
      <w:r w:rsidR="00982065" w:rsidRPr="009E4D0F">
        <w:rPr>
          <w:rFonts w:ascii="Calibri" w:hAnsi="Calibri" w:cs="Calibri"/>
          <w:sz w:val="20"/>
          <w:szCs w:val="20"/>
        </w:rPr>
        <w:t>Sound affects people's feelings and behaviour</w:t>
      </w:r>
      <w:r w:rsidR="00982065" w:rsidRPr="009E4D0F">
        <w:rPr>
          <w:rFonts w:ascii="Calibri" w:hAnsi="Calibri" w:cs="Calibri"/>
          <w:sz w:val="20"/>
          <w:szCs w:val="20"/>
        </w:rPr>
        <w:t xml:space="preserve">. </w:t>
      </w:r>
      <w:r w:rsidR="00982065" w:rsidRPr="009E4D0F">
        <w:rPr>
          <w:rFonts w:ascii="Calibri" w:hAnsi="Calibri" w:cs="Calibri"/>
          <w:b/>
          <w:sz w:val="20"/>
          <w:szCs w:val="20"/>
        </w:rPr>
        <w:t>Stages of Perception</w:t>
      </w:r>
      <w:r w:rsidR="00982065" w:rsidRPr="009E4D0F">
        <w:rPr>
          <w:rFonts w:ascii="Calibri" w:hAnsi="Calibri" w:cs="Calibri"/>
          <w:sz w:val="20"/>
          <w:szCs w:val="20"/>
        </w:rPr>
        <w:t xml:space="preserve">: </w:t>
      </w:r>
      <w:r w:rsidR="00982065" w:rsidRPr="009E4D0F">
        <w:rPr>
          <w:rFonts w:ascii="Calibri" w:hAnsi="Calibri" w:cs="Calibri"/>
          <w:b/>
          <w:sz w:val="20"/>
          <w:szCs w:val="20"/>
        </w:rPr>
        <w:t>Exposure</w:t>
      </w:r>
      <w:r w:rsidR="00982065" w:rsidRPr="009E4D0F">
        <w:rPr>
          <w:rFonts w:ascii="Calibri" w:hAnsi="Calibri" w:cs="Calibri"/>
          <w:sz w:val="20"/>
          <w:szCs w:val="20"/>
        </w:rPr>
        <w:t xml:space="preserve">: Occurs when a stimulus comes within range of someone's sensory receptor, </w:t>
      </w:r>
      <w:r w:rsidR="00982065" w:rsidRPr="009E4D0F">
        <w:rPr>
          <w:rFonts w:ascii="Calibri" w:hAnsi="Calibri" w:cs="Calibri"/>
          <w:b/>
          <w:sz w:val="20"/>
          <w:szCs w:val="20"/>
        </w:rPr>
        <w:t>Attention</w:t>
      </w:r>
      <w:r w:rsidR="00982065" w:rsidRPr="009E4D0F">
        <w:rPr>
          <w:rFonts w:ascii="Calibri" w:hAnsi="Calibri" w:cs="Calibri"/>
          <w:sz w:val="20"/>
          <w:szCs w:val="20"/>
        </w:rPr>
        <w:t xml:space="preserve">: The extent to which processing activity is devoted to a particular stimulus, </w:t>
      </w:r>
      <w:r w:rsidR="00982065" w:rsidRPr="009E4D0F">
        <w:rPr>
          <w:rFonts w:ascii="Calibri" w:hAnsi="Calibri" w:cs="Calibri"/>
          <w:b/>
          <w:sz w:val="20"/>
          <w:szCs w:val="20"/>
        </w:rPr>
        <w:t>Interpretation</w:t>
      </w:r>
      <w:r w:rsidR="00982065" w:rsidRPr="009E4D0F">
        <w:rPr>
          <w:rFonts w:ascii="Calibri" w:hAnsi="Calibri" w:cs="Calibri"/>
          <w:sz w:val="20"/>
          <w:szCs w:val="20"/>
        </w:rPr>
        <w:t xml:space="preserve">: The meaning we assign sensory stimuli.  </w:t>
      </w:r>
      <w:r w:rsidR="000D5C78" w:rsidRPr="009E4D0F">
        <w:rPr>
          <w:rFonts w:ascii="Calibri" w:hAnsi="Calibri" w:cs="Calibri"/>
          <w:b/>
          <w:sz w:val="20"/>
          <w:szCs w:val="20"/>
        </w:rPr>
        <w:t>Classical Conditioning</w:t>
      </w:r>
      <w:r w:rsidR="000D5C78" w:rsidRPr="009E4D0F">
        <w:rPr>
          <w:rFonts w:ascii="Calibri" w:hAnsi="Calibri" w:cs="Calibri"/>
          <w:sz w:val="20"/>
          <w:szCs w:val="20"/>
        </w:rPr>
        <w:t xml:space="preserve">: Occurs when a stimulus that elicits a response is paired with another stimulus that initially does not elicit a response on its own (Pavlov’s dog). </w:t>
      </w:r>
      <w:r w:rsidR="000D5C78" w:rsidRPr="009E4D0F">
        <w:rPr>
          <w:rFonts w:ascii="Calibri" w:hAnsi="Calibri" w:cs="Calibri"/>
          <w:b/>
          <w:sz w:val="20"/>
          <w:szCs w:val="20"/>
        </w:rPr>
        <w:t>Instrumental Conditioning:</w:t>
      </w:r>
      <w:r w:rsidR="000D5C78" w:rsidRPr="009E4D0F">
        <w:rPr>
          <w:rFonts w:ascii="Calibri" w:hAnsi="Calibri" w:cs="Calibri"/>
          <w:sz w:val="20"/>
          <w:szCs w:val="20"/>
        </w:rPr>
        <w:t xml:space="preserve"> Occurs as the individual learns to perform behaviours that produce positive outcomes and avoid behaviours that yield negative outcomes (positive and negative reinforcement, punishment). </w:t>
      </w:r>
      <w:r w:rsidR="000D5C78" w:rsidRPr="009E4D0F">
        <w:rPr>
          <w:rFonts w:ascii="Calibri" w:hAnsi="Calibri" w:cs="Calibri"/>
          <w:b/>
          <w:sz w:val="20"/>
          <w:szCs w:val="20"/>
        </w:rPr>
        <w:t>Weber’s Law</w:t>
      </w:r>
      <w:r w:rsidR="000D5C78" w:rsidRPr="009E4D0F">
        <w:rPr>
          <w:rFonts w:ascii="Calibri" w:hAnsi="Calibri" w:cs="Calibri"/>
          <w:sz w:val="20"/>
          <w:szCs w:val="20"/>
        </w:rPr>
        <w:t xml:space="preserve">: Amount of change needed is related to the intensity of original stimulus. </w:t>
      </w:r>
      <w:r w:rsidR="000D5C78" w:rsidRPr="009E4D0F">
        <w:rPr>
          <w:rFonts w:ascii="Calibri" w:hAnsi="Calibri" w:cs="Calibri"/>
          <w:b/>
          <w:sz w:val="20"/>
          <w:szCs w:val="20"/>
        </w:rPr>
        <w:t>Sensory Threshold: Absolute</w:t>
      </w:r>
      <w:r w:rsidR="000D5C78" w:rsidRPr="009E4D0F">
        <w:rPr>
          <w:rFonts w:ascii="Calibri" w:hAnsi="Calibri" w:cs="Calibri"/>
          <w:sz w:val="20"/>
          <w:szCs w:val="20"/>
        </w:rPr>
        <w:t xml:space="preserve">: </w:t>
      </w:r>
      <w:r w:rsidR="000D5C78" w:rsidRPr="009E4D0F">
        <w:rPr>
          <w:rFonts w:ascii="Calibri" w:hAnsi="Calibri" w:cs="Calibri"/>
          <w:sz w:val="20"/>
          <w:szCs w:val="20"/>
        </w:rPr>
        <w:t>The minimum amount of stimulation</w:t>
      </w:r>
      <w:r w:rsidR="000D5C78" w:rsidRPr="009E4D0F">
        <w:rPr>
          <w:rFonts w:ascii="Calibri" w:hAnsi="Calibri" w:cs="Calibri"/>
          <w:sz w:val="20"/>
          <w:szCs w:val="20"/>
        </w:rPr>
        <w:t xml:space="preserve"> </w:t>
      </w:r>
      <w:r w:rsidR="000D5C78" w:rsidRPr="009E4D0F">
        <w:rPr>
          <w:rFonts w:ascii="Calibri" w:hAnsi="Calibri" w:cs="Calibri"/>
          <w:sz w:val="20"/>
          <w:szCs w:val="20"/>
        </w:rPr>
        <w:t>that can be detected on a given sensory</w:t>
      </w:r>
      <w:r w:rsidR="000D5C78" w:rsidRPr="009E4D0F">
        <w:rPr>
          <w:rFonts w:ascii="Calibri" w:hAnsi="Calibri" w:cs="Calibri"/>
          <w:sz w:val="20"/>
          <w:szCs w:val="20"/>
        </w:rPr>
        <w:t xml:space="preserve"> </w:t>
      </w:r>
      <w:r w:rsidR="000D5C78" w:rsidRPr="009E4D0F">
        <w:rPr>
          <w:rFonts w:ascii="Calibri" w:hAnsi="Calibri" w:cs="Calibri"/>
          <w:sz w:val="20"/>
          <w:szCs w:val="20"/>
        </w:rPr>
        <w:t>channel</w:t>
      </w:r>
      <w:r w:rsidR="000D5C78" w:rsidRPr="009E4D0F">
        <w:rPr>
          <w:rFonts w:ascii="Calibri" w:hAnsi="Calibri" w:cs="Calibri"/>
          <w:sz w:val="20"/>
          <w:szCs w:val="20"/>
        </w:rPr>
        <w:t xml:space="preserve">, </w:t>
      </w:r>
      <w:r w:rsidR="000D5C78" w:rsidRPr="009E4D0F">
        <w:rPr>
          <w:rFonts w:ascii="Calibri" w:hAnsi="Calibri" w:cs="Calibri"/>
          <w:b/>
          <w:sz w:val="20"/>
          <w:szCs w:val="20"/>
        </w:rPr>
        <w:t>Differential</w:t>
      </w:r>
      <w:r w:rsidR="000D5C78" w:rsidRPr="009E4D0F">
        <w:rPr>
          <w:rFonts w:ascii="Calibri" w:hAnsi="Calibri" w:cs="Calibri"/>
          <w:sz w:val="20"/>
          <w:szCs w:val="20"/>
        </w:rPr>
        <w:t xml:space="preserve">: </w:t>
      </w:r>
      <w:r w:rsidR="000D5C78" w:rsidRPr="009E4D0F">
        <w:rPr>
          <w:rFonts w:ascii="Calibri" w:hAnsi="Calibri" w:cs="Calibri"/>
          <w:sz w:val="20"/>
          <w:szCs w:val="20"/>
        </w:rPr>
        <w:t>The</w:t>
      </w:r>
      <w:r w:rsidR="000D5C78" w:rsidRPr="009E4D0F">
        <w:rPr>
          <w:rFonts w:ascii="Calibri" w:hAnsi="Calibri" w:cs="Calibri"/>
          <w:sz w:val="20"/>
          <w:szCs w:val="20"/>
        </w:rPr>
        <w:t xml:space="preserve"> ability of a sensory system to </w:t>
      </w:r>
      <w:r w:rsidR="000D5C78" w:rsidRPr="009E4D0F">
        <w:rPr>
          <w:rFonts w:ascii="Calibri" w:hAnsi="Calibri" w:cs="Calibri"/>
          <w:sz w:val="20"/>
          <w:szCs w:val="20"/>
        </w:rPr>
        <w:t>detect changes or differences between</w:t>
      </w:r>
      <w:r w:rsidR="000D5C78" w:rsidRPr="009E4D0F">
        <w:rPr>
          <w:rFonts w:ascii="Calibri" w:hAnsi="Calibri" w:cs="Calibri"/>
          <w:sz w:val="20"/>
          <w:szCs w:val="20"/>
        </w:rPr>
        <w:t xml:space="preserve"> t</w:t>
      </w:r>
      <w:r w:rsidR="000D5C78" w:rsidRPr="009E4D0F">
        <w:rPr>
          <w:rFonts w:ascii="Calibri" w:hAnsi="Calibri" w:cs="Calibri"/>
          <w:sz w:val="20"/>
          <w:szCs w:val="20"/>
        </w:rPr>
        <w:t>wo stimuli</w:t>
      </w:r>
      <w:r w:rsidR="000D5C78" w:rsidRPr="009E4D0F">
        <w:rPr>
          <w:rFonts w:ascii="Calibri" w:hAnsi="Calibri" w:cs="Calibri"/>
          <w:sz w:val="20"/>
          <w:szCs w:val="20"/>
        </w:rPr>
        <w:t xml:space="preserve">. </w:t>
      </w:r>
      <w:r w:rsidR="000D5C78" w:rsidRPr="009E4D0F">
        <w:rPr>
          <w:rFonts w:ascii="Calibri" w:hAnsi="Calibri" w:cs="Calibri"/>
          <w:b/>
          <w:sz w:val="20"/>
          <w:szCs w:val="20"/>
        </w:rPr>
        <w:t>Cognitive Learning Theory</w:t>
      </w:r>
      <w:r w:rsidR="000D5C78" w:rsidRPr="009E4D0F">
        <w:rPr>
          <w:rFonts w:ascii="Calibri" w:hAnsi="Calibri" w:cs="Calibri"/>
          <w:sz w:val="20"/>
          <w:szCs w:val="20"/>
        </w:rPr>
        <w:t xml:space="preserve">: </w:t>
      </w:r>
      <w:r w:rsidR="000D5C78" w:rsidRPr="009E4D0F">
        <w:rPr>
          <w:rFonts w:ascii="Calibri" w:hAnsi="Calibri" w:cs="Calibri"/>
          <w:sz w:val="20"/>
          <w:szCs w:val="20"/>
        </w:rPr>
        <w:t>We watch others, we model behaviour</w:t>
      </w:r>
      <w:r w:rsidR="000D5C78" w:rsidRPr="009E4D0F">
        <w:rPr>
          <w:rFonts w:ascii="Calibri" w:hAnsi="Calibri" w:cs="Calibri"/>
          <w:sz w:val="20"/>
          <w:szCs w:val="20"/>
        </w:rPr>
        <w:t xml:space="preserve">, observational Learning. </w:t>
      </w:r>
      <w:r w:rsidR="000D5C78" w:rsidRPr="009E4D0F">
        <w:rPr>
          <w:rFonts w:ascii="Calibri" w:hAnsi="Calibri" w:cs="Calibri"/>
          <w:b/>
          <w:sz w:val="20"/>
          <w:szCs w:val="20"/>
        </w:rPr>
        <w:t>Attitude</w:t>
      </w:r>
      <w:r w:rsidR="000D5C78" w:rsidRPr="009E4D0F">
        <w:rPr>
          <w:rFonts w:ascii="Calibri" w:hAnsi="Calibri" w:cs="Calibri"/>
          <w:b/>
          <w:sz w:val="20"/>
          <w:szCs w:val="20"/>
        </w:rPr>
        <w:t>:</w:t>
      </w:r>
      <w:r w:rsidR="000D5C78" w:rsidRPr="009E4D0F">
        <w:rPr>
          <w:rFonts w:ascii="Calibri" w:hAnsi="Calibri" w:cs="Calibri"/>
          <w:sz w:val="20"/>
          <w:szCs w:val="20"/>
        </w:rPr>
        <w:t xml:space="preserve"> </w:t>
      </w:r>
      <w:r w:rsidR="000D5C78" w:rsidRPr="009E4D0F">
        <w:rPr>
          <w:rFonts w:ascii="Calibri" w:hAnsi="Calibri" w:cs="Calibri"/>
          <w:sz w:val="20"/>
          <w:szCs w:val="20"/>
        </w:rPr>
        <w:t>Traditionally thought to be lasting, general evaluation of people, ob</w:t>
      </w:r>
      <w:r w:rsidR="000D5C78" w:rsidRPr="009E4D0F">
        <w:rPr>
          <w:rFonts w:ascii="Calibri" w:hAnsi="Calibri" w:cs="Calibri"/>
          <w:sz w:val="20"/>
          <w:szCs w:val="20"/>
        </w:rPr>
        <w:t xml:space="preserve">jects, advertisements or issues, </w:t>
      </w:r>
      <w:r w:rsidR="000D5C78" w:rsidRPr="009E4D0F">
        <w:rPr>
          <w:rFonts w:ascii="Calibri" w:hAnsi="Calibri" w:cs="Calibri"/>
          <w:sz w:val="20"/>
          <w:szCs w:val="20"/>
        </w:rPr>
        <w:t>created through beliefs (cognitive) and feelings (affective) towards an object</w:t>
      </w:r>
      <w:r w:rsidR="004E5094" w:rsidRPr="009E4D0F">
        <w:rPr>
          <w:rFonts w:ascii="Calibri" w:hAnsi="Calibri" w:cs="Calibri"/>
          <w:sz w:val="20"/>
          <w:szCs w:val="20"/>
        </w:rPr>
        <w:t xml:space="preserve">. </w:t>
      </w:r>
      <w:r w:rsidR="004E5094" w:rsidRPr="009E4D0F">
        <w:rPr>
          <w:rFonts w:ascii="Calibri" w:hAnsi="Calibri" w:cs="Calibri"/>
          <w:b/>
          <w:sz w:val="20"/>
          <w:szCs w:val="20"/>
        </w:rPr>
        <w:t>Functional Theory of attitudes</w:t>
      </w:r>
      <w:r w:rsidR="004E5094" w:rsidRPr="009E4D0F">
        <w:rPr>
          <w:rFonts w:ascii="Calibri" w:hAnsi="Calibri" w:cs="Calibri"/>
          <w:b/>
          <w:sz w:val="20"/>
          <w:szCs w:val="20"/>
        </w:rPr>
        <w:t>:</w:t>
      </w:r>
      <w:r w:rsidR="004E5094" w:rsidRPr="009E4D0F">
        <w:rPr>
          <w:rFonts w:ascii="Calibri" w:hAnsi="Calibri" w:cs="Calibri"/>
          <w:sz w:val="20"/>
          <w:szCs w:val="20"/>
        </w:rPr>
        <w:t xml:space="preserve"> </w:t>
      </w:r>
      <w:r w:rsidR="004E5094" w:rsidRPr="009E4D0F">
        <w:rPr>
          <w:rFonts w:ascii="Calibri" w:hAnsi="Calibri" w:cs="Calibri"/>
          <w:b/>
          <w:sz w:val="20"/>
          <w:szCs w:val="20"/>
        </w:rPr>
        <w:t>Utilitarian</w:t>
      </w:r>
      <w:r w:rsidR="004E5094" w:rsidRPr="009E4D0F">
        <w:rPr>
          <w:rFonts w:ascii="Calibri" w:hAnsi="Calibri" w:cs="Calibri"/>
          <w:sz w:val="20"/>
          <w:szCs w:val="20"/>
        </w:rPr>
        <w:t xml:space="preserve">: </w:t>
      </w:r>
      <w:r w:rsidR="004E5094" w:rsidRPr="009E4D0F">
        <w:rPr>
          <w:rFonts w:ascii="Calibri" w:hAnsi="Calibri" w:cs="Calibri"/>
          <w:sz w:val="20"/>
          <w:szCs w:val="20"/>
        </w:rPr>
        <w:t>Relates to rewards and punishments</w:t>
      </w:r>
      <w:r w:rsidR="004E5094" w:rsidRPr="009E4D0F">
        <w:rPr>
          <w:rFonts w:ascii="Calibri" w:hAnsi="Calibri" w:cs="Calibri"/>
          <w:sz w:val="20"/>
          <w:szCs w:val="20"/>
        </w:rPr>
        <w:t xml:space="preserve">, </w:t>
      </w:r>
      <w:r w:rsidR="004E5094" w:rsidRPr="009E4D0F">
        <w:rPr>
          <w:rFonts w:ascii="Calibri" w:hAnsi="Calibri" w:cs="Calibri"/>
          <w:b/>
          <w:sz w:val="20"/>
          <w:szCs w:val="20"/>
        </w:rPr>
        <w:t>Value Expressive</w:t>
      </w:r>
      <w:r w:rsidR="004E5094" w:rsidRPr="009E4D0F">
        <w:rPr>
          <w:rFonts w:ascii="Calibri" w:hAnsi="Calibri" w:cs="Calibri"/>
          <w:sz w:val="20"/>
          <w:szCs w:val="20"/>
        </w:rPr>
        <w:t xml:space="preserve">: </w:t>
      </w:r>
      <w:r w:rsidR="004E5094" w:rsidRPr="009E4D0F">
        <w:rPr>
          <w:rFonts w:ascii="Calibri" w:hAnsi="Calibri" w:cs="Calibri"/>
          <w:sz w:val="20"/>
          <w:szCs w:val="20"/>
        </w:rPr>
        <w:t>Expresses consumers values or self-concept</w:t>
      </w:r>
      <w:r w:rsidR="004E5094" w:rsidRPr="009E4D0F">
        <w:rPr>
          <w:rFonts w:ascii="Calibri" w:hAnsi="Calibri" w:cs="Calibri"/>
          <w:sz w:val="20"/>
          <w:szCs w:val="20"/>
        </w:rPr>
        <w:t xml:space="preserve">, </w:t>
      </w:r>
      <w:r w:rsidR="004E5094" w:rsidRPr="009E4D0F">
        <w:rPr>
          <w:rFonts w:ascii="Calibri" w:hAnsi="Calibri" w:cs="Calibri"/>
          <w:b/>
          <w:sz w:val="20"/>
          <w:szCs w:val="20"/>
        </w:rPr>
        <w:t>Ego-defensive</w:t>
      </w:r>
      <w:r w:rsidR="004E5094" w:rsidRPr="009E4D0F">
        <w:rPr>
          <w:rFonts w:ascii="Calibri" w:hAnsi="Calibri" w:cs="Calibri"/>
          <w:sz w:val="20"/>
          <w:szCs w:val="20"/>
        </w:rPr>
        <w:t xml:space="preserve">: </w:t>
      </w:r>
      <w:r w:rsidR="004E5094" w:rsidRPr="009E4D0F">
        <w:rPr>
          <w:rFonts w:ascii="Calibri" w:hAnsi="Calibri" w:cs="Calibri"/>
          <w:sz w:val="20"/>
          <w:szCs w:val="20"/>
        </w:rPr>
        <w:t>Protect ourselves from external threats of internal feelings</w:t>
      </w:r>
      <w:r w:rsidR="004E5094" w:rsidRPr="009E4D0F">
        <w:rPr>
          <w:rFonts w:ascii="Calibri" w:hAnsi="Calibri" w:cs="Calibri"/>
          <w:sz w:val="20"/>
          <w:szCs w:val="20"/>
        </w:rPr>
        <w:t>,</w:t>
      </w:r>
      <w:r w:rsidR="004E5094" w:rsidRPr="009E4D0F">
        <w:rPr>
          <w:rFonts w:ascii="Calibri" w:hAnsi="Calibri" w:cs="Calibri"/>
          <w:b/>
          <w:sz w:val="20"/>
          <w:szCs w:val="20"/>
        </w:rPr>
        <w:t xml:space="preserve"> </w:t>
      </w:r>
      <w:r w:rsidR="004E5094" w:rsidRPr="009E4D0F">
        <w:rPr>
          <w:rFonts w:ascii="Calibri" w:hAnsi="Calibri" w:cs="Calibri"/>
          <w:b/>
          <w:sz w:val="20"/>
          <w:szCs w:val="20"/>
        </w:rPr>
        <w:t>Knowledge</w:t>
      </w:r>
      <w:r w:rsidR="004E5094" w:rsidRPr="009E4D0F">
        <w:rPr>
          <w:rFonts w:ascii="Calibri" w:hAnsi="Calibri" w:cs="Calibri"/>
          <w:sz w:val="20"/>
          <w:szCs w:val="20"/>
        </w:rPr>
        <w:t xml:space="preserve">: </w:t>
      </w:r>
      <w:r w:rsidR="004E5094" w:rsidRPr="009E4D0F">
        <w:rPr>
          <w:rFonts w:ascii="Calibri" w:hAnsi="Calibri" w:cs="Calibri"/>
          <w:sz w:val="20"/>
          <w:szCs w:val="20"/>
        </w:rPr>
        <w:t>Need for order, structure or meaning</w:t>
      </w:r>
      <w:r w:rsidR="004E5094" w:rsidRPr="009E4D0F">
        <w:rPr>
          <w:rFonts w:ascii="Calibri" w:hAnsi="Calibri" w:cs="Calibri"/>
          <w:sz w:val="20"/>
          <w:szCs w:val="20"/>
        </w:rPr>
        <w:t xml:space="preserve">. </w:t>
      </w:r>
      <w:r w:rsidR="004E5094" w:rsidRPr="009E4D0F">
        <w:rPr>
          <w:rFonts w:ascii="Calibri" w:hAnsi="Calibri" w:cs="Calibri"/>
          <w:b/>
          <w:sz w:val="20"/>
          <w:szCs w:val="20"/>
        </w:rPr>
        <w:t>Nature of Attitudes: Emotion</w:t>
      </w:r>
      <w:r w:rsidR="004E5094" w:rsidRPr="009E4D0F">
        <w:rPr>
          <w:rFonts w:ascii="Calibri" w:hAnsi="Calibri" w:cs="Calibri"/>
          <w:sz w:val="20"/>
          <w:szCs w:val="20"/>
        </w:rPr>
        <w:t xml:space="preserve">: </w:t>
      </w:r>
      <w:r w:rsidR="004E5094" w:rsidRPr="009E4D0F">
        <w:rPr>
          <w:rFonts w:ascii="Calibri" w:hAnsi="Calibri" w:cs="Calibri"/>
          <w:sz w:val="20"/>
          <w:szCs w:val="20"/>
        </w:rPr>
        <w:t>th</w:t>
      </w:r>
      <w:r w:rsidR="004E5094" w:rsidRPr="009E4D0F">
        <w:rPr>
          <w:rFonts w:ascii="Calibri" w:hAnsi="Calibri" w:cs="Calibri"/>
          <w:sz w:val="20"/>
          <w:szCs w:val="20"/>
        </w:rPr>
        <w:t xml:space="preserve">e way a consumer feels about an </w:t>
      </w:r>
      <w:r w:rsidR="004E5094" w:rsidRPr="009E4D0F">
        <w:rPr>
          <w:rFonts w:ascii="Calibri" w:hAnsi="Calibri" w:cs="Calibri"/>
          <w:sz w:val="20"/>
          <w:szCs w:val="20"/>
        </w:rPr>
        <w:t>attitude object</w:t>
      </w:r>
      <w:r w:rsidR="004E5094" w:rsidRPr="009E4D0F">
        <w:rPr>
          <w:rFonts w:ascii="Calibri" w:hAnsi="Calibri" w:cs="Calibri"/>
          <w:sz w:val="20"/>
          <w:szCs w:val="20"/>
        </w:rPr>
        <w:t xml:space="preserve">, </w:t>
      </w:r>
      <w:r w:rsidR="004E5094" w:rsidRPr="009E4D0F">
        <w:rPr>
          <w:rFonts w:ascii="Calibri" w:hAnsi="Calibri" w:cs="Calibri"/>
          <w:b/>
          <w:sz w:val="20"/>
          <w:szCs w:val="20"/>
        </w:rPr>
        <w:t>Cognition</w:t>
      </w:r>
      <w:r w:rsidR="004E5094" w:rsidRPr="009E4D0F">
        <w:rPr>
          <w:rFonts w:ascii="Calibri" w:hAnsi="Calibri" w:cs="Calibri"/>
          <w:sz w:val="20"/>
          <w:szCs w:val="20"/>
        </w:rPr>
        <w:t xml:space="preserve">: </w:t>
      </w:r>
      <w:r w:rsidR="004E5094" w:rsidRPr="009E4D0F">
        <w:rPr>
          <w:rFonts w:ascii="Calibri" w:hAnsi="Calibri" w:cs="Calibri"/>
          <w:sz w:val="20"/>
          <w:szCs w:val="20"/>
        </w:rPr>
        <w:t>the be</w:t>
      </w:r>
      <w:r w:rsidR="004E5094" w:rsidRPr="009E4D0F">
        <w:rPr>
          <w:rFonts w:ascii="Calibri" w:hAnsi="Calibri" w:cs="Calibri"/>
          <w:sz w:val="20"/>
          <w:szCs w:val="20"/>
        </w:rPr>
        <w:t xml:space="preserve">liefs a consumer holds about an </w:t>
      </w:r>
      <w:r w:rsidR="004E5094" w:rsidRPr="009E4D0F">
        <w:rPr>
          <w:rFonts w:ascii="Calibri" w:hAnsi="Calibri" w:cs="Calibri"/>
          <w:sz w:val="20"/>
          <w:szCs w:val="20"/>
        </w:rPr>
        <w:t>attitude object</w:t>
      </w:r>
      <w:r w:rsidR="004E5094" w:rsidRPr="009E4D0F">
        <w:rPr>
          <w:rFonts w:ascii="Calibri" w:hAnsi="Calibri" w:cs="Calibri"/>
          <w:sz w:val="20"/>
          <w:szCs w:val="20"/>
        </w:rPr>
        <w:t xml:space="preserve">. </w:t>
      </w:r>
      <w:r w:rsidR="004E5094" w:rsidRPr="009E4D0F">
        <w:rPr>
          <w:rFonts w:ascii="Calibri" w:hAnsi="Calibri" w:cs="Calibri"/>
          <w:b/>
          <w:sz w:val="20"/>
          <w:szCs w:val="20"/>
        </w:rPr>
        <w:t>Three Hierarchies of Effects: Standard learning</w:t>
      </w:r>
      <w:r w:rsidR="004E5094" w:rsidRPr="009E4D0F">
        <w:rPr>
          <w:rFonts w:ascii="Calibri" w:hAnsi="Calibri" w:cs="Calibri"/>
          <w:sz w:val="20"/>
          <w:szCs w:val="20"/>
        </w:rPr>
        <w:t xml:space="preserve">: Cognition -&gt; affect -&gt; behaviour = attitudes based on cognitive information processing. </w:t>
      </w:r>
      <w:r w:rsidR="004E5094" w:rsidRPr="009E4D0F">
        <w:rPr>
          <w:rFonts w:ascii="Calibri" w:hAnsi="Calibri" w:cs="Calibri"/>
          <w:b/>
          <w:sz w:val="20"/>
          <w:szCs w:val="20"/>
        </w:rPr>
        <w:t>Low-Involvement</w:t>
      </w:r>
      <w:r w:rsidR="004E5094" w:rsidRPr="009E4D0F">
        <w:rPr>
          <w:rFonts w:ascii="Calibri" w:hAnsi="Calibri" w:cs="Calibri"/>
          <w:sz w:val="20"/>
          <w:szCs w:val="20"/>
        </w:rPr>
        <w:t xml:space="preserve">: Cognition -&gt; Behaviour -&gt; affect = attitudes based on behavioural learning processes. </w:t>
      </w:r>
      <w:r w:rsidR="004E5094" w:rsidRPr="009E4D0F">
        <w:rPr>
          <w:rFonts w:ascii="Calibri" w:hAnsi="Calibri" w:cs="Calibri"/>
          <w:b/>
          <w:sz w:val="20"/>
          <w:szCs w:val="20"/>
        </w:rPr>
        <w:t>Experiential</w:t>
      </w:r>
      <w:r w:rsidR="004E5094" w:rsidRPr="009E4D0F">
        <w:rPr>
          <w:rFonts w:ascii="Calibri" w:hAnsi="Calibri" w:cs="Calibri"/>
          <w:sz w:val="20"/>
          <w:szCs w:val="20"/>
        </w:rPr>
        <w:t>: affect -&gt; behaviour -&gt; Cognition = attitudes based on hedonic consumption.</w:t>
      </w:r>
      <w:r w:rsidR="004E5094" w:rsidRPr="009E4D0F">
        <w:rPr>
          <w:sz w:val="20"/>
          <w:szCs w:val="20"/>
        </w:rPr>
        <w:t xml:space="preserve"> </w:t>
      </w:r>
      <w:r w:rsidR="004E5094" w:rsidRPr="009E4D0F">
        <w:rPr>
          <w:rFonts w:ascii="Calibri" w:hAnsi="Calibri" w:cs="Calibri"/>
          <w:b/>
          <w:sz w:val="20"/>
          <w:szCs w:val="20"/>
        </w:rPr>
        <w:t xml:space="preserve">Theory of </w:t>
      </w:r>
      <w:r w:rsidR="004E5094" w:rsidRPr="009E4D0F">
        <w:rPr>
          <w:rFonts w:ascii="Calibri" w:hAnsi="Calibri" w:cs="Calibri"/>
          <w:b/>
          <w:sz w:val="20"/>
          <w:szCs w:val="20"/>
        </w:rPr>
        <w:t>Cognitive Dissonance</w:t>
      </w:r>
      <w:r w:rsidR="004E5094" w:rsidRPr="009E4D0F">
        <w:rPr>
          <w:rFonts w:ascii="Calibri" w:hAnsi="Calibri" w:cs="Calibri"/>
          <w:sz w:val="20"/>
          <w:szCs w:val="20"/>
        </w:rPr>
        <w:t>: a state of tension occurs when</w:t>
      </w:r>
      <w:r w:rsidR="004E5094" w:rsidRPr="009E4D0F">
        <w:rPr>
          <w:rFonts w:ascii="Calibri" w:hAnsi="Calibri" w:cs="Calibri"/>
          <w:sz w:val="20"/>
          <w:szCs w:val="20"/>
        </w:rPr>
        <w:t xml:space="preserve"> </w:t>
      </w:r>
      <w:r w:rsidR="004E5094" w:rsidRPr="009E4D0F">
        <w:rPr>
          <w:rFonts w:ascii="Calibri" w:hAnsi="Calibri" w:cs="Calibri"/>
          <w:sz w:val="20"/>
          <w:szCs w:val="20"/>
        </w:rPr>
        <w:t>beliefs or behaviours conflict with one another</w:t>
      </w:r>
      <w:r w:rsidR="004E5094" w:rsidRPr="009E4D0F">
        <w:rPr>
          <w:rFonts w:ascii="Calibri" w:hAnsi="Calibri" w:cs="Calibri"/>
          <w:sz w:val="20"/>
          <w:szCs w:val="20"/>
        </w:rPr>
        <w:t xml:space="preserve">. </w:t>
      </w:r>
      <w:r w:rsidR="004E5094" w:rsidRPr="009E4D0F">
        <w:rPr>
          <w:rFonts w:ascii="Calibri" w:hAnsi="Calibri" w:cs="Calibri"/>
          <w:b/>
          <w:sz w:val="20"/>
          <w:szCs w:val="20"/>
        </w:rPr>
        <w:t>Balance Theory:</w:t>
      </w:r>
      <w:r w:rsidR="004E5094" w:rsidRPr="009E4D0F">
        <w:rPr>
          <w:rFonts w:ascii="Calibri" w:hAnsi="Calibri" w:cs="Calibri"/>
          <w:sz w:val="20"/>
          <w:szCs w:val="20"/>
        </w:rPr>
        <w:t xml:space="preserve"> </w:t>
      </w:r>
      <w:r w:rsidR="004E5094" w:rsidRPr="009E4D0F">
        <w:rPr>
          <w:rFonts w:ascii="Calibri" w:hAnsi="Calibri" w:cs="Calibri"/>
          <w:sz w:val="20"/>
          <w:szCs w:val="20"/>
        </w:rPr>
        <w:t>rela</w:t>
      </w:r>
      <w:r w:rsidR="004E5094" w:rsidRPr="009E4D0F">
        <w:rPr>
          <w:rFonts w:ascii="Calibri" w:hAnsi="Calibri" w:cs="Calibri"/>
          <w:sz w:val="20"/>
          <w:szCs w:val="20"/>
        </w:rPr>
        <w:t xml:space="preserve">tions among elements in a triad </w:t>
      </w:r>
      <w:r w:rsidR="004E5094" w:rsidRPr="009E4D0F">
        <w:rPr>
          <w:rFonts w:ascii="Calibri" w:hAnsi="Calibri" w:cs="Calibri"/>
          <w:sz w:val="20"/>
          <w:szCs w:val="20"/>
        </w:rPr>
        <w:t>to be harmonious</w:t>
      </w:r>
      <w:r w:rsidR="004E5094" w:rsidRPr="009E4D0F">
        <w:rPr>
          <w:rFonts w:ascii="Calibri" w:hAnsi="Calibri" w:cs="Calibri"/>
          <w:sz w:val="20"/>
          <w:szCs w:val="20"/>
        </w:rPr>
        <w:t xml:space="preserve">, </w:t>
      </w:r>
      <w:r w:rsidR="004E5094" w:rsidRPr="009E4D0F">
        <w:rPr>
          <w:rFonts w:ascii="Calibri" w:hAnsi="Calibri" w:cs="Calibri"/>
          <w:sz w:val="20"/>
          <w:szCs w:val="20"/>
        </w:rPr>
        <w:t>Triad attitude structures consist of</w:t>
      </w:r>
      <w:r w:rsidR="004E5094" w:rsidRPr="009E4D0F">
        <w:rPr>
          <w:rFonts w:ascii="Calibri" w:hAnsi="Calibri" w:cs="Calibri"/>
          <w:sz w:val="20"/>
          <w:szCs w:val="20"/>
        </w:rPr>
        <w:t xml:space="preserve"> three elements: </w:t>
      </w:r>
      <w:r w:rsidR="004E5094" w:rsidRPr="009E4D0F">
        <w:rPr>
          <w:rFonts w:ascii="Calibri" w:hAnsi="Calibri" w:cs="Calibri"/>
          <w:sz w:val="20"/>
          <w:szCs w:val="20"/>
        </w:rPr>
        <w:t>A person and his/her</w:t>
      </w:r>
      <w:r w:rsidR="004E5094" w:rsidRPr="009E4D0F">
        <w:rPr>
          <w:rFonts w:ascii="Calibri" w:hAnsi="Calibri" w:cs="Calibri"/>
          <w:sz w:val="20"/>
          <w:szCs w:val="20"/>
        </w:rPr>
        <w:t xml:space="preserve"> </w:t>
      </w:r>
      <w:r w:rsidR="004E5094" w:rsidRPr="009E4D0F">
        <w:rPr>
          <w:rFonts w:ascii="Calibri" w:hAnsi="Calibri" w:cs="Calibri"/>
          <w:sz w:val="20"/>
          <w:szCs w:val="20"/>
        </w:rPr>
        <w:t>perceptions of</w:t>
      </w:r>
      <w:r w:rsidR="004E5094" w:rsidRPr="009E4D0F">
        <w:rPr>
          <w:rFonts w:ascii="Calibri" w:hAnsi="Calibri" w:cs="Calibri"/>
          <w:sz w:val="20"/>
          <w:szCs w:val="20"/>
        </w:rPr>
        <w:t xml:space="preserve"> </w:t>
      </w:r>
      <w:r w:rsidR="004E5094" w:rsidRPr="009E4D0F">
        <w:rPr>
          <w:rFonts w:ascii="Calibri" w:hAnsi="Calibri" w:cs="Calibri"/>
          <w:sz w:val="20"/>
          <w:szCs w:val="20"/>
        </w:rPr>
        <w:t>an attitude object, and</w:t>
      </w:r>
      <w:r w:rsidR="004E5094" w:rsidRPr="009E4D0F">
        <w:rPr>
          <w:rFonts w:ascii="Calibri" w:hAnsi="Calibri" w:cs="Calibri"/>
          <w:sz w:val="20"/>
          <w:szCs w:val="20"/>
        </w:rPr>
        <w:t xml:space="preserve"> s</w:t>
      </w:r>
      <w:r w:rsidR="004E5094" w:rsidRPr="009E4D0F">
        <w:rPr>
          <w:rFonts w:ascii="Calibri" w:hAnsi="Calibri" w:cs="Calibri"/>
          <w:sz w:val="20"/>
          <w:szCs w:val="20"/>
        </w:rPr>
        <w:t>ome other person or</w:t>
      </w:r>
      <w:r w:rsidR="004E5094" w:rsidRPr="009E4D0F">
        <w:rPr>
          <w:rFonts w:ascii="Calibri" w:hAnsi="Calibri" w:cs="Calibri"/>
          <w:sz w:val="20"/>
          <w:szCs w:val="20"/>
        </w:rPr>
        <w:t xml:space="preserve"> </w:t>
      </w:r>
      <w:r w:rsidR="004E5094" w:rsidRPr="009E4D0F">
        <w:rPr>
          <w:rFonts w:ascii="Calibri" w:hAnsi="Calibri" w:cs="Calibri"/>
          <w:sz w:val="20"/>
          <w:szCs w:val="20"/>
        </w:rPr>
        <w:t>object</w:t>
      </w:r>
      <w:r w:rsidR="004E5094" w:rsidRPr="009E4D0F">
        <w:rPr>
          <w:rFonts w:ascii="Calibri" w:hAnsi="Calibri" w:cs="Calibri"/>
          <w:sz w:val="20"/>
          <w:szCs w:val="20"/>
        </w:rPr>
        <w:t xml:space="preserve">. </w:t>
      </w:r>
      <w:r w:rsidR="004E5094" w:rsidRPr="009E4D0F">
        <w:rPr>
          <w:rFonts w:ascii="Calibri" w:hAnsi="Calibri" w:cs="Calibri"/>
          <w:b/>
          <w:sz w:val="20"/>
          <w:szCs w:val="20"/>
        </w:rPr>
        <w:t>The Extended Fishbein Model (</w:t>
      </w:r>
      <w:r w:rsidR="004E5094" w:rsidRPr="009E4D0F">
        <w:rPr>
          <w:rFonts w:ascii="Calibri" w:hAnsi="Calibri" w:cs="Calibri"/>
          <w:b/>
          <w:sz w:val="20"/>
          <w:szCs w:val="20"/>
        </w:rPr>
        <w:t>The Theory of Reasoned Action</w:t>
      </w:r>
      <w:r w:rsidR="004E5094" w:rsidRPr="009E4D0F">
        <w:rPr>
          <w:rFonts w:ascii="Calibri" w:hAnsi="Calibri" w:cs="Calibri"/>
          <w:b/>
          <w:sz w:val="20"/>
          <w:szCs w:val="20"/>
        </w:rPr>
        <w:t>):</w:t>
      </w:r>
      <w:r w:rsidR="004E5094" w:rsidRPr="009E4D0F">
        <w:rPr>
          <w:rFonts w:ascii="Calibri" w:hAnsi="Calibri" w:cs="Calibri"/>
          <w:sz w:val="20"/>
          <w:szCs w:val="20"/>
        </w:rPr>
        <w:t xml:space="preserve"> </w:t>
      </w:r>
      <w:r w:rsidR="004E5094" w:rsidRPr="009E4D0F">
        <w:rPr>
          <w:rFonts w:ascii="Calibri" w:hAnsi="Calibri" w:cs="Calibri"/>
          <w:b/>
          <w:sz w:val="20"/>
          <w:szCs w:val="20"/>
        </w:rPr>
        <w:t xml:space="preserve">Intentions versus </w:t>
      </w:r>
      <w:r w:rsidR="004E5094" w:rsidRPr="009E4D0F">
        <w:rPr>
          <w:rFonts w:ascii="Calibri" w:hAnsi="Calibri" w:cs="Calibri"/>
          <w:b/>
          <w:sz w:val="20"/>
          <w:szCs w:val="20"/>
        </w:rPr>
        <w:t>behaviour</w:t>
      </w:r>
      <w:r w:rsidR="004E5094" w:rsidRPr="009E4D0F">
        <w:rPr>
          <w:rFonts w:ascii="Calibri" w:hAnsi="Calibri" w:cs="Calibri"/>
          <w:sz w:val="20"/>
          <w:szCs w:val="20"/>
        </w:rPr>
        <w:t>: measure</w:t>
      </w:r>
      <w:r w:rsidR="004E5094" w:rsidRPr="009E4D0F">
        <w:rPr>
          <w:rFonts w:ascii="Calibri" w:hAnsi="Calibri" w:cs="Calibri"/>
          <w:sz w:val="20"/>
          <w:szCs w:val="20"/>
        </w:rPr>
        <w:t xml:space="preserve"> behavioural</w:t>
      </w:r>
      <w:r w:rsidR="004E5094" w:rsidRPr="009E4D0F">
        <w:rPr>
          <w:rFonts w:ascii="Calibri" w:hAnsi="Calibri" w:cs="Calibri"/>
          <w:sz w:val="20"/>
          <w:szCs w:val="20"/>
        </w:rPr>
        <w:t xml:space="preserve"> intentions, not just intentions</w:t>
      </w:r>
      <w:r w:rsidR="004E5094" w:rsidRPr="009E4D0F">
        <w:rPr>
          <w:rFonts w:ascii="Calibri" w:hAnsi="Calibri" w:cs="Calibri"/>
          <w:sz w:val="20"/>
          <w:szCs w:val="20"/>
        </w:rPr>
        <w:t xml:space="preserve">, </w:t>
      </w:r>
      <w:r w:rsidR="004E5094" w:rsidRPr="009E4D0F">
        <w:rPr>
          <w:rFonts w:ascii="Calibri" w:hAnsi="Calibri" w:cs="Calibri"/>
          <w:b/>
          <w:sz w:val="20"/>
          <w:szCs w:val="20"/>
        </w:rPr>
        <w:t>Social pressure:</w:t>
      </w:r>
      <w:r w:rsidR="004E5094" w:rsidRPr="009E4D0F">
        <w:rPr>
          <w:rFonts w:ascii="Calibri" w:hAnsi="Calibri" w:cs="Calibri"/>
          <w:sz w:val="20"/>
          <w:szCs w:val="20"/>
        </w:rPr>
        <w:t xml:space="preserve"> acknowledge the power of</w:t>
      </w:r>
      <w:r w:rsidR="004E5094" w:rsidRPr="009E4D0F">
        <w:rPr>
          <w:rFonts w:ascii="Calibri" w:hAnsi="Calibri" w:cs="Calibri"/>
          <w:sz w:val="20"/>
          <w:szCs w:val="20"/>
        </w:rPr>
        <w:t xml:space="preserve"> </w:t>
      </w:r>
      <w:r w:rsidR="004E5094" w:rsidRPr="009E4D0F">
        <w:rPr>
          <w:rFonts w:ascii="Calibri" w:hAnsi="Calibri" w:cs="Calibri"/>
          <w:sz w:val="20"/>
          <w:szCs w:val="20"/>
        </w:rPr>
        <w:t>other people in purchasing decision</w:t>
      </w:r>
      <w:r w:rsidR="004E5094" w:rsidRPr="009E4D0F">
        <w:rPr>
          <w:rFonts w:ascii="Calibri" w:hAnsi="Calibri" w:cs="Calibri"/>
          <w:sz w:val="20"/>
          <w:szCs w:val="20"/>
        </w:rPr>
        <w:t xml:space="preserve">, </w:t>
      </w:r>
      <w:r w:rsidR="004E5094" w:rsidRPr="009E4D0F">
        <w:rPr>
          <w:rFonts w:ascii="Calibri" w:hAnsi="Calibri" w:cs="Calibri"/>
          <w:b/>
          <w:sz w:val="20"/>
          <w:szCs w:val="20"/>
        </w:rPr>
        <w:t>Attitude toward buyin</w:t>
      </w:r>
      <w:r w:rsidR="004E5094" w:rsidRPr="009E4D0F">
        <w:rPr>
          <w:rFonts w:ascii="Calibri" w:hAnsi="Calibri" w:cs="Calibri"/>
          <w:sz w:val="20"/>
          <w:szCs w:val="20"/>
        </w:rPr>
        <w:t>g: measure attitude</w:t>
      </w:r>
      <w:r w:rsidR="004E5094" w:rsidRPr="009E4D0F">
        <w:rPr>
          <w:rFonts w:ascii="Calibri" w:hAnsi="Calibri" w:cs="Calibri"/>
          <w:sz w:val="20"/>
          <w:szCs w:val="20"/>
        </w:rPr>
        <w:t xml:space="preserve"> </w:t>
      </w:r>
      <w:r w:rsidR="004E5094" w:rsidRPr="009E4D0F">
        <w:rPr>
          <w:rFonts w:ascii="Calibri" w:hAnsi="Calibri" w:cs="Calibri"/>
          <w:sz w:val="20"/>
          <w:szCs w:val="20"/>
        </w:rPr>
        <w:t>toward the act of buying, not just the</w:t>
      </w:r>
      <w:r w:rsidR="004E5094" w:rsidRPr="009E4D0F">
        <w:rPr>
          <w:rFonts w:ascii="Calibri" w:hAnsi="Calibri" w:cs="Calibri"/>
          <w:sz w:val="20"/>
          <w:szCs w:val="20"/>
        </w:rPr>
        <w:t xml:space="preserve"> </w:t>
      </w:r>
      <w:r w:rsidR="004E5094" w:rsidRPr="009E4D0F">
        <w:rPr>
          <w:rFonts w:ascii="Calibri" w:hAnsi="Calibri" w:cs="Calibri"/>
          <w:sz w:val="20"/>
          <w:szCs w:val="20"/>
        </w:rPr>
        <w:t>product</w:t>
      </w:r>
      <w:r w:rsidR="004E5094" w:rsidRPr="009E4D0F">
        <w:rPr>
          <w:rFonts w:ascii="Calibri" w:hAnsi="Calibri" w:cs="Calibri"/>
          <w:sz w:val="20"/>
          <w:szCs w:val="20"/>
        </w:rPr>
        <w:t xml:space="preserve">. </w:t>
      </w:r>
    </w:p>
    <w:p w:rsidR="009E4D0F" w:rsidRPr="009E4D0F" w:rsidRDefault="009E4D0F" w:rsidP="009E4D0F">
      <w:pPr>
        <w:tabs>
          <w:tab w:val="left" w:pos="720"/>
          <w:tab w:val="left" w:pos="1440"/>
          <w:tab w:val="left" w:pos="2160"/>
          <w:tab w:val="left" w:pos="2880"/>
          <w:tab w:val="left" w:pos="3753"/>
        </w:tabs>
        <w:spacing w:line="180" w:lineRule="auto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3226030</wp:posOffset>
            </wp:positionH>
            <wp:positionV relativeFrom="paragraph">
              <wp:posOffset>112624</wp:posOffset>
            </wp:positionV>
            <wp:extent cx="3679487" cy="1807433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28 at 11.41.2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487" cy="1807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D0F">
        <w:rPr>
          <w:rFonts w:ascii="Calibri" w:hAnsi="Calibri" w:cs="Calibri"/>
          <w:b/>
          <w:sz w:val="20"/>
          <w:szCs w:val="20"/>
        </w:rPr>
        <w:t>Consumer Disposal Options: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  <w:t>Contextu</w:t>
      </w:r>
      <w:bookmarkStart w:id="0" w:name="_GoBack"/>
      <w:bookmarkEnd w:id="0"/>
      <w:r>
        <w:rPr>
          <w:rFonts w:ascii="Calibri" w:hAnsi="Calibri" w:cs="Calibri"/>
          <w:b/>
          <w:sz w:val="20"/>
          <w:szCs w:val="20"/>
        </w:rPr>
        <w:t>al Effects:</w:t>
      </w:r>
    </w:p>
    <w:sectPr w:rsidR="009E4D0F" w:rsidRPr="009E4D0F" w:rsidSect="007D387C">
      <w:pgSz w:w="11901" w:h="16817"/>
      <w:pgMar w:top="357" w:right="357" w:bottom="799" w:left="35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81D" w:rsidRDefault="00AA681D" w:rsidP="007D387C">
      <w:r>
        <w:separator/>
      </w:r>
    </w:p>
  </w:endnote>
  <w:endnote w:type="continuationSeparator" w:id="0">
    <w:p w:rsidR="00AA681D" w:rsidRDefault="00AA681D" w:rsidP="007D3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81D" w:rsidRDefault="00AA681D" w:rsidP="007D387C">
      <w:r>
        <w:separator/>
      </w:r>
    </w:p>
  </w:footnote>
  <w:footnote w:type="continuationSeparator" w:id="0">
    <w:p w:rsidR="00AA681D" w:rsidRDefault="00AA681D" w:rsidP="007D3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7C"/>
    <w:rsid w:val="000D5C78"/>
    <w:rsid w:val="001F436E"/>
    <w:rsid w:val="00465754"/>
    <w:rsid w:val="004E5094"/>
    <w:rsid w:val="0057518B"/>
    <w:rsid w:val="0058667C"/>
    <w:rsid w:val="00643760"/>
    <w:rsid w:val="00784680"/>
    <w:rsid w:val="007D387C"/>
    <w:rsid w:val="008B4F12"/>
    <w:rsid w:val="00982065"/>
    <w:rsid w:val="009E4D0F"/>
    <w:rsid w:val="00AA681D"/>
    <w:rsid w:val="00CB33D0"/>
    <w:rsid w:val="00E71336"/>
    <w:rsid w:val="00E82FD4"/>
    <w:rsid w:val="00F90B76"/>
    <w:rsid w:val="00FC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F9C6"/>
  <w14:defaultImageDpi w14:val="32767"/>
  <w15:chartTrackingRefBased/>
  <w15:docId w15:val="{37C6AA69-20FF-DF45-A63C-B92EA083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8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87C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7D38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87C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Teale</dc:creator>
  <cp:keywords/>
  <dc:description/>
  <cp:lastModifiedBy>Lachlan Teale</cp:lastModifiedBy>
  <cp:revision>5</cp:revision>
  <cp:lastPrinted>2018-04-28T01:43:00Z</cp:lastPrinted>
  <dcterms:created xsi:type="dcterms:W3CDTF">2018-04-28T00:21:00Z</dcterms:created>
  <dcterms:modified xsi:type="dcterms:W3CDTF">2018-04-28T01:48:00Z</dcterms:modified>
</cp:coreProperties>
</file>