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09C86" w14:textId="1D737AF7" w:rsidR="006C01A0" w:rsidRDefault="004336A7" w:rsidP="004336A7">
      <w:pPr>
        <w:spacing w:before="1" w:line="360" w:lineRule="auto"/>
        <w:ind w:left="337" w:right="294" w:hanging="4"/>
        <w:jc w:val="center"/>
        <w:rPr>
          <w:b/>
          <w:sz w:val="44"/>
        </w:rPr>
      </w:pPr>
      <w:r>
        <w:rPr>
          <w:b/>
          <w:sz w:val="44"/>
        </w:rPr>
        <w:t>INSURANCE FRAUD DETECTION USING MACHINE LEARNING</w:t>
      </w:r>
    </w:p>
    <w:p w14:paraId="7CF1ABC0" w14:textId="77777777" w:rsidR="006C01A0" w:rsidRDefault="006C01A0" w:rsidP="004336A7">
      <w:pPr>
        <w:pStyle w:val="BodyText"/>
        <w:spacing w:before="11"/>
        <w:jc w:val="center"/>
        <w:rPr>
          <w:b/>
          <w:sz w:val="47"/>
        </w:rPr>
      </w:pPr>
    </w:p>
    <w:p w14:paraId="5E56D451" w14:textId="77777777" w:rsidR="006C01A0" w:rsidRDefault="006C01A0" w:rsidP="004336A7">
      <w:pPr>
        <w:pStyle w:val="Heading2"/>
        <w:ind w:left="400"/>
      </w:pPr>
      <w:r>
        <w:t>A SYNOPSIS OF UNIVERSITY PROJECT</w:t>
      </w:r>
    </w:p>
    <w:p w14:paraId="441C1319" w14:textId="77777777" w:rsidR="006C01A0" w:rsidRDefault="006C01A0" w:rsidP="004336A7">
      <w:pPr>
        <w:pStyle w:val="BodyText"/>
        <w:spacing w:before="2"/>
        <w:jc w:val="center"/>
        <w:rPr>
          <w:b/>
        </w:rPr>
      </w:pPr>
    </w:p>
    <w:p w14:paraId="04158099" w14:textId="77777777" w:rsidR="006C01A0" w:rsidRDefault="006C01A0" w:rsidP="004336A7">
      <w:pPr>
        <w:ind w:left="397"/>
        <w:jc w:val="center"/>
        <w:rPr>
          <w:b/>
          <w:i/>
          <w:sz w:val="28"/>
        </w:rPr>
      </w:pPr>
      <w:r>
        <w:rPr>
          <w:b/>
          <w:i/>
          <w:sz w:val="28"/>
        </w:rPr>
        <w:t>Submitted by</w:t>
      </w:r>
    </w:p>
    <w:p w14:paraId="47F3313E" w14:textId="77777777" w:rsidR="006C01A0" w:rsidRDefault="006C01A0" w:rsidP="004336A7">
      <w:pPr>
        <w:pStyle w:val="BodyText"/>
        <w:spacing w:before="10"/>
        <w:jc w:val="center"/>
        <w:rPr>
          <w:b/>
          <w:i/>
          <w:sz w:val="23"/>
        </w:rPr>
      </w:pPr>
    </w:p>
    <w:p w14:paraId="6A658C3C" w14:textId="51A1232D" w:rsidR="004336A7" w:rsidRDefault="004336A7" w:rsidP="004336A7">
      <w:pPr>
        <w:ind w:left="401"/>
        <w:jc w:val="center"/>
        <w:rPr>
          <w:b/>
          <w:sz w:val="32"/>
        </w:rPr>
      </w:pPr>
      <w:r>
        <w:rPr>
          <w:b/>
          <w:sz w:val="32"/>
        </w:rPr>
        <w:t>Mr. Syed Atif  - 20171CSE0702</w:t>
      </w:r>
    </w:p>
    <w:p w14:paraId="4AA67C18" w14:textId="18F44E73" w:rsidR="004336A7" w:rsidRDefault="006C01A0" w:rsidP="004336A7">
      <w:pPr>
        <w:ind w:left="401"/>
        <w:jc w:val="center"/>
        <w:rPr>
          <w:b/>
          <w:sz w:val="32"/>
        </w:rPr>
      </w:pPr>
      <w:r>
        <w:rPr>
          <w:b/>
          <w:sz w:val="32"/>
        </w:rPr>
        <w:t xml:space="preserve">Mr. </w:t>
      </w:r>
      <w:r w:rsidR="004336A7">
        <w:rPr>
          <w:b/>
          <w:sz w:val="32"/>
        </w:rPr>
        <w:t>Syed Shoaib</w:t>
      </w:r>
      <w:r>
        <w:rPr>
          <w:b/>
          <w:sz w:val="32"/>
        </w:rPr>
        <w:t xml:space="preserve">   - 20171CSE0</w:t>
      </w:r>
      <w:r w:rsidR="004336A7">
        <w:rPr>
          <w:b/>
          <w:sz w:val="32"/>
        </w:rPr>
        <w:t>709</w:t>
      </w:r>
    </w:p>
    <w:p w14:paraId="1D6BB9FF" w14:textId="1E0F2A88" w:rsidR="004336A7" w:rsidRDefault="004336A7" w:rsidP="004336A7">
      <w:pPr>
        <w:ind w:left="401"/>
        <w:jc w:val="center"/>
        <w:rPr>
          <w:b/>
          <w:sz w:val="32"/>
        </w:rPr>
      </w:pPr>
      <w:r>
        <w:rPr>
          <w:b/>
          <w:sz w:val="32"/>
        </w:rPr>
        <w:t>Mr. Tejas Bhatnagar – 20171CSE0721</w:t>
      </w:r>
    </w:p>
    <w:p w14:paraId="46DF74A1" w14:textId="55178146" w:rsidR="004336A7" w:rsidRDefault="004336A7" w:rsidP="004336A7">
      <w:pPr>
        <w:ind w:left="401"/>
        <w:jc w:val="center"/>
        <w:rPr>
          <w:b/>
          <w:sz w:val="32"/>
        </w:rPr>
      </w:pPr>
      <w:r>
        <w:rPr>
          <w:b/>
          <w:sz w:val="32"/>
        </w:rPr>
        <w:t>Mr. Thanuj Kumar S – 20171CSE0726</w:t>
      </w:r>
    </w:p>
    <w:p w14:paraId="01C74CED" w14:textId="3B0FA045" w:rsidR="004336A7" w:rsidRDefault="004336A7" w:rsidP="004336A7">
      <w:pPr>
        <w:ind w:left="401"/>
        <w:jc w:val="center"/>
        <w:rPr>
          <w:b/>
          <w:sz w:val="32"/>
        </w:rPr>
      </w:pPr>
      <w:r>
        <w:rPr>
          <w:b/>
          <w:sz w:val="32"/>
        </w:rPr>
        <w:t>Mr. Utsav Deep – 20171CSE0734</w:t>
      </w:r>
    </w:p>
    <w:p w14:paraId="6D534E36" w14:textId="77777777" w:rsidR="004336A7" w:rsidRDefault="004336A7" w:rsidP="004336A7">
      <w:pPr>
        <w:ind w:left="401"/>
        <w:jc w:val="center"/>
        <w:rPr>
          <w:b/>
          <w:sz w:val="32"/>
        </w:rPr>
      </w:pPr>
    </w:p>
    <w:p w14:paraId="59350CA5" w14:textId="77777777" w:rsidR="006C01A0" w:rsidRPr="00026495" w:rsidRDefault="006C01A0" w:rsidP="004336A7">
      <w:pPr>
        <w:pStyle w:val="Heading3"/>
        <w:spacing w:line="360" w:lineRule="auto"/>
        <w:rPr>
          <w:i/>
          <w:sz w:val="28"/>
          <w:szCs w:val="28"/>
        </w:rPr>
      </w:pPr>
      <w:r w:rsidRPr="00026495">
        <w:rPr>
          <w:i/>
          <w:sz w:val="28"/>
          <w:szCs w:val="28"/>
        </w:rPr>
        <w:t>Under the guidance of</w:t>
      </w:r>
    </w:p>
    <w:p w14:paraId="633307C1" w14:textId="53F5FA55" w:rsidR="006C01A0" w:rsidRPr="00026495" w:rsidRDefault="004336A7" w:rsidP="004336A7">
      <w:pPr>
        <w:jc w:val="center"/>
        <w:rPr>
          <w:b/>
          <w:bCs/>
          <w:sz w:val="32"/>
          <w:szCs w:val="32"/>
        </w:rPr>
      </w:pPr>
      <w:r>
        <w:rPr>
          <w:b/>
          <w:bCs/>
          <w:sz w:val="32"/>
          <w:szCs w:val="32"/>
        </w:rPr>
        <w:t>Prof. T. Ramesh</w:t>
      </w:r>
      <w:r w:rsidR="00132F9D">
        <w:rPr>
          <w:b/>
          <w:bCs/>
          <w:sz w:val="32"/>
          <w:szCs w:val="32"/>
        </w:rPr>
        <w:t xml:space="preserve"> - </w:t>
      </w:r>
      <w:r w:rsidR="00132F9D" w:rsidRPr="00132F9D">
        <w:rPr>
          <w:b/>
          <w:bCs/>
          <w:sz w:val="28"/>
          <w:szCs w:val="28"/>
        </w:rPr>
        <w:t>Asst Prof CSE</w:t>
      </w:r>
    </w:p>
    <w:p w14:paraId="37BD73F2" w14:textId="77777777" w:rsidR="006C01A0" w:rsidRDefault="006C01A0" w:rsidP="004336A7">
      <w:pPr>
        <w:pStyle w:val="BodyText"/>
        <w:jc w:val="center"/>
        <w:rPr>
          <w:b/>
          <w:sz w:val="40"/>
        </w:rPr>
      </w:pPr>
    </w:p>
    <w:p w14:paraId="7A15D5EA" w14:textId="2B69593A" w:rsidR="006C01A0" w:rsidRDefault="006C01A0" w:rsidP="004336A7">
      <w:pPr>
        <w:spacing w:before="1" w:line="480" w:lineRule="auto"/>
        <w:ind w:left="1579" w:right="1537"/>
        <w:jc w:val="center"/>
        <w:rPr>
          <w:b/>
          <w:i/>
          <w:sz w:val="28"/>
        </w:rPr>
      </w:pPr>
      <w:r>
        <w:rPr>
          <w:b/>
          <w:i/>
          <w:sz w:val="28"/>
        </w:rPr>
        <w:t xml:space="preserve">in partial </w:t>
      </w:r>
      <w:r w:rsidR="00132F9D">
        <w:rPr>
          <w:b/>
          <w:i/>
          <w:sz w:val="28"/>
        </w:rPr>
        <w:t>fulfillment for the</w:t>
      </w:r>
      <w:r>
        <w:rPr>
          <w:b/>
          <w:i/>
          <w:sz w:val="28"/>
        </w:rPr>
        <w:t xml:space="preserve"> </w:t>
      </w:r>
      <w:r w:rsidR="00132F9D">
        <w:rPr>
          <w:b/>
          <w:i/>
          <w:sz w:val="28"/>
        </w:rPr>
        <w:t>award of</w:t>
      </w:r>
      <w:r>
        <w:rPr>
          <w:b/>
          <w:i/>
          <w:sz w:val="28"/>
        </w:rPr>
        <w:t xml:space="preserve"> the </w:t>
      </w:r>
      <w:r w:rsidR="00132F9D">
        <w:rPr>
          <w:b/>
          <w:i/>
          <w:sz w:val="28"/>
        </w:rPr>
        <w:t>degree of</w:t>
      </w:r>
    </w:p>
    <w:p w14:paraId="0170BF10" w14:textId="6AFE99F3" w:rsidR="006C01A0" w:rsidRPr="00132F9D" w:rsidRDefault="006C01A0" w:rsidP="004336A7">
      <w:pPr>
        <w:spacing w:line="368" w:lineRule="exact"/>
        <w:ind w:left="40"/>
        <w:jc w:val="center"/>
        <w:rPr>
          <w:b/>
          <w:sz w:val="28"/>
          <w:szCs w:val="20"/>
        </w:rPr>
      </w:pPr>
      <w:r w:rsidRPr="00132F9D">
        <w:rPr>
          <w:b/>
          <w:sz w:val="28"/>
          <w:szCs w:val="20"/>
        </w:rPr>
        <w:t>BACHELOR OF TECHNOLOGY</w:t>
      </w:r>
    </w:p>
    <w:p w14:paraId="043AB55C" w14:textId="77777777" w:rsidR="00132F9D" w:rsidRDefault="00132F9D" w:rsidP="004336A7">
      <w:pPr>
        <w:ind w:left="41"/>
        <w:jc w:val="center"/>
        <w:rPr>
          <w:b/>
          <w:sz w:val="28"/>
        </w:rPr>
      </w:pPr>
    </w:p>
    <w:p w14:paraId="5D5E7338" w14:textId="4952B01A" w:rsidR="006C01A0" w:rsidRDefault="006C01A0" w:rsidP="004336A7">
      <w:pPr>
        <w:ind w:left="41"/>
        <w:jc w:val="center"/>
        <w:rPr>
          <w:b/>
          <w:sz w:val="28"/>
        </w:rPr>
      </w:pPr>
      <w:r>
        <w:rPr>
          <w:b/>
          <w:sz w:val="28"/>
        </w:rPr>
        <w:t>IN</w:t>
      </w:r>
    </w:p>
    <w:p w14:paraId="0B772435" w14:textId="77777777" w:rsidR="006C01A0" w:rsidRDefault="006C01A0" w:rsidP="004336A7">
      <w:pPr>
        <w:pStyle w:val="BodyText"/>
        <w:spacing w:before="2"/>
        <w:jc w:val="center"/>
        <w:rPr>
          <w:b/>
        </w:rPr>
      </w:pPr>
    </w:p>
    <w:p w14:paraId="74B4C3AB" w14:textId="77777777" w:rsidR="006C01A0" w:rsidRDefault="006C01A0" w:rsidP="004336A7">
      <w:pPr>
        <w:ind w:left="37"/>
        <w:jc w:val="center"/>
        <w:rPr>
          <w:b/>
          <w:sz w:val="28"/>
        </w:rPr>
      </w:pPr>
      <w:r>
        <w:rPr>
          <w:b/>
          <w:sz w:val="28"/>
        </w:rPr>
        <w:t>COMPUTER SCIENCE AND ENGINEERING</w:t>
      </w:r>
    </w:p>
    <w:p w14:paraId="55C35CB9" w14:textId="77777777" w:rsidR="006C01A0" w:rsidRDefault="006C01A0" w:rsidP="004336A7">
      <w:pPr>
        <w:pStyle w:val="BodyText"/>
        <w:jc w:val="center"/>
        <w:rPr>
          <w:b/>
        </w:rPr>
      </w:pPr>
    </w:p>
    <w:p w14:paraId="6BC88F46" w14:textId="2E203077" w:rsidR="00132F9D" w:rsidRDefault="006C01A0" w:rsidP="004336A7">
      <w:pPr>
        <w:ind w:left="95"/>
        <w:jc w:val="center"/>
        <w:rPr>
          <w:b/>
          <w:sz w:val="28"/>
        </w:rPr>
      </w:pPr>
      <w:r>
        <w:rPr>
          <w:b/>
          <w:sz w:val="28"/>
        </w:rPr>
        <w:t>A</w:t>
      </w:r>
      <w:r w:rsidR="00132F9D">
        <w:rPr>
          <w:b/>
          <w:sz w:val="28"/>
        </w:rPr>
        <w:t>T</w:t>
      </w:r>
    </w:p>
    <w:p w14:paraId="35ADACDB" w14:textId="23F012DC" w:rsidR="006C01A0" w:rsidRDefault="00132F9D" w:rsidP="004336A7">
      <w:pPr>
        <w:pStyle w:val="BodyText"/>
        <w:ind w:left="3220"/>
        <w:jc w:val="center"/>
        <w:rPr>
          <w:sz w:val="20"/>
        </w:rPr>
      </w:pPr>
      <w:r w:rsidRPr="00026495">
        <w:rPr>
          <w:noProof/>
          <w:sz w:val="20"/>
        </w:rPr>
        <w:drawing>
          <wp:anchor distT="0" distB="0" distL="114300" distR="114300" simplePos="0" relativeHeight="251660288" behindDoc="0" locked="0" layoutInCell="1" allowOverlap="1" wp14:anchorId="5B3BDAC2" wp14:editId="55CCBAB9">
            <wp:simplePos x="0" y="0"/>
            <wp:positionH relativeFrom="column">
              <wp:posOffset>2228850</wp:posOffset>
            </wp:positionH>
            <wp:positionV relativeFrom="paragraph">
              <wp:posOffset>241300</wp:posOffset>
            </wp:positionV>
            <wp:extent cx="1342390" cy="1028700"/>
            <wp:effectExtent l="0" t="0" r="0" b="0"/>
            <wp:wrapTopAndBottom/>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239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D303D" w14:textId="77777777" w:rsidR="006C01A0" w:rsidRDefault="006C01A0" w:rsidP="004336A7">
      <w:pPr>
        <w:pStyle w:val="BodyText"/>
        <w:ind w:left="3220"/>
        <w:jc w:val="center"/>
        <w:rPr>
          <w:sz w:val="20"/>
        </w:rPr>
      </w:pPr>
    </w:p>
    <w:p w14:paraId="74C07677" w14:textId="77777777" w:rsidR="006C01A0" w:rsidRDefault="006C01A0" w:rsidP="004336A7">
      <w:pPr>
        <w:spacing w:before="52" w:line="276" w:lineRule="auto"/>
        <w:jc w:val="center"/>
        <w:rPr>
          <w:b/>
          <w:sz w:val="32"/>
        </w:rPr>
      </w:pPr>
      <w:r>
        <w:rPr>
          <w:b/>
          <w:sz w:val="32"/>
        </w:rPr>
        <w:t>Department of Computer Science and Engineering</w:t>
      </w:r>
    </w:p>
    <w:p w14:paraId="7C62D5E6" w14:textId="77777777" w:rsidR="00132F9D" w:rsidRDefault="006C01A0" w:rsidP="004336A7">
      <w:pPr>
        <w:spacing w:before="184" w:line="276" w:lineRule="auto"/>
        <w:ind w:left="3476" w:right="247" w:hanging="3171"/>
        <w:jc w:val="center"/>
        <w:rPr>
          <w:b/>
          <w:sz w:val="32"/>
        </w:rPr>
      </w:pPr>
      <w:r>
        <w:rPr>
          <w:b/>
          <w:sz w:val="32"/>
        </w:rPr>
        <w:t>School of Engineering</w:t>
      </w:r>
    </w:p>
    <w:p w14:paraId="5135A898" w14:textId="25E5CFD5" w:rsidR="006C01A0" w:rsidRDefault="006C01A0" w:rsidP="004336A7">
      <w:pPr>
        <w:spacing w:before="184" w:line="276" w:lineRule="auto"/>
        <w:ind w:left="3476" w:right="247" w:hanging="3171"/>
        <w:jc w:val="center"/>
        <w:rPr>
          <w:b/>
          <w:sz w:val="32"/>
        </w:rPr>
      </w:pPr>
      <w:r>
        <w:rPr>
          <w:b/>
          <w:sz w:val="32"/>
        </w:rPr>
        <w:lastRenderedPageBreak/>
        <w:t>PRESIDENCY UNIVERSITY</w:t>
      </w:r>
    </w:p>
    <w:p w14:paraId="1291A863" w14:textId="05E6F764" w:rsidR="006C01A0" w:rsidRDefault="006C01A0" w:rsidP="004336A7">
      <w:pPr>
        <w:spacing w:before="184" w:line="276" w:lineRule="auto"/>
        <w:ind w:left="3476" w:right="247" w:hanging="3171"/>
        <w:jc w:val="center"/>
        <w:rPr>
          <w:b/>
          <w:sz w:val="32"/>
        </w:rPr>
      </w:pPr>
      <w:r>
        <w:rPr>
          <w:b/>
          <w:sz w:val="32"/>
        </w:rPr>
        <w:t>BANGALORE</w:t>
      </w:r>
    </w:p>
    <w:p w14:paraId="08AD75E6" w14:textId="77777777" w:rsidR="004336A7" w:rsidRPr="00026495" w:rsidRDefault="004336A7" w:rsidP="004336A7">
      <w:pPr>
        <w:spacing w:before="184" w:line="276" w:lineRule="auto"/>
        <w:ind w:left="3476" w:right="247" w:hanging="3171"/>
        <w:jc w:val="center"/>
        <w:rPr>
          <w:b/>
          <w:sz w:val="32"/>
        </w:rPr>
      </w:pPr>
    </w:p>
    <w:p w14:paraId="78F59748" w14:textId="77777777" w:rsidR="00461556" w:rsidRDefault="00461556"/>
    <w:p w14:paraId="00B9A3A4" w14:textId="584D892F" w:rsidR="006C01A0" w:rsidRPr="00987765" w:rsidRDefault="006C01A0">
      <w:pPr>
        <w:rPr>
          <w:b/>
          <w:sz w:val="28"/>
          <w:szCs w:val="28"/>
        </w:rPr>
      </w:pPr>
      <w:r w:rsidRPr="00987765">
        <w:rPr>
          <w:b/>
          <w:sz w:val="28"/>
          <w:szCs w:val="28"/>
        </w:rPr>
        <w:t>Title of the Project:</w:t>
      </w:r>
      <w:r w:rsidR="001D0867">
        <w:rPr>
          <w:b/>
          <w:sz w:val="28"/>
          <w:szCs w:val="28"/>
        </w:rPr>
        <w:t xml:space="preserve"> </w:t>
      </w:r>
      <w:r w:rsidR="001D0867" w:rsidRPr="001D0867">
        <w:rPr>
          <w:sz w:val="28"/>
          <w:szCs w:val="28"/>
        </w:rPr>
        <w:t>Insurance Fraud Detection using Machine Learning</w:t>
      </w:r>
    </w:p>
    <w:p w14:paraId="6CC76F11" w14:textId="77777777" w:rsidR="006C01A0" w:rsidRPr="00987765" w:rsidRDefault="006C01A0">
      <w:pPr>
        <w:rPr>
          <w:b/>
          <w:sz w:val="28"/>
          <w:szCs w:val="28"/>
        </w:rPr>
      </w:pPr>
    </w:p>
    <w:p w14:paraId="39FCCAA0" w14:textId="77777777" w:rsidR="006C01A0" w:rsidRPr="00987765" w:rsidRDefault="006C01A0">
      <w:pPr>
        <w:rPr>
          <w:b/>
          <w:sz w:val="28"/>
          <w:szCs w:val="28"/>
        </w:rPr>
      </w:pPr>
    </w:p>
    <w:p w14:paraId="617F8551" w14:textId="77777777" w:rsidR="001D0867" w:rsidRDefault="006C01A0" w:rsidP="001D0867">
      <w:pPr>
        <w:pStyle w:val="NormalWeb"/>
        <w:rPr>
          <w:b/>
          <w:sz w:val="28"/>
          <w:szCs w:val="28"/>
        </w:rPr>
      </w:pPr>
      <w:r w:rsidRPr="00987765">
        <w:rPr>
          <w:b/>
          <w:sz w:val="28"/>
          <w:szCs w:val="28"/>
        </w:rPr>
        <w:t xml:space="preserve">Abstract: </w:t>
      </w:r>
    </w:p>
    <w:p w14:paraId="7D7E2E06" w14:textId="4F98229F" w:rsidR="003C0276" w:rsidRPr="003C0276" w:rsidRDefault="001D0867" w:rsidP="003C0276">
      <w:pPr>
        <w:jc w:val="both"/>
        <w:rPr>
          <w:sz w:val="28"/>
          <w:szCs w:val="28"/>
        </w:rPr>
      </w:pPr>
      <w:r w:rsidRPr="001D0867">
        <w:rPr>
          <w:sz w:val="28"/>
          <w:szCs w:val="28"/>
        </w:rPr>
        <w:t>Fraud is one of the largest and most well-known problems that insurers face. Fraudulent claims can be highly expensive for each insurer.  Therefore, it is important to know which claims are correct and which are not.</w:t>
      </w:r>
      <w:r>
        <w:rPr>
          <w:sz w:val="28"/>
          <w:szCs w:val="28"/>
        </w:rPr>
        <w:t xml:space="preserve"> So that the companies can save money and people doing these frauds can be punished accordingly.</w:t>
      </w:r>
      <w:r w:rsidR="003C0276">
        <w:rPr>
          <w:sz w:val="28"/>
          <w:szCs w:val="28"/>
        </w:rPr>
        <w:t xml:space="preserve"> </w:t>
      </w:r>
      <w:r w:rsidR="003C0276" w:rsidRPr="001D0867">
        <w:rPr>
          <w:sz w:val="28"/>
          <w:szCs w:val="28"/>
        </w:rPr>
        <w:t>Different types of insurance are prone to different crimes, however, in most cases, it manifests deliberate damage to the insured item or the purpose to obtain goods without paying. Detecting insurance fraud can be difficult since not every claim can be investigated thoroughly. </w:t>
      </w:r>
    </w:p>
    <w:p w14:paraId="4C33A567" w14:textId="77777777" w:rsidR="00987765" w:rsidRPr="003C0276" w:rsidRDefault="00987765" w:rsidP="00987765">
      <w:pPr>
        <w:pStyle w:val="Default"/>
        <w:rPr>
          <w:rFonts w:eastAsia="Times New Roman"/>
          <w:color w:val="auto"/>
          <w:sz w:val="28"/>
          <w:szCs w:val="28"/>
        </w:rPr>
      </w:pPr>
    </w:p>
    <w:p w14:paraId="745D4B7D" w14:textId="77777777" w:rsidR="00987765" w:rsidRPr="00987765" w:rsidRDefault="00987765" w:rsidP="00987765">
      <w:pPr>
        <w:pStyle w:val="Default"/>
        <w:rPr>
          <w:b/>
          <w:sz w:val="28"/>
          <w:szCs w:val="28"/>
        </w:rPr>
      </w:pPr>
    </w:p>
    <w:p w14:paraId="378D84F7" w14:textId="77777777" w:rsidR="001D0867" w:rsidRDefault="00987765" w:rsidP="00987765">
      <w:pPr>
        <w:rPr>
          <w:b/>
          <w:bCs/>
          <w:sz w:val="28"/>
          <w:szCs w:val="28"/>
        </w:rPr>
      </w:pPr>
      <w:r w:rsidRPr="00987765">
        <w:rPr>
          <w:b/>
          <w:bCs/>
          <w:sz w:val="28"/>
          <w:szCs w:val="28"/>
        </w:rPr>
        <w:t xml:space="preserve">Rationale: </w:t>
      </w:r>
    </w:p>
    <w:p w14:paraId="78E37118" w14:textId="77777777" w:rsidR="001D0867" w:rsidRDefault="001D0867" w:rsidP="001D0867">
      <w:pPr>
        <w:jc w:val="both"/>
        <w:rPr>
          <w:b/>
          <w:bCs/>
          <w:sz w:val="28"/>
          <w:szCs w:val="28"/>
        </w:rPr>
      </w:pPr>
    </w:p>
    <w:p w14:paraId="0478FD88" w14:textId="156F7F1B" w:rsidR="00987765" w:rsidRDefault="001D0867" w:rsidP="001D0867">
      <w:pPr>
        <w:jc w:val="both"/>
        <w:rPr>
          <w:sz w:val="28"/>
          <w:szCs w:val="28"/>
        </w:rPr>
      </w:pPr>
      <w:r w:rsidRPr="001D0867">
        <w:rPr>
          <w:sz w:val="28"/>
          <w:szCs w:val="28"/>
        </w:rPr>
        <w:t>Insurance fraud has been around since the beginning of insurance organizations. These are varied and complex crimes that often go unnoticed and cost the insurance industry billions a year.</w:t>
      </w:r>
      <w:r>
        <w:rPr>
          <w:sz w:val="28"/>
          <w:szCs w:val="28"/>
        </w:rPr>
        <w:t xml:space="preserve"> </w:t>
      </w:r>
      <w:r w:rsidRPr="001D0867">
        <w:rPr>
          <w:sz w:val="28"/>
          <w:szCs w:val="28"/>
        </w:rPr>
        <w:t>It is not doable for insurance companies to check all claims personally since this will cost simply too much time and money.</w:t>
      </w:r>
      <w:r w:rsidR="003C0276">
        <w:rPr>
          <w:sz w:val="28"/>
          <w:szCs w:val="28"/>
        </w:rPr>
        <w:t xml:space="preserve"> </w:t>
      </w:r>
      <w:r w:rsidR="003C0276" w:rsidRPr="001D0867">
        <w:rPr>
          <w:sz w:val="28"/>
          <w:szCs w:val="28"/>
        </w:rPr>
        <w:t xml:space="preserve">Only in the U.S., the loss on fraudulent insurance claims last year reached </w:t>
      </w:r>
      <w:hyperlink r:id="rId8" w:tgtFrame="_blank" w:history="1">
        <w:r w:rsidR="003C0276" w:rsidRPr="001D0867">
          <w:rPr>
            <w:sz w:val="28"/>
            <w:szCs w:val="28"/>
          </w:rPr>
          <w:t>$34 billion</w:t>
        </w:r>
      </w:hyperlink>
      <w:r w:rsidR="003C0276" w:rsidRPr="001D0867">
        <w:rPr>
          <w:sz w:val="28"/>
          <w:szCs w:val="28"/>
        </w:rPr>
        <w:t>.</w:t>
      </w:r>
    </w:p>
    <w:p w14:paraId="5691255D" w14:textId="1953402C" w:rsidR="003C0276" w:rsidRDefault="003C0276" w:rsidP="001D0867">
      <w:pPr>
        <w:jc w:val="both"/>
        <w:rPr>
          <w:sz w:val="28"/>
          <w:szCs w:val="28"/>
        </w:rPr>
      </w:pPr>
    </w:p>
    <w:p w14:paraId="68305068" w14:textId="77777777" w:rsidR="003C0276" w:rsidRPr="001D0867" w:rsidRDefault="003C0276" w:rsidP="003C0276">
      <w:pPr>
        <w:jc w:val="both"/>
        <w:rPr>
          <w:sz w:val="28"/>
          <w:szCs w:val="28"/>
        </w:rPr>
      </w:pPr>
      <w:r w:rsidRPr="003C0276">
        <w:rPr>
          <w:sz w:val="28"/>
          <w:szCs w:val="28"/>
        </w:rPr>
        <w:t>Ideally, an insurance agent would have the capacity to investigate each case and conclude whether it is genuine or not. However, this process is not only time consuming, but costly. Sourcing and funding the skilled labor required to review each of the thousands of claims that are filed a day is simply unfeasible. </w:t>
      </w:r>
    </w:p>
    <w:p w14:paraId="20898FBB" w14:textId="77777777" w:rsidR="003C0276" w:rsidRPr="003C0276" w:rsidRDefault="003C0276" w:rsidP="003C0276">
      <w:pPr>
        <w:rPr>
          <w:sz w:val="28"/>
          <w:szCs w:val="28"/>
        </w:rPr>
      </w:pPr>
    </w:p>
    <w:p w14:paraId="223B8D61" w14:textId="77777777" w:rsidR="001D0867" w:rsidRPr="00987765" w:rsidRDefault="001D0867" w:rsidP="00987765">
      <w:pPr>
        <w:rPr>
          <w:b/>
          <w:sz w:val="28"/>
          <w:szCs w:val="28"/>
        </w:rPr>
      </w:pPr>
    </w:p>
    <w:p w14:paraId="30A2EB73" w14:textId="76B4C93E" w:rsidR="006C01A0" w:rsidRDefault="006C01A0">
      <w:pPr>
        <w:rPr>
          <w:b/>
          <w:sz w:val="28"/>
          <w:szCs w:val="28"/>
        </w:rPr>
      </w:pPr>
      <w:r w:rsidRPr="00987765">
        <w:rPr>
          <w:b/>
          <w:sz w:val="28"/>
          <w:szCs w:val="28"/>
        </w:rPr>
        <w:t>Objectives:</w:t>
      </w:r>
    </w:p>
    <w:p w14:paraId="109956EC" w14:textId="77777777" w:rsidR="00132F9D" w:rsidRDefault="00132F9D">
      <w:pPr>
        <w:rPr>
          <w:b/>
          <w:sz w:val="28"/>
          <w:szCs w:val="28"/>
        </w:rPr>
      </w:pPr>
    </w:p>
    <w:p w14:paraId="5C9C6935" w14:textId="77777777" w:rsidR="004F0378" w:rsidRPr="004F0378" w:rsidRDefault="004F0378" w:rsidP="004F0378">
      <w:pPr>
        <w:pStyle w:val="HTMLPreformatted"/>
        <w:rPr>
          <w:rFonts w:ascii="Times New Roman" w:hAnsi="Times New Roman" w:cs="Times New Roman"/>
          <w:sz w:val="28"/>
          <w:szCs w:val="28"/>
          <w:lang w:val="en-US" w:eastAsia="en-US" w:bidi="ar-SA"/>
        </w:rPr>
      </w:pPr>
      <w:r w:rsidRPr="004F0378">
        <w:rPr>
          <w:rFonts w:ascii="Times New Roman" w:hAnsi="Times New Roman" w:cs="Times New Roman"/>
          <w:sz w:val="28"/>
          <w:szCs w:val="28"/>
          <w:lang w:val="en-US" w:eastAsia="en-US" w:bidi="ar-SA"/>
        </w:rPr>
        <w:t>To build a classification methodology to determine whether a customer is placing a fraudulent insurance claim.</w:t>
      </w:r>
    </w:p>
    <w:p w14:paraId="4DA5AF35" w14:textId="26AB5E6B" w:rsidR="006C01A0" w:rsidRPr="00987765" w:rsidRDefault="006C01A0">
      <w:pPr>
        <w:rPr>
          <w:b/>
          <w:sz w:val="28"/>
          <w:szCs w:val="28"/>
        </w:rPr>
      </w:pPr>
      <w:r w:rsidRPr="00987765">
        <w:rPr>
          <w:b/>
          <w:sz w:val="28"/>
          <w:szCs w:val="28"/>
        </w:rPr>
        <w:lastRenderedPageBreak/>
        <w:t>Requirements:</w:t>
      </w:r>
      <w:r w:rsidR="004F0378">
        <w:rPr>
          <w:b/>
          <w:sz w:val="28"/>
          <w:szCs w:val="28"/>
        </w:rPr>
        <w:t xml:space="preserve"> </w:t>
      </w:r>
      <w:r w:rsidR="004F0378">
        <w:rPr>
          <w:sz w:val="28"/>
          <w:szCs w:val="28"/>
        </w:rPr>
        <w:t>Valid Data Set</w:t>
      </w:r>
      <w:r w:rsidR="009D5F69">
        <w:rPr>
          <w:sz w:val="28"/>
          <w:szCs w:val="28"/>
        </w:rPr>
        <w:t>, Required Python Libraries</w:t>
      </w:r>
    </w:p>
    <w:p w14:paraId="683F6D4D" w14:textId="77777777" w:rsidR="006C01A0" w:rsidRPr="00987765" w:rsidRDefault="006C01A0">
      <w:pPr>
        <w:rPr>
          <w:b/>
          <w:sz w:val="28"/>
          <w:szCs w:val="28"/>
        </w:rPr>
      </w:pPr>
    </w:p>
    <w:p w14:paraId="64511623" w14:textId="77777777" w:rsidR="006C01A0" w:rsidRPr="00987765" w:rsidRDefault="006C01A0" w:rsidP="006C01A0">
      <w:pPr>
        <w:pStyle w:val="Default"/>
        <w:rPr>
          <w:b/>
          <w:sz w:val="28"/>
          <w:szCs w:val="28"/>
        </w:rPr>
      </w:pPr>
    </w:p>
    <w:p w14:paraId="15CB1D86" w14:textId="68448EEF" w:rsidR="006C01A0" w:rsidRDefault="006C01A0" w:rsidP="006C01A0">
      <w:pPr>
        <w:rPr>
          <w:bCs/>
          <w:sz w:val="28"/>
          <w:szCs w:val="28"/>
        </w:rPr>
      </w:pPr>
      <w:r w:rsidRPr="00987765">
        <w:rPr>
          <w:b/>
          <w:bCs/>
          <w:sz w:val="28"/>
          <w:szCs w:val="28"/>
        </w:rPr>
        <w:t>Planning of work:</w:t>
      </w:r>
      <w:r w:rsidR="00987765" w:rsidRPr="00987765">
        <w:rPr>
          <w:b/>
          <w:bCs/>
          <w:sz w:val="28"/>
          <w:szCs w:val="28"/>
        </w:rPr>
        <w:t xml:space="preserve"> </w:t>
      </w:r>
    </w:p>
    <w:p w14:paraId="06AD6F31" w14:textId="3DB8D02E" w:rsidR="009D5F69" w:rsidRDefault="009D5F69" w:rsidP="006C01A0">
      <w:pPr>
        <w:rPr>
          <w:bCs/>
          <w:sz w:val="28"/>
          <w:szCs w:val="28"/>
        </w:rPr>
      </w:pPr>
      <w:r>
        <w:rPr>
          <w:noProof/>
        </w:rPr>
        <w:drawing>
          <wp:anchor distT="0" distB="0" distL="114300" distR="114300" simplePos="0" relativeHeight="251659264" behindDoc="0" locked="0" layoutInCell="1" allowOverlap="1" wp14:anchorId="76173D63" wp14:editId="0225776E">
            <wp:simplePos x="0" y="0"/>
            <wp:positionH relativeFrom="margin">
              <wp:align>right</wp:align>
            </wp:positionH>
            <wp:positionV relativeFrom="paragraph">
              <wp:posOffset>205105</wp:posOffset>
            </wp:positionV>
            <wp:extent cx="5943600" cy="4314825"/>
            <wp:effectExtent l="0" t="0" r="0"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14:sizeRelV relativeFrom="margin">
              <wp14:pctHeight>0</wp14:pctHeight>
            </wp14:sizeRelV>
          </wp:anchor>
        </w:drawing>
      </w:r>
    </w:p>
    <w:p w14:paraId="2C386B3B" w14:textId="77777777" w:rsidR="00987765" w:rsidRDefault="00987765" w:rsidP="006C01A0">
      <w:pPr>
        <w:rPr>
          <w:bCs/>
          <w:sz w:val="28"/>
          <w:szCs w:val="28"/>
        </w:rPr>
      </w:pPr>
    </w:p>
    <w:p w14:paraId="0B769034" w14:textId="77777777" w:rsidR="00987765" w:rsidRDefault="00987765" w:rsidP="006C01A0">
      <w:pPr>
        <w:rPr>
          <w:bCs/>
          <w:sz w:val="28"/>
          <w:szCs w:val="28"/>
        </w:rPr>
      </w:pPr>
    </w:p>
    <w:p w14:paraId="4AE9B0A3" w14:textId="77777777" w:rsidR="00132F9D" w:rsidRDefault="00132F9D" w:rsidP="006C01A0">
      <w:pPr>
        <w:rPr>
          <w:b/>
          <w:bCs/>
          <w:sz w:val="28"/>
          <w:szCs w:val="28"/>
        </w:rPr>
      </w:pPr>
    </w:p>
    <w:p w14:paraId="5E86BF3B" w14:textId="21CCDA91" w:rsidR="00987765" w:rsidRDefault="00987765" w:rsidP="006C01A0">
      <w:pPr>
        <w:rPr>
          <w:b/>
          <w:bCs/>
          <w:sz w:val="28"/>
          <w:szCs w:val="28"/>
        </w:rPr>
      </w:pPr>
      <w:r w:rsidRPr="00987765">
        <w:rPr>
          <w:b/>
          <w:bCs/>
          <w:sz w:val="28"/>
          <w:szCs w:val="28"/>
        </w:rPr>
        <w:t xml:space="preserve">Expected outcomes: </w:t>
      </w:r>
    </w:p>
    <w:p w14:paraId="13552685" w14:textId="77777777" w:rsidR="00132F9D" w:rsidRPr="00987765" w:rsidRDefault="00132F9D" w:rsidP="006C01A0">
      <w:pPr>
        <w:rPr>
          <w:b/>
          <w:bCs/>
          <w:sz w:val="28"/>
          <w:szCs w:val="28"/>
        </w:rPr>
      </w:pPr>
    </w:p>
    <w:p w14:paraId="6B00EE80" w14:textId="764907C1" w:rsidR="009D5F69" w:rsidRDefault="00C92238" w:rsidP="00B8060F">
      <w:pPr>
        <w:jc w:val="both"/>
        <w:rPr>
          <w:b/>
          <w:bCs/>
          <w:sz w:val="28"/>
          <w:szCs w:val="28"/>
        </w:rPr>
      </w:pPr>
      <w:r>
        <w:rPr>
          <w:rFonts w:eastAsiaTheme="majorEastAsia" w:cstheme="minorHAnsi"/>
          <w:sz w:val="28"/>
          <w:szCs w:val="28"/>
        </w:rPr>
        <w:t>Based on the data set being used, t</w:t>
      </w:r>
      <w:r w:rsidR="009D5F69">
        <w:rPr>
          <w:rFonts w:eastAsiaTheme="majorEastAsia" w:cstheme="minorHAnsi"/>
          <w:sz w:val="28"/>
          <w:szCs w:val="28"/>
        </w:rPr>
        <w:t xml:space="preserve">his model will be able to detect the instances where a person </w:t>
      </w:r>
      <w:r w:rsidR="00E415F4">
        <w:rPr>
          <w:rFonts w:eastAsiaTheme="majorEastAsia" w:cstheme="minorHAnsi"/>
          <w:sz w:val="28"/>
          <w:szCs w:val="28"/>
        </w:rPr>
        <w:t xml:space="preserve">is </w:t>
      </w:r>
      <w:r w:rsidR="009D5F69">
        <w:rPr>
          <w:rFonts w:eastAsiaTheme="majorEastAsia" w:cstheme="minorHAnsi"/>
          <w:sz w:val="28"/>
          <w:szCs w:val="28"/>
        </w:rPr>
        <w:t xml:space="preserve">trying falsely claim insurance. We will be deploying the model to </w:t>
      </w:r>
      <w:r>
        <w:rPr>
          <w:rFonts w:eastAsiaTheme="majorEastAsia" w:cstheme="minorHAnsi"/>
          <w:sz w:val="28"/>
          <w:szCs w:val="28"/>
        </w:rPr>
        <w:t>a</w:t>
      </w:r>
      <w:r w:rsidR="009D5F69">
        <w:rPr>
          <w:rFonts w:eastAsiaTheme="majorEastAsia" w:cstheme="minorHAnsi"/>
          <w:sz w:val="28"/>
          <w:szCs w:val="28"/>
        </w:rPr>
        <w:t xml:space="preserve"> </w:t>
      </w:r>
      <w:r>
        <w:rPr>
          <w:rFonts w:eastAsiaTheme="majorEastAsia" w:cstheme="minorHAnsi"/>
          <w:sz w:val="28"/>
          <w:szCs w:val="28"/>
        </w:rPr>
        <w:t xml:space="preserve">cloud </w:t>
      </w:r>
      <w:r w:rsidR="009D5F69">
        <w:rPr>
          <w:rFonts w:eastAsiaTheme="majorEastAsia" w:cstheme="minorHAnsi"/>
          <w:sz w:val="28"/>
          <w:szCs w:val="28"/>
        </w:rPr>
        <w:t xml:space="preserve">platform.  </w:t>
      </w:r>
    </w:p>
    <w:p w14:paraId="011AAAC8" w14:textId="771667E9" w:rsidR="009D5F69" w:rsidRDefault="009D5F69" w:rsidP="006C01A0">
      <w:pPr>
        <w:rPr>
          <w:b/>
          <w:bCs/>
          <w:sz w:val="28"/>
          <w:szCs w:val="28"/>
        </w:rPr>
      </w:pPr>
    </w:p>
    <w:p w14:paraId="319D4AC3" w14:textId="77777777" w:rsidR="009D5F69" w:rsidRPr="00987765" w:rsidRDefault="009D5F69" w:rsidP="006C01A0">
      <w:pPr>
        <w:rPr>
          <w:b/>
          <w:bCs/>
          <w:sz w:val="28"/>
          <w:szCs w:val="28"/>
        </w:rPr>
      </w:pPr>
    </w:p>
    <w:p w14:paraId="238E165A" w14:textId="77777777" w:rsidR="00132F9D" w:rsidRDefault="00132F9D" w:rsidP="006C01A0">
      <w:pPr>
        <w:rPr>
          <w:b/>
          <w:bCs/>
          <w:sz w:val="28"/>
          <w:szCs w:val="28"/>
        </w:rPr>
      </w:pPr>
    </w:p>
    <w:p w14:paraId="14445FF9" w14:textId="77777777" w:rsidR="00132F9D" w:rsidRDefault="00132F9D" w:rsidP="006C01A0">
      <w:pPr>
        <w:rPr>
          <w:b/>
          <w:bCs/>
          <w:sz w:val="28"/>
          <w:szCs w:val="28"/>
        </w:rPr>
      </w:pPr>
    </w:p>
    <w:p w14:paraId="31794423" w14:textId="77777777" w:rsidR="00132F9D" w:rsidRDefault="00132F9D" w:rsidP="006C01A0">
      <w:pPr>
        <w:rPr>
          <w:b/>
          <w:bCs/>
          <w:sz w:val="28"/>
          <w:szCs w:val="28"/>
        </w:rPr>
      </w:pPr>
    </w:p>
    <w:p w14:paraId="271C1671" w14:textId="77777777" w:rsidR="00132F9D" w:rsidRDefault="00132F9D" w:rsidP="006C01A0">
      <w:pPr>
        <w:rPr>
          <w:b/>
          <w:bCs/>
          <w:sz w:val="28"/>
          <w:szCs w:val="28"/>
        </w:rPr>
      </w:pPr>
    </w:p>
    <w:p w14:paraId="654B6A8D" w14:textId="022A2D64" w:rsidR="00987765" w:rsidRDefault="00987765" w:rsidP="006C01A0">
      <w:pPr>
        <w:rPr>
          <w:b/>
          <w:bCs/>
          <w:sz w:val="28"/>
          <w:szCs w:val="28"/>
        </w:rPr>
      </w:pPr>
      <w:r w:rsidRPr="00987765">
        <w:rPr>
          <w:b/>
          <w:bCs/>
          <w:sz w:val="28"/>
          <w:szCs w:val="28"/>
        </w:rPr>
        <w:lastRenderedPageBreak/>
        <w:t xml:space="preserve">References: </w:t>
      </w:r>
    </w:p>
    <w:p w14:paraId="368EE57C" w14:textId="77777777" w:rsidR="00132F9D" w:rsidRDefault="00132F9D" w:rsidP="006C01A0">
      <w:pPr>
        <w:rPr>
          <w:b/>
          <w:bCs/>
          <w:sz w:val="28"/>
          <w:szCs w:val="28"/>
        </w:rPr>
      </w:pPr>
    </w:p>
    <w:p w14:paraId="3B18EBB8" w14:textId="3D9F0F5C" w:rsidR="00132F9D" w:rsidRDefault="00C73050" w:rsidP="00132F9D">
      <w:pPr>
        <w:pStyle w:val="ListParagraph"/>
        <w:numPr>
          <w:ilvl w:val="0"/>
          <w:numId w:val="1"/>
        </w:numPr>
        <w:jc w:val="both"/>
        <w:rPr>
          <w:b/>
          <w:bCs/>
          <w:sz w:val="28"/>
          <w:szCs w:val="28"/>
        </w:rPr>
      </w:pPr>
      <w:r w:rsidRPr="00C73050">
        <w:rPr>
          <w:rFonts w:eastAsiaTheme="majorEastAsia" w:cstheme="minorHAnsi"/>
          <w:sz w:val="28"/>
          <w:szCs w:val="28"/>
        </w:rPr>
        <w:t>E. Belhadji, G. Dionne and F. Tarkhani, A Model for the Detection of Insurance Fraud Geneva Papers on Risk and Insurance Theory, vol. 25, pp. 517-538, may 2012</w:t>
      </w:r>
      <w:r w:rsidRPr="00C73050">
        <w:rPr>
          <w:b/>
          <w:bCs/>
          <w:sz w:val="28"/>
          <w:szCs w:val="28"/>
        </w:rPr>
        <w:t xml:space="preserve">. </w:t>
      </w:r>
      <w:r w:rsidR="00B8060F">
        <w:rPr>
          <w:sz w:val="28"/>
          <w:szCs w:val="28"/>
        </w:rPr>
        <w:t>[</w:t>
      </w:r>
      <w:hyperlink r:id="rId10" w:history="1">
        <w:r w:rsidR="00B8060F" w:rsidRPr="00B8060F">
          <w:rPr>
            <w:rStyle w:val="Hyperlink"/>
            <w:sz w:val="28"/>
            <w:szCs w:val="28"/>
          </w:rPr>
          <w:t>Link</w:t>
        </w:r>
      </w:hyperlink>
      <w:r w:rsidR="00B8060F" w:rsidRPr="00B8060F">
        <w:rPr>
          <w:sz w:val="28"/>
          <w:szCs w:val="28"/>
        </w:rPr>
        <w:t>]</w:t>
      </w:r>
    </w:p>
    <w:p w14:paraId="1A1D101F" w14:textId="77777777" w:rsidR="00132F9D" w:rsidRPr="00132F9D" w:rsidRDefault="00132F9D" w:rsidP="00132F9D">
      <w:pPr>
        <w:pStyle w:val="ListParagraph"/>
        <w:jc w:val="both"/>
        <w:rPr>
          <w:b/>
          <w:bCs/>
          <w:sz w:val="28"/>
          <w:szCs w:val="28"/>
        </w:rPr>
      </w:pPr>
    </w:p>
    <w:p w14:paraId="2D9481B9" w14:textId="7BCF49F8" w:rsidR="00C73050" w:rsidRDefault="00C73050" w:rsidP="00B8060F">
      <w:pPr>
        <w:pStyle w:val="ListParagraph"/>
        <w:numPr>
          <w:ilvl w:val="0"/>
          <w:numId w:val="1"/>
        </w:numPr>
        <w:jc w:val="both"/>
        <w:rPr>
          <w:rFonts w:eastAsiaTheme="majorEastAsia" w:cstheme="minorHAnsi"/>
          <w:sz w:val="28"/>
          <w:szCs w:val="28"/>
        </w:rPr>
      </w:pPr>
      <w:r w:rsidRPr="00C73050">
        <w:rPr>
          <w:rFonts w:eastAsiaTheme="majorEastAsia" w:cstheme="minorHAnsi"/>
          <w:sz w:val="28"/>
          <w:szCs w:val="28"/>
        </w:rPr>
        <w:t xml:space="preserve"> K. J. Crocker and S. Tennyson, "Insurance Fraud and Optimal Claims Settlement Strategies: An Empirical Investigation of Liability Insurance Settlements", The Journal of Law and Economics, vol. 45, no. 2, april 2010.</w:t>
      </w:r>
      <w:r w:rsidR="00B8060F">
        <w:rPr>
          <w:rFonts w:eastAsiaTheme="majorEastAsia" w:cstheme="minorHAnsi"/>
          <w:sz w:val="28"/>
          <w:szCs w:val="28"/>
        </w:rPr>
        <w:t xml:space="preserve"> [</w:t>
      </w:r>
      <w:hyperlink r:id="rId11" w:history="1">
        <w:r w:rsidR="00B8060F" w:rsidRPr="00B8060F">
          <w:rPr>
            <w:rStyle w:val="Hyperlink"/>
            <w:rFonts w:eastAsiaTheme="majorEastAsia" w:cstheme="minorHAnsi"/>
            <w:sz w:val="28"/>
            <w:szCs w:val="28"/>
          </w:rPr>
          <w:t>Link</w:t>
        </w:r>
      </w:hyperlink>
      <w:r w:rsidR="00B8060F">
        <w:rPr>
          <w:rFonts w:eastAsiaTheme="majorEastAsia" w:cstheme="minorHAnsi"/>
          <w:sz w:val="28"/>
          <w:szCs w:val="28"/>
        </w:rPr>
        <w:t>]</w:t>
      </w:r>
    </w:p>
    <w:p w14:paraId="03845BE5" w14:textId="77777777" w:rsidR="00C73050" w:rsidRPr="00C73050" w:rsidRDefault="00C73050" w:rsidP="00C73050">
      <w:pPr>
        <w:pStyle w:val="ListParagraph"/>
        <w:rPr>
          <w:rFonts w:eastAsiaTheme="majorEastAsia" w:cstheme="minorHAnsi"/>
          <w:sz w:val="28"/>
          <w:szCs w:val="28"/>
        </w:rPr>
      </w:pPr>
    </w:p>
    <w:p w14:paraId="19438AC7" w14:textId="06F06C2F" w:rsidR="003B630A" w:rsidRPr="00C73050" w:rsidRDefault="00C73050" w:rsidP="00B8060F">
      <w:pPr>
        <w:pStyle w:val="ListParagraph"/>
        <w:numPr>
          <w:ilvl w:val="0"/>
          <w:numId w:val="1"/>
        </w:numPr>
        <w:jc w:val="both"/>
        <w:rPr>
          <w:rFonts w:eastAsiaTheme="majorEastAsia" w:cstheme="minorHAnsi"/>
          <w:sz w:val="28"/>
          <w:szCs w:val="28"/>
        </w:rPr>
      </w:pPr>
      <w:r w:rsidRPr="00C73050">
        <w:rPr>
          <w:rFonts w:eastAsiaTheme="majorEastAsia" w:cstheme="minorHAnsi"/>
          <w:sz w:val="28"/>
          <w:szCs w:val="28"/>
        </w:rPr>
        <w:t>Kajia Muller, The Identification of Insurance Fraud-an Empirical Analysis Working papers on Risk Management and Insurance, no. 137, June 2013.</w:t>
      </w:r>
      <w:r w:rsidR="00B8060F">
        <w:rPr>
          <w:rFonts w:eastAsiaTheme="majorEastAsia" w:cstheme="minorHAnsi"/>
          <w:sz w:val="28"/>
          <w:szCs w:val="28"/>
        </w:rPr>
        <w:t xml:space="preserve"> [</w:t>
      </w:r>
      <w:hyperlink r:id="rId12" w:history="1">
        <w:r w:rsidR="00B8060F" w:rsidRPr="00B8060F">
          <w:rPr>
            <w:rStyle w:val="Hyperlink"/>
            <w:rFonts w:eastAsiaTheme="majorEastAsia" w:cstheme="minorHAnsi"/>
            <w:sz w:val="28"/>
            <w:szCs w:val="28"/>
          </w:rPr>
          <w:t>Link</w:t>
        </w:r>
      </w:hyperlink>
      <w:r w:rsidR="00B8060F">
        <w:rPr>
          <w:rFonts w:eastAsiaTheme="majorEastAsia" w:cstheme="minorHAnsi"/>
          <w:sz w:val="28"/>
          <w:szCs w:val="28"/>
        </w:rPr>
        <w:t>]</w:t>
      </w:r>
    </w:p>
    <w:p w14:paraId="4F2FA8D1" w14:textId="409FB309" w:rsidR="003B630A" w:rsidRDefault="003B630A" w:rsidP="006C01A0">
      <w:pPr>
        <w:rPr>
          <w:b/>
          <w:bCs/>
          <w:sz w:val="28"/>
          <w:szCs w:val="28"/>
        </w:rPr>
      </w:pPr>
    </w:p>
    <w:p w14:paraId="49A43D41" w14:textId="77777777" w:rsidR="00B8060F" w:rsidRDefault="00B8060F" w:rsidP="006C01A0">
      <w:pPr>
        <w:rPr>
          <w:b/>
          <w:bCs/>
          <w:sz w:val="28"/>
          <w:szCs w:val="28"/>
        </w:rPr>
      </w:pPr>
    </w:p>
    <w:p w14:paraId="175DC5CB" w14:textId="77777777" w:rsidR="00132F9D" w:rsidRDefault="00132F9D" w:rsidP="006C01A0">
      <w:pPr>
        <w:rPr>
          <w:b/>
          <w:bCs/>
          <w:sz w:val="28"/>
          <w:szCs w:val="28"/>
        </w:rPr>
      </w:pPr>
    </w:p>
    <w:p w14:paraId="7124CCF3" w14:textId="77777777" w:rsidR="00132F9D" w:rsidRDefault="00132F9D" w:rsidP="006C01A0">
      <w:pPr>
        <w:rPr>
          <w:b/>
          <w:bCs/>
          <w:sz w:val="28"/>
          <w:szCs w:val="28"/>
        </w:rPr>
      </w:pPr>
    </w:p>
    <w:p w14:paraId="05A555FD" w14:textId="77777777" w:rsidR="00132F9D" w:rsidRDefault="00132F9D" w:rsidP="006C01A0">
      <w:pPr>
        <w:rPr>
          <w:b/>
          <w:bCs/>
          <w:sz w:val="28"/>
          <w:szCs w:val="28"/>
        </w:rPr>
      </w:pPr>
    </w:p>
    <w:p w14:paraId="726C406D" w14:textId="2BD7820F" w:rsidR="003B630A" w:rsidRDefault="003B630A" w:rsidP="006C01A0">
      <w:pPr>
        <w:rPr>
          <w:b/>
          <w:bCs/>
          <w:sz w:val="28"/>
          <w:szCs w:val="28"/>
        </w:rPr>
      </w:pPr>
      <w:r>
        <w:rPr>
          <w:b/>
          <w:bCs/>
          <w:sz w:val="28"/>
          <w:szCs w:val="28"/>
        </w:rPr>
        <w:t>Date of Submission:</w:t>
      </w:r>
      <w:r w:rsidR="00132F9D">
        <w:rPr>
          <w:b/>
          <w:bCs/>
          <w:sz w:val="28"/>
          <w:szCs w:val="28"/>
        </w:rPr>
        <w:t xml:space="preserve">  22-02-2021</w:t>
      </w:r>
    </w:p>
    <w:p w14:paraId="651E3844" w14:textId="536166AA" w:rsidR="00B8060F" w:rsidRDefault="00B8060F" w:rsidP="006C01A0">
      <w:pPr>
        <w:rPr>
          <w:b/>
          <w:bCs/>
          <w:sz w:val="28"/>
          <w:szCs w:val="28"/>
        </w:rPr>
      </w:pPr>
    </w:p>
    <w:p w14:paraId="5AAC590E" w14:textId="77777777" w:rsidR="00B8060F" w:rsidRDefault="00B8060F" w:rsidP="006C01A0">
      <w:pPr>
        <w:rPr>
          <w:b/>
          <w:bCs/>
          <w:sz w:val="28"/>
          <w:szCs w:val="28"/>
        </w:rPr>
      </w:pPr>
    </w:p>
    <w:p w14:paraId="1E9B07DC" w14:textId="4445A6B5" w:rsidR="00987765" w:rsidRPr="00987765" w:rsidRDefault="00987765" w:rsidP="006C01A0">
      <w:pPr>
        <w:rPr>
          <w:b/>
          <w:bCs/>
          <w:sz w:val="28"/>
          <w:szCs w:val="28"/>
        </w:rPr>
      </w:pPr>
      <w:r>
        <w:rPr>
          <w:b/>
          <w:bCs/>
          <w:sz w:val="28"/>
          <w:szCs w:val="28"/>
        </w:rPr>
        <w:t>Signature(s) of Student(s)                                    Name and Signature of Guide</w:t>
      </w:r>
    </w:p>
    <w:p w14:paraId="3C895365" w14:textId="77777777" w:rsidR="00987765" w:rsidRDefault="00987765">
      <w:pPr>
        <w:rPr>
          <w:b/>
          <w:sz w:val="28"/>
          <w:szCs w:val="28"/>
        </w:rPr>
      </w:pPr>
    </w:p>
    <w:p w14:paraId="7B5126AD" w14:textId="77777777" w:rsidR="006C01A0" w:rsidRDefault="00987765" w:rsidP="00987765">
      <w:pPr>
        <w:rPr>
          <w:sz w:val="28"/>
          <w:szCs w:val="28"/>
        </w:rPr>
      </w:pPr>
      <w:r>
        <w:rPr>
          <w:sz w:val="28"/>
          <w:szCs w:val="28"/>
        </w:rPr>
        <w:t>1.</w:t>
      </w:r>
    </w:p>
    <w:p w14:paraId="7345A4A5" w14:textId="77777777" w:rsidR="00987765" w:rsidRDefault="00987765" w:rsidP="00987765">
      <w:pPr>
        <w:rPr>
          <w:sz w:val="28"/>
          <w:szCs w:val="28"/>
        </w:rPr>
      </w:pPr>
    </w:p>
    <w:p w14:paraId="65556AF6" w14:textId="77777777" w:rsidR="00132F9D" w:rsidRDefault="00132F9D" w:rsidP="00987765">
      <w:pPr>
        <w:rPr>
          <w:sz w:val="28"/>
          <w:szCs w:val="28"/>
        </w:rPr>
      </w:pPr>
    </w:p>
    <w:p w14:paraId="51CA3A10" w14:textId="463E7683" w:rsidR="00987765" w:rsidRDefault="00987765" w:rsidP="00987765">
      <w:pPr>
        <w:rPr>
          <w:sz w:val="28"/>
          <w:szCs w:val="28"/>
        </w:rPr>
      </w:pPr>
      <w:r>
        <w:rPr>
          <w:sz w:val="28"/>
          <w:szCs w:val="28"/>
        </w:rPr>
        <w:t>2.</w:t>
      </w:r>
    </w:p>
    <w:p w14:paraId="562255D9" w14:textId="77777777" w:rsidR="00987765" w:rsidRDefault="00987765" w:rsidP="00987765">
      <w:pPr>
        <w:rPr>
          <w:sz w:val="28"/>
          <w:szCs w:val="28"/>
        </w:rPr>
      </w:pPr>
    </w:p>
    <w:p w14:paraId="144CC4A9" w14:textId="77777777" w:rsidR="00132F9D" w:rsidRDefault="00132F9D" w:rsidP="00987765">
      <w:pPr>
        <w:rPr>
          <w:sz w:val="28"/>
          <w:szCs w:val="28"/>
        </w:rPr>
      </w:pPr>
    </w:p>
    <w:p w14:paraId="7E443E18" w14:textId="18F54460" w:rsidR="00987765" w:rsidRDefault="00987765" w:rsidP="00987765">
      <w:pPr>
        <w:rPr>
          <w:sz w:val="28"/>
          <w:szCs w:val="28"/>
        </w:rPr>
      </w:pPr>
      <w:r>
        <w:rPr>
          <w:sz w:val="28"/>
          <w:szCs w:val="28"/>
        </w:rPr>
        <w:t>3.</w:t>
      </w:r>
    </w:p>
    <w:p w14:paraId="1B0F1DE0" w14:textId="77777777" w:rsidR="00987765" w:rsidRDefault="00987765" w:rsidP="00987765">
      <w:pPr>
        <w:rPr>
          <w:sz w:val="28"/>
          <w:szCs w:val="28"/>
        </w:rPr>
      </w:pPr>
    </w:p>
    <w:p w14:paraId="75C26FD8" w14:textId="77777777" w:rsidR="00132F9D" w:rsidRDefault="00132F9D" w:rsidP="00987765">
      <w:pPr>
        <w:rPr>
          <w:sz w:val="28"/>
          <w:szCs w:val="28"/>
        </w:rPr>
      </w:pPr>
    </w:p>
    <w:p w14:paraId="2DF9D74B" w14:textId="60213A32" w:rsidR="00987765" w:rsidRDefault="00987765" w:rsidP="00987765">
      <w:pPr>
        <w:rPr>
          <w:sz w:val="28"/>
          <w:szCs w:val="28"/>
        </w:rPr>
      </w:pPr>
      <w:r>
        <w:rPr>
          <w:sz w:val="28"/>
          <w:szCs w:val="28"/>
        </w:rPr>
        <w:t>4.</w:t>
      </w:r>
    </w:p>
    <w:p w14:paraId="7E06FB77" w14:textId="6CE9F478" w:rsidR="00B8060F" w:rsidRDefault="00B8060F" w:rsidP="00987765">
      <w:pPr>
        <w:rPr>
          <w:sz w:val="28"/>
          <w:szCs w:val="28"/>
        </w:rPr>
      </w:pPr>
    </w:p>
    <w:p w14:paraId="08EFC822" w14:textId="77777777" w:rsidR="00132F9D" w:rsidRDefault="00132F9D" w:rsidP="00987765">
      <w:pPr>
        <w:rPr>
          <w:sz w:val="28"/>
          <w:szCs w:val="28"/>
        </w:rPr>
      </w:pPr>
    </w:p>
    <w:p w14:paraId="6654A3B1" w14:textId="3F49AFF3" w:rsidR="00B8060F" w:rsidRDefault="00B8060F" w:rsidP="00987765">
      <w:pPr>
        <w:rPr>
          <w:sz w:val="28"/>
          <w:szCs w:val="28"/>
        </w:rPr>
      </w:pPr>
      <w:r>
        <w:rPr>
          <w:sz w:val="28"/>
          <w:szCs w:val="28"/>
        </w:rPr>
        <w:t>5.</w:t>
      </w:r>
    </w:p>
    <w:p w14:paraId="5A54DF4B" w14:textId="77777777" w:rsidR="00132F9D" w:rsidRDefault="00132F9D" w:rsidP="00987765">
      <w:pPr>
        <w:rPr>
          <w:sz w:val="28"/>
          <w:szCs w:val="28"/>
        </w:rPr>
      </w:pPr>
    </w:p>
    <w:p w14:paraId="6FB39B7C" w14:textId="77777777" w:rsidR="00132F9D" w:rsidRDefault="00132F9D" w:rsidP="00987765">
      <w:pPr>
        <w:rPr>
          <w:sz w:val="28"/>
          <w:szCs w:val="28"/>
        </w:rPr>
      </w:pPr>
    </w:p>
    <w:p w14:paraId="6B3D7809" w14:textId="77777777" w:rsidR="00132F9D" w:rsidRDefault="00132F9D" w:rsidP="00987765">
      <w:pPr>
        <w:rPr>
          <w:b/>
          <w:sz w:val="28"/>
          <w:szCs w:val="28"/>
        </w:rPr>
      </w:pPr>
    </w:p>
    <w:p w14:paraId="64C52592" w14:textId="32E08AE6" w:rsidR="006C28D0" w:rsidRPr="006C28D0" w:rsidRDefault="006C28D0" w:rsidP="00987765">
      <w:pPr>
        <w:rPr>
          <w:b/>
          <w:sz w:val="28"/>
          <w:szCs w:val="28"/>
        </w:rPr>
      </w:pPr>
      <w:r w:rsidRPr="006C28D0">
        <w:rPr>
          <w:b/>
          <w:sz w:val="28"/>
          <w:szCs w:val="28"/>
        </w:rPr>
        <w:lastRenderedPageBreak/>
        <w:t>Contact Details of the Students:</w:t>
      </w:r>
    </w:p>
    <w:p w14:paraId="7A3F3D42" w14:textId="77777777" w:rsidR="006C28D0" w:rsidRPr="006C28D0" w:rsidRDefault="006C28D0" w:rsidP="00987765">
      <w:pPr>
        <w:rPr>
          <w:b/>
          <w:sz w:val="28"/>
          <w:szCs w:val="28"/>
        </w:rPr>
      </w:pPr>
    </w:p>
    <w:p w14:paraId="671E0A68" w14:textId="77777777" w:rsidR="006C28D0" w:rsidRDefault="006C28D0" w:rsidP="00987765">
      <w:pPr>
        <w:rPr>
          <w:sz w:val="28"/>
          <w:szCs w:val="28"/>
        </w:rPr>
      </w:pPr>
    </w:p>
    <w:tbl>
      <w:tblPr>
        <w:tblStyle w:val="TableGrid"/>
        <w:tblW w:w="10530" w:type="dxa"/>
        <w:tblInd w:w="-590" w:type="dxa"/>
        <w:tblLayout w:type="fixed"/>
        <w:tblLook w:val="04A0" w:firstRow="1" w:lastRow="0" w:firstColumn="1" w:lastColumn="0" w:noHBand="0" w:noVBand="1"/>
      </w:tblPr>
      <w:tblGrid>
        <w:gridCol w:w="2041"/>
        <w:gridCol w:w="2098"/>
        <w:gridCol w:w="4775"/>
        <w:gridCol w:w="1616"/>
      </w:tblGrid>
      <w:tr w:rsidR="00B8060F" w14:paraId="1F99F3CB" w14:textId="77777777" w:rsidTr="00132F9D">
        <w:trPr>
          <w:trHeight w:val="667"/>
        </w:trPr>
        <w:tc>
          <w:tcPr>
            <w:tcW w:w="2041" w:type="dxa"/>
          </w:tcPr>
          <w:p w14:paraId="06821452" w14:textId="77777777" w:rsidR="006C28D0" w:rsidRPr="006C28D0" w:rsidRDefault="006C28D0" w:rsidP="00987765">
            <w:pPr>
              <w:rPr>
                <w:b/>
                <w:sz w:val="28"/>
                <w:szCs w:val="28"/>
              </w:rPr>
            </w:pPr>
            <w:r w:rsidRPr="006C28D0">
              <w:rPr>
                <w:b/>
                <w:sz w:val="28"/>
                <w:szCs w:val="28"/>
              </w:rPr>
              <w:t>Roll No</w:t>
            </w:r>
          </w:p>
        </w:tc>
        <w:tc>
          <w:tcPr>
            <w:tcW w:w="2098" w:type="dxa"/>
          </w:tcPr>
          <w:p w14:paraId="47524DC7" w14:textId="77777777" w:rsidR="006C28D0" w:rsidRPr="006C28D0" w:rsidRDefault="006C28D0" w:rsidP="00987765">
            <w:pPr>
              <w:rPr>
                <w:b/>
                <w:sz w:val="28"/>
                <w:szCs w:val="28"/>
              </w:rPr>
            </w:pPr>
            <w:r w:rsidRPr="006C28D0">
              <w:rPr>
                <w:b/>
                <w:sz w:val="28"/>
                <w:szCs w:val="28"/>
              </w:rPr>
              <w:t>Name</w:t>
            </w:r>
          </w:p>
        </w:tc>
        <w:tc>
          <w:tcPr>
            <w:tcW w:w="4775" w:type="dxa"/>
          </w:tcPr>
          <w:p w14:paraId="3B7EA9C7" w14:textId="77777777" w:rsidR="006C28D0" w:rsidRPr="006C28D0" w:rsidRDefault="006C28D0" w:rsidP="00987765">
            <w:pPr>
              <w:rPr>
                <w:b/>
                <w:sz w:val="28"/>
                <w:szCs w:val="28"/>
              </w:rPr>
            </w:pPr>
            <w:r w:rsidRPr="006C28D0">
              <w:rPr>
                <w:b/>
                <w:sz w:val="28"/>
                <w:szCs w:val="28"/>
              </w:rPr>
              <w:t>E-Mail ID</w:t>
            </w:r>
          </w:p>
        </w:tc>
        <w:tc>
          <w:tcPr>
            <w:tcW w:w="1616" w:type="dxa"/>
          </w:tcPr>
          <w:p w14:paraId="05441302" w14:textId="77777777" w:rsidR="006C28D0" w:rsidRPr="006C28D0" w:rsidRDefault="006C28D0" w:rsidP="00987765">
            <w:pPr>
              <w:rPr>
                <w:b/>
                <w:sz w:val="28"/>
                <w:szCs w:val="28"/>
              </w:rPr>
            </w:pPr>
            <w:r w:rsidRPr="006C28D0">
              <w:rPr>
                <w:b/>
                <w:sz w:val="28"/>
                <w:szCs w:val="28"/>
              </w:rPr>
              <w:t>Contact Number</w:t>
            </w:r>
          </w:p>
        </w:tc>
      </w:tr>
      <w:tr w:rsidR="00B8060F" w14:paraId="6F5B8251" w14:textId="77777777" w:rsidTr="00132F9D">
        <w:trPr>
          <w:trHeight w:val="667"/>
        </w:trPr>
        <w:tc>
          <w:tcPr>
            <w:tcW w:w="2041" w:type="dxa"/>
          </w:tcPr>
          <w:p w14:paraId="702A71D5" w14:textId="3EF42074" w:rsidR="006C28D0" w:rsidRPr="00B8060F" w:rsidRDefault="00C73050" w:rsidP="00987765">
            <w:pPr>
              <w:rPr>
                <w:rFonts w:eastAsiaTheme="majorEastAsia" w:cstheme="minorHAnsi"/>
                <w:sz w:val="28"/>
                <w:szCs w:val="28"/>
              </w:rPr>
            </w:pPr>
            <w:r w:rsidRPr="00B8060F">
              <w:rPr>
                <w:rFonts w:eastAsiaTheme="majorEastAsia" w:cstheme="minorHAnsi"/>
                <w:sz w:val="28"/>
                <w:szCs w:val="28"/>
              </w:rPr>
              <w:t>20171CSE070</w:t>
            </w:r>
            <w:r w:rsidR="00243AED">
              <w:rPr>
                <w:rFonts w:eastAsiaTheme="majorEastAsia" w:cstheme="minorHAnsi"/>
                <w:sz w:val="28"/>
                <w:szCs w:val="28"/>
              </w:rPr>
              <w:t>9</w:t>
            </w:r>
          </w:p>
        </w:tc>
        <w:tc>
          <w:tcPr>
            <w:tcW w:w="2098" w:type="dxa"/>
          </w:tcPr>
          <w:p w14:paraId="275DF656" w14:textId="7A716A1D" w:rsidR="006C28D0" w:rsidRPr="00B8060F" w:rsidRDefault="00C73050" w:rsidP="00987765">
            <w:pPr>
              <w:rPr>
                <w:rFonts w:eastAsiaTheme="majorEastAsia" w:cstheme="minorHAnsi"/>
                <w:sz w:val="28"/>
                <w:szCs w:val="28"/>
              </w:rPr>
            </w:pPr>
            <w:r w:rsidRPr="00B8060F">
              <w:rPr>
                <w:rFonts w:eastAsiaTheme="majorEastAsia" w:cstheme="minorHAnsi"/>
                <w:sz w:val="28"/>
                <w:szCs w:val="28"/>
              </w:rPr>
              <w:t>Syed Shoaib</w:t>
            </w:r>
          </w:p>
        </w:tc>
        <w:tc>
          <w:tcPr>
            <w:tcW w:w="4775" w:type="dxa"/>
          </w:tcPr>
          <w:p w14:paraId="5AC001C1" w14:textId="35F32DE1" w:rsidR="006C28D0" w:rsidRPr="00B8060F" w:rsidRDefault="00797822" w:rsidP="00987765">
            <w:pPr>
              <w:rPr>
                <w:rFonts w:eastAsiaTheme="majorEastAsia" w:cstheme="minorHAnsi"/>
                <w:sz w:val="28"/>
                <w:szCs w:val="28"/>
              </w:rPr>
            </w:pPr>
            <w:r w:rsidRPr="00B8060F">
              <w:rPr>
                <w:rFonts w:eastAsiaTheme="majorEastAsia" w:cstheme="minorHAnsi"/>
                <w:sz w:val="28"/>
                <w:szCs w:val="28"/>
              </w:rPr>
              <w:t>201710100881@presidencyuniversity.in</w:t>
            </w:r>
          </w:p>
        </w:tc>
        <w:tc>
          <w:tcPr>
            <w:tcW w:w="1616" w:type="dxa"/>
          </w:tcPr>
          <w:p w14:paraId="13103204" w14:textId="23C4E7E7" w:rsidR="006C28D0" w:rsidRPr="00B8060F" w:rsidRDefault="00B8060F" w:rsidP="00987765">
            <w:pPr>
              <w:rPr>
                <w:rFonts w:eastAsiaTheme="majorEastAsia" w:cstheme="minorHAnsi"/>
                <w:sz w:val="28"/>
                <w:szCs w:val="28"/>
              </w:rPr>
            </w:pPr>
            <w:r w:rsidRPr="00B8060F">
              <w:rPr>
                <w:rFonts w:eastAsiaTheme="majorEastAsia" w:cstheme="minorHAnsi"/>
                <w:sz w:val="28"/>
                <w:szCs w:val="28"/>
              </w:rPr>
              <w:t>8951791714</w:t>
            </w:r>
          </w:p>
        </w:tc>
      </w:tr>
      <w:tr w:rsidR="00B8060F" w14:paraId="67743186" w14:textId="77777777" w:rsidTr="00132F9D">
        <w:trPr>
          <w:trHeight w:val="667"/>
        </w:trPr>
        <w:tc>
          <w:tcPr>
            <w:tcW w:w="2041" w:type="dxa"/>
          </w:tcPr>
          <w:p w14:paraId="24A3467A" w14:textId="3D480E4A" w:rsidR="006C28D0" w:rsidRPr="00B8060F" w:rsidRDefault="00C73050" w:rsidP="00987765">
            <w:pPr>
              <w:rPr>
                <w:rFonts w:eastAsiaTheme="majorEastAsia" w:cstheme="minorHAnsi"/>
                <w:sz w:val="28"/>
                <w:szCs w:val="28"/>
              </w:rPr>
            </w:pPr>
            <w:r w:rsidRPr="00B8060F">
              <w:rPr>
                <w:rFonts w:eastAsiaTheme="majorEastAsia" w:cstheme="minorHAnsi"/>
                <w:sz w:val="28"/>
                <w:szCs w:val="28"/>
              </w:rPr>
              <w:t>20171CSE070</w:t>
            </w:r>
            <w:r w:rsidR="00243AED">
              <w:rPr>
                <w:rFonts w:eastAsiaTheme="majorEastAsia" w:cstheme="minorHAnsi"/>
                <w:sz w:val="28"/>
                <w:szCs w:val="28"/>
              </w:rPr>
              <w:t>2</w:t>
            </w:r>
          </w:p>
        </w:tc>
        <w:tc>
          <w:tcPr>
            <w:tcW w:w="2098" w:type="dxa"/>
          </w:tcPr>
          <w:p w14:paraId="26D38346" w14:textId="49ED87F8" w:rsidR="006C28D0" w:rsidRPr="00B8060F" w:rsidRDefault="00C73050" w:rsidP="00987765">
            <w:pPr>
              <w:rPr>
                <w:rFonts w:eastAsiaTheme="majorEastAsia" w:cstheme="minorHAnsi"/>
                <w:sz w:val="28"/>
                <w:szCs w:val="28"/>
              </w:rPr>
            </w:pPr>
            <w:r w:rsidRPr="00B8060F">
              <w:rPr>
                <w:rFonts w:eastAsiaTheme="majorEastAsia" w:cstheme="minorHAnsi"/>
                <w:sz w:val="28"/>
                <w:szCs w:val="28"/>
              </w:rPr>
              <w:t>Syed Atif</w:t>
            </w:r>
          </w:p>
        </w:tc>
        <w:tc>
          <w:tcPr>
            <w:tcW w:w="4775" w:type="dxa"/>
          </w:tcPr>
          <w:p w14:paraId="1B5FDCD0" w14:textId="7822B5C7" w:rsidR="006C28D0" w:rsidRPr="00B8060F" w:rsidRDefault="00797822" w:rsidP="00987765">
            <w:pPr>
              <w:rPr>
                <w:rFonts w:eastAsiaTheme="majorEastAsia" w:cstheme="minorHAnsi"/>
                <w:sz w:val="28"/>
                <w:szCs w:val="28"/>
              </w:rPr>
            </w:pPr>
            <w:r w:rsidRPr="00B8060F">
              <w:rPr>
                <w:rFonts w:eastAsiaTheme="majorEastAsia" w:cstheme="minorHAnsi"/>
                <w:sz w:val="28"/>
                <w:szCs w:val="28"/>
              </w:rPr>
              <w:t>201710100874@presidencyuniversity.in</w:t>
            </w:r>
          </w:p>
        </w:tc>
        <w:tc>
          <w:tcPr>
            <w:tcW w:w="1616" w:type="dxa"/>
          </w:tcPr>
          <w:p w14:paraId="47A6DCDF" w14:textId="04E415FA" w:rsidR="006C28D0" w:rsidRPr="00B8060F" w:rsidRDefault="00B8060F" w:rsidP="00987765">
            <w:pPr>
              <w:rPr>
                <w:rFonts w:eastAsiaTheme="majorEastAsia" w:cstheme="minorHAnsi"/>
                <w:sz w:val="28"/>
                <w:szCs w:val="28"/>
              </w:rPr>
            </w:pPr>
            <w:r w:rsidRPr="00B8060F">
              <w:rPr>
                <w:rFonts w:eastAsiaTheme="majorEastAsia" w:cstheme="minorHAnsi"/>
                <w:sz w:val="28"/>
                <w:szCs w:val="28"/>
              </w:rPr>
              <w:t>9880194742</w:t>
            </w:r>
          </w:p>
        </w:tc>
      </w:tr>
      <w:tr w:rsidR="00B8060F" w14:paraId="6E2154A2" w14:textId="77777777" w:rsidTr="00132F9D">
        <w:trPr>
          <w:trHeight w:val="698"/>
        </w:trPr>
        <w:tc>
          <w:tcPr>
            <w:tcW w:w="2041" w:type="dxa"/>
          </w:tcPr>
          <w:p w14:paraId="6F9CCBB3" w14:textId="119629D0" w:rsidR="006C28D0" w:rsidRPr="00B8060F" w:rsidRDefault="00C73050" w:rsidP="00987765">
            <w:pPr>
              <w:rPr>
                <w:rFonts w:eastAsiaTheme="majorEastAsia" w:cstheme="minorHAnsi"/>
                <w:sz w:val="28"/>
                <w:szCs w:val="28"/>
              </w:rPr>
            </w:pPr>
            <w:r w:rsidRPr="00B8060F">
              <w:rPr>
                <w:rFonts w:eastAsiaTheme="majorEastAsia" w:cstheme="minorHAnsi"/>
                <w:sz w:val="28"/>
                <w:szCs w:val="28"/>
              </w:rPr>
              <w:t>20171CSE0721</w:t>
            </w:r>
          </w:p>
        </w:tc>
        <w:tc>
          <w:tcPr>
            <w:tcW w:w="2098" w:type="dxa"/>
          </w:tcPr>
          <w:p w14:paraId="6D3F930D" w14:textId="117B69C7" w:rsidR="006C28D0" w:rsidRPr="00B8060F" w:rsidRDefault="00C73050" w:rsidP="00987765">
            <w:pPr>
              <w:rPr>
                <w:rFonts w:eastAsiaTheme="majorEastAsia" w:cstheme="minorHAnsi"/>
                <w:sz w:val="28"/>
                <w:szCs w:val="28"/>
              </w:rPr>
            </w:pPr>
            <w:r w:rsidRPr="00B8060F">
              <w:rPr>
                <w:rFonts w:eastAsiaTheme="majorEastAsia" w:cstheme="minorHAnsi"/>
                <w:sz w:val="28"/>
                <w:szCs w:val="28"/>
              </w:rPr>
              <w:t>Tejas Bhatnagar</w:t>
            </w:r>
          </w:p>
        </w:tc>
        <w:tc>
          <w:tcPr>
            <w:tcW w:w="4775" w:type="dxa"/>
          </w:tcPr>
          <w:p w14:paraId="3AF951D5" w14:textId="4E53ABB2" w:rsidR="006C28D0" w:rsidRPr="00B8060F" w:rsidRDefault="00797822" w:rsidP="00987765">
            <w:pPr>
              <w:rPr>
                <w:rFonts w:eastAsiaTheme="majorEastAsia" w:cstheme="minorHAnsi"/>
                <w:sz w:val="28"/>
                <w:szCs w:val="28"/>
              </w:rPr>
            </w:pPr>
            <w:r w:rsidRPr="00B8060F">
              <w:rPr>
                <w:rFonts w:eastAsiaTheme="majorEastAsia" w:cstheme="minorHAnsi"/>
                <w:sz w:val="28"/>
                <w:szCs w:val="28"/>
              </w:rPr>
              <w:t>201710100893@presidencyuniversity.in</w:t>
            </w:r>
          </w:p>
        </w:tc>
        <w:tc>
          <w:tcPr>
            <w:tcW w:w="1616" w:type="dxa"/>
          </w:tcPr>
          <w:p w14:paraId="09C538D1" w14:textId="0D597B00" w:rsidR="006C28D0" w:rsidRPr="00B8060F" w:rsidRDefault="00B8060F" w:rsidP="00987765">
            <w:pPr>
              <w:rPr>
                <w:rFonts w:eastAsiaTheme="majorEastAsia" w:cstheme="minorHAnsi"/>
                <w:sz w:val="28"/>
                <w:szCs w:val="28"/>
              </w:rPr>
            </w:pPr>
            <w:r w:rsidRPr="00B8060F">
              <w:rPr>
                <w:rFonts w:eastAsiaTheme="majorEastAsia" w:cstheme="minorHAnsi"/>
                <w:sz w:val="28"/>
                <w:szCs w:val="28"/>
              </w:rPr>
              <w:t>9738898069</w:t>
            </w:r>
          </w:p>
        </w:tc>
      </w:tr>
      <w:tr w:rsidR="00B8060F" w14:paraId="6268CD82" w14:textId="77777777" w:rsidTr="00132F9D">
        <w:trPr>
          <w:trHeight w:val="635"/>
        </w:trPr>
        <w:tc>
          <w:tcPr>
            <w:tcW w:w="2041" w:type="dxa"/>
          </w:tcPr>
          <w:p w14:paraId="0FB8B939" w14:textId="53101FC7" w:rsidR="00C73050" w:rsidRPr="00B8060F" w:rsidRDefault="00C73050" w:rsidP="00987765">
            <w:pPr>
              <w:rPr>
                <w:rFonts w:eastAsiaTheme="majorEastAsia" w:cstheme="minorHAnsi"/>
                <w:sz w:val="28"/>
                <w:szCs w:val="28"/>
              </w:rPr>
            </w:pPr>
            <w:r w:rsidRPr="00B8060F">
              <w:rPr>
                <w:rFonts w:eastAsiaTheme="majorEastAsia" w:cstheme="minorHAnsi"/>
                <w:sz w:val="28"/>
                <w:szCs w:val="28"/>
              </w:rPr>
              <w:t>20171CSE0726</w:t>
            </w:r>
          </w:p>
        </w:tc>
        <w:tc>
          <w:tcPr>
            <w:tcW w:w="2098" w:type="dxa"/>
          </w:tcPr>
          <w:p w14:paraId="3CA6889D" w14:textId="048F75FF" w:rsidR="006C28D0" w:rsidRPr="00B8060F" w:rsidRDefault="00C73050" w:rsidP="00987765">
            <w:pPr>
              <w:rPr>
                <w:rFonts w:eastAsiaTheme="majorEastAsia" w:cstheme="minorHAnsi"/>
                <w:sz w:val="28"/>
                <w:szCs w:val="28"/>
              </w:rPr>
            </w:pPr>
            <w:r w:rsidRPr="00B8060F">
              <w:rPr>
                <w:rFonts w:eastAsiaTheme="majorEastAsia" w:cstheme="minorHAnsi"/>
                <w:sz w:val="28"/>
                <w:szCs w:val="28"/>
              </w:rPr>
              <w:t>Thanuj Kumar S</w:t>
            </w:r>
          </w:p>
        </w:tc>
        <w:tc>
          <w:tcPr>
            <w:tcW w:w="4775" w:type="dxa"/>
          </w:tcPr>
          <w:p w14:paraId="5BD3BEC2" w14:textId="43FB38AB" w:rsidR="006C28D0" w:rsidRPr="00B8060F" w:rsidRDefault="00797822" w:rsidP="00C73050">
            <w:pPr>
              <w:jc w:val="center"/>
              <w:rPr>
                <w:rFonts w:eastAsiaTheme="majorEastAsia" w:cstheme="minorHAnsi"/>
                <w:sz w:val="28"/>
                <w:szCs w:val="28"/>
              </w:rPr>
            </w:pPr>
            <w:r w:rsidRPr="00B8060F">
              <w:rPr>
                <w:rFonts w:eastAsiaTheme="majorEastAsia" w:cstheme="minorHAnsi"/>
                <w:sz w:val="28"/>
                <w:szCs w:val="28"/>
              </w:rPr>
              <w:t xml:space="preserve">201710100898@presidencyuniversity.in </w:t>
            </w:r>
          </w:p>
        </w:tc>
        <w:tc>
          <w:tcPr>
            <w:tcW w:w="1616" w:type="dxa"/>
          </w:tcPr>
          <w:p w14:paraId="6549FC81" w14:textId="40BCE73B" w:rsidR="006C28D0" w:rsidRPr="00B8060F" w:rsidRDefault="00B8060F" w:rsidP="00987765">
            <w:pPr>
              <w:rPr>
                <w:rFonts w:eastAsiaTheme="majorEastAsia" w:cstheme="minorHAnsi"/>
                <w:sz w:val="28"/>
                <w:szCs w:val="28"/>
              </w:rPr>
            </w:pPr>
            <w:r w:rsidRPr="00B8060F">
              <w:rPr>
                <w:rFonts w:eastAsiaTheme="majorEastAsia" w:cstheme="minorHAnsi"/>
                <w:sz w:val="28"/>
                <w:szCs w:val="28"/>
              </w:rPr>
              <w:t>8147120321</w:t>
            </w:r>
          </w:p>
        </w:tc>
      </w:tr>
      <w:tr w:rsidR="00B8060F" w14:paraId="78B5247C" w14:textId="77777777" w:rsidTr="00132F9D">
        <w:trPr>
          <w:trHeight w:val="635"/>
        </w:trPr>
        <w:tc>
          <w:tcPr>
            <w:tcW w:w="2041" w:type="dxa"/>
          </w:tcPr>
          <w:p w14:paraId="1AE8E339" w14:textId="168EFB4E" w:rsidR="00C73050" w:rsidRPr="00B8060F" w:rsidRDefault="00C73050" w:rsidP="00987765">
            <w:pPr>
              <w:rPr>
                <w:rFonts w:eastAsiaTheme="majorEastAsia" w:cstheme="minorHAnsi"/>
                <w:sz w:val="28"/>
                <w:szCs w:val="28"/>
              </w:rPr>
            </w:pPr>
            <w:r w:rsidRPr="00B8060F">
              <w:rPr>
                <w:rFonts w:eastAsiaTheme="majorEastAsia" w:cstheme="minorHAnsi"/>
                <w:sz w:val="28"/>
                <w:szCs w:val="28"/>
              </w:rPr>
              <w:t>20171CSE0734</w:t>
            </w:r>
          </w:p>
        </w:tc>
        <w:tc>
          <w:tcPr>
            <w:tcW w:w="2098" w:type="dxa"/>
          </w:tcPr>
          <w:p w14:paraId="7361CF68" w14:textId="3488515E" w:rsidR="00C73050" w:rsidRPr="00B8060F" w:rsidRDefault="00C73050" w:rsidP="00987765">
            <w:pPr>
              <w:rPr>
                <w:rFonts w:eastAsiaTheme="majorEastAsia" w:cstheme="minorHAnsi"/>
                <w:sz w:val="28"/>
                <w:szCs w:val="28"/>
              </w:rPr>
            </w:pPr>
            <w:r w:rsidRPr="00B8060F">
              <w:rPr>
                <w:rFonts w:eastAsiaTheme="majorEastAsia" w:cstheme="minorHAnsi"/>
                <w:sz w:val="28"/>
                <w:szCs w:val="28"/>
              </w:rPr>
              <w:t>Utsav Deep</w:t>
            </w:r>
          </w:p>
        </w:tc>
        <w:tc>
          <w:tcPr>
            <w:tcW w:w="4775" w:type="dxa"/>
          </w:tcPr>
          <w:p w14:paraId="0A5EB07C" w14:textId="4BBE0F04" w:rsidR="00C73050" w:rsidRPr="00B8060F" w:rsidRDefault="00C73050" w:rsidP="00987765">
            <w:pPr>
              <w:rPr>
                <w:rFonts w:eastAsiaTheme="majorEastAsia" w:cstheme="minorHAnsi"/>
                <w:sz w:val="28"/>
                <w:szCs w:val="28"/>
              </w:rPr>
            </w:pPr>
            <w:r w:rsidRPr="00B8060F">
              <w:rPr>
                <w:rFonts w:eastAsiaTheme="majorEastAsia" w:cstheme="minorHAnsi"/>
                <w:sz w:val="28"/>
                <w:szCs w:val="28"/>
              </w:rPr>
              <w:t>201710100906@presidency</w:t>
            </w:r>
            <w:r w:rsidR="00797822" w:rsidRPr="00B8060F">
              <w:rPr>
                <w:rFonts w:eastAsiaTheme="majorEastAsia" w:cstheme="minorHAnsi"/>
                <w:sz w:val="28"/>
                <w:szCs w:val="28"/>
              </w:rPr>
              <w:t>university.in</w:t>
            </w:r>
          </w:p>
        </w:tc>
        <w:tc>
          <w:tcPr>
            <w:tcW w:w="1616" w:type="dxa"/>
          </w:tcPr>
          <w:p w14:paraId="6DA54781" w14:textId="2CA5BA5D" w:rsidR="00C73050" w:rsidRPr="00B8060F" w:rsidRDefault="00B8060F" w:rsidP="00987765">
            <w:pPr>
              <w:rPr>
                <w:rFonts w:eastAsiaTheme="majorEastAsia" w:cstheme="minorHAnsi"/>
                <w:sz w:val="28"/>
                <w:szCs w:val="28"/>
              </w:rPr>
            </w:pPr>
            <w:r w:rsidRPr="00B8060F">
              <w:rPr>
                <w:rFonts w:eastAsiaTheme="majorEastAsia" w:cstheme="minorHAnsi"/>
                <w:sz w:val="28"/>
                <w:szCs w:val="28"/>
              </w:rPr>
              <w:t>8867834645</w:t>
            </w:r>
          </w:p>
        </w:tc>
      </w:tr>
    </w:tbl>
    <w:p w14:paraId="69A0DC99" w14:textId="77777777" w:rsidR="006C28D0" w:rsidRPr="00987765" w:rsidRDefault="006C28D0" w:rsidP="00987765">
      <w:pPr>
        <w:rPr>
          <w:sz w:val="28"/>
          <w:szCs w:val="28"/>
        </w:rPr>
      </w:pPr>
    </w:p>
    <w:sectPr w:rsidR="006C28D0" w:rsidRPr="0098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ED429" w14:textId="77777777" w:rsidR="004C5D59" w:rsidRDefault="004C5D59" w:rsidP="006C01A0">
      <w:r>
        <w:separator/>
      </w:r>
    </w:p>
  </w:endnote>
  <w:endnote w:type="continuationSeparator" w:id="0">
    <w:p w14:paraId="363B8835" w14:textId="77777777" w:rsidR="004C5D59" w:rsidRDefault="004C5D59" w:rsidP="006C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6B8D6" w14:textId="77777777" w:rsidR="004C5D59" w:rsidRDefault="004C5D59" w:rsidP="006C01A0">
      <w:r>
        <w:separator/>
      </w:r>
    </w:p>
  </w:footnote>
  <w:footnote w:type="continuationSeparator" w:id="0">
    <w:p w14:paraId="3C6686D1" w14:textId="77777777" w:rsidR="004C5D59" w:rsidRDefault="004C5D59" w:rsidP="006C0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85913"/>
    <w:multiLevelType w:val="hybridMultilevel"/>
    <w:tmpl w:val="2EE4627E"/>
    <w:lvl w:ilvl="0" w:tplc="A0EAD148">
      <w:start w:val="1"/>
      <w:numFmt w:val="decimal"/>
      <w:lvlText w:val="%1."/>
      <w:lvlJc w:val="left"/>
      <w:pPr>
        <w:ind w:left="720" w:hanging="360"/>
      </w:pPr>
      <w:rPr>
        <w:rFonts w:eastAsiaTheme="majorEastAsia" w:cstheme="minorHAns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1A0"/>
    <w:rsid w:val="00092095"/>
    <w:rsid w:val="00132F9D"/>
    <w:rsid w:val="001D0867"/>
    <w:rsid w:val="002111E6"/>
    <w:rsid w:val="00243AED"/>
    <w:rsid w:val="003B630A"/>
    <w:rsid w:val="003C0276"/>
    <w:rsid w:val="003C61AF"/>
    <w:rsid w:val="00421153"/>
    <w:rsid w:val="004336A7"/>
    <w:rsid w:val="00461556"/>
    <w:rsid w:val="004C5D59"/>
    <w:rsid w:val="004F0378"/>
    <w:rsid w:val="006C01A0"/>
    <w:rsid w:val="006C28D0"/>
    <w:rsid w:val="00797822"/>
    <w:rsid w:val="00922011"/>
    <w:rsid w:val="00987765"/>
    <w:rsid w:val="009D5F69"/>
    <w:rsid w:val="00B008E8"/>
    <w:rsid w:val="00B6359E"/>
    <w:rsid w:val="00B8060F"/>
    <w:rsid w:val="00C73050"/>
    <w:rsid w:val="00C92238"/>
    <w:rsid w:val="00E415F4"/>
    <w:rsid w:val="00F5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2D21"/>
  <w15:chartTrackingRefBased/>
  <w15:docId w15:val="{59CB79CB-CD46-47B7-AF4D-A6FECEA5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C01A0"/>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6C01A0"/>
    <w:pPr>
      <w:ind w:left="159"/>
      <w:jc w:val="center"/>
      <w:outlineLvl w:val="1"/>
    </w:pPr>
    <w:rPr>
      <w:b/>
      <w:bCs/>
      <w:sz w:val="28"/>
      <w:szCs w:val="28"/>
    </w:rPr>
  </w:style>
  <w:style w:type="paragraph" w:styleId="Heading3">
    <w:name w:val="heading 3"/>
    <w:basedOn w:val="Normal"/>
    <w:link w:val="Heading3Char"/>
    <w:uiPriority w:val="1"/>
    <w:qFormat/>
    <w:rsid w:val="006C01A0"/>
    <w:pPr>
      <w:ind w:left="39"/>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C01A0"/>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6C01A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C01A0"/>
    <w:rPr>
      <w:sz w:val="24"/>
      <w:szCs w:val="24"/>
    </w:rPr>
  </w:style>
  <w:style w:type="character" w:customStyle="1" w:styleId="BodyTextChar">
    <w:name w:val="Body Text Char"/>
    <w:basedOn w:val="DefaultParagraphFont"/>
    <w:link w:val="BodyText"/>
    <w:uiPriority w:val="1"/>
    <w:rsid w:val="006C01A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01A0"/>
    <w:pPr>
      <w:tabs>
        <w:tab w:val="center" w:pos="4680"/>
        <w:tab w:val="right" w:pos="9360"/>
      </w:tabs>
    </w:pPr>
  </w:style>
  <w:style w:type="character" w:customStyle="1" w:styleId="HeaderChar">
    <w:name w:val="Header Char"/>
    <w:basedOn w:val="DefaultParagraphFont"/>
    <w:link w:val="Header"/>
    <w:uiPriority w:val="99"/>
    <w:rsid w:val="006C01A0"/>
    <w:rPr>
      <w:rFonts w:ascii="Times New Roman" w:eastAsia="Times New Roman" w:hAnsi="Times New Roman" w:cs="Times New Roman"/>
    </w:rPr>
  </w:style>
  <w:style w:type="paragraph" w:styleId="Footer">
    <w:name w:val="footer"/>
    <w:basedOn w:val="Normal"/>
    <w:link w:val="FooterChar"/>
    <w:uiPriority w:val="99"/>
    <w:unhideWhenUsed/>
    <w:rsid w:val="006C01A0"/>
    <w:pPr>
      <w:tabs>
        <w:tab w:val="center" w:pos="4680"/>
        <w:tab w:val="right" w:pos="9360"/>
      </w:tabs>
    </w:pPr>
  </w:style>
  <w:style w:type="character" w:customStyle="1" w:styleId="FooterChar">
    <w:name w:val="Footer Char"/>
    <w:basedOn w:val="DefaultParagraphFont"/>
    <w:link w:val="Footer"/>
    <w:uiPriority w:val="99"/>
    <w:rsid w:val="006C01A0"/>
    <w:rPr>
      <w:rFonts w:ascii="Times New Roman" w:eastAsia="Times New Roman" w:hAnsi="Times New Roman" w:cs="Times New Roman"/>
    </w:rPr>
  </w:style>
  <w:style w:type="paragraph" w:customStyle="1" w:styleId="Default">
    <w:name w:val="Default"/>
    <w:rsid w:val="006C01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C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0867"/>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D0867"/>
    <w:rPr>
      <w:color w:val="0000FF"/>
      <w:u w:val="single"/>
    </w:rPr>
  </w:style>
  <w:style w:type="paragraph" w:styleId="HTMLPreformatted">
    <w:name w:val="HTML Preformatted"/>
    <w:basedOn w:val="Normal"/>
    <w:link w:val="HTMLPreformattedChar"/>
    <w:uiPriority w:val="99"/>
    <w:unhideWhenUsed/>
    <w:rsid w:val="004F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4F0378"/>
    <w:rPr>
      <w:rFonts w:ascii="Courier New" w:eastAsia="Times New Roman" w:hAnsi="Courier New" w:cs="Courier New"/>
      <w:sz w:val="20"/>
      <w:szCs w:val="20"/>
      <w:lang w:val="en-IN" w:eastAsia="en-IN" w:bidi="hi-IN"/>
    </w:rPr>
  </w:style>
  <w:style w:type="paragraph" w:styleId="ListParagraph">
    <w:name w:val="List Paragraph"/>
    <w:basedOn w:val="Normal"/>
    <w:uiPriority w:val="34"/>
    <w:qFormat/>
    <w:rsid w:val="00C73050"/>
    <w:pPr>
      <w:ind w:left="720"/>
      <w:contextualSpacing/>
    </w:pPr>
  </w:style>
  <w:style w:type="character" w:styleId="UnresolvedMention">
    <w:name w:val="Unresolved Mention"/>
    <w:basedOn w:val="DefaultParagraphFont"/>
    <w:uiPriority w:val="99"/>
    <w:semiHidden/>
    <w:unhideWhenUsed/>
    <w:rsid w:val="00B80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7470">
      <w:bodyDiv w:val="1"/>
      <w:marLeft w:val="0"/>
      <w:marRight w:val="0"/>
      <w:marTop w:val="0"/>
      <w:marBottom w:val="0"/>
      <w:divBdr>
        <w:top w:val="none" w:sz="0" w:space="0" w:color="auto"/>
        <w:left w:val="none" w:sz="0" w:space="0" w:color="auto"/>
        <w:bottom w:val="none" w:sz="0" w:space="0" w:color="auto"/>
        <w:right w:val="none" w:sz="0" w:space="0" w:color="auto"/>
      </w:divBdr>
    </w:div>
    <w:div w:id="594362024">
      <w:bodyDiv w:val="1"/>
      <w:marLeft w:val="0"/>
      <w:marRight w:val="0"/>
      <w:marTop w:val="0"/>
      <w:marBottom w:val="0"/>
      <w:divBdr>
        <w:top w:val="none" w:sz="0" w:space="0" w:color="auto"/>
        <w:left w:val="none" w:sz="0" w:space="0" w:color="auto"/>
        <w:bottom w:val="none" w:sz="0" w:space="0" w:color="auto"/>
        <w:right w:val="none" w:sz="0" w:space="0" w:color="auto"/>
      </w:divBdr>
    </w:div>
    <w:div w:id="722490046">
      <w:bodyDiv w:val="1"/>
      <w:marLeft w:val="0"/>
      <w:marRight w:val="0"/>
      <w:marTop w:val="0"/>
      <w:marBottom w:val="0"/>
      <w:divBdr>
        <w:top w:val="none" w:sz="0" w:space="0" w:color="auto"/>
        <w:left w:val="none" w:sz="0" w:space="0" w:color="auto"/>
        <w:bottom w:val="none" w:sz="0" w:space="0" w:color="auto"/>
        <w:right w:val="none" w:sz="0" w:space="0" w:color="auto"/>
      </w:divBdr>
    </w:div>
    <w:div w:id="905074200">
      <w:bodyDiv w:val="1"/>
      <w:marLeft w:val="0"/>
      <w:marRight w:val="0"/>
      <w:marTop w:val="0"/>
      <w:marBottom w:val="0"/>
      <w:divBdr>
        <w:top w:val="none" w:sz="0" w:space="0" w:color="auto"/>
        <w:left w:val="none" w:sz="0" w:space="0" w:color="auto"/>
        <w:bottom w:val="none" w:sz="0" w:space="0" w:color="auto"/>
        <w:right w:val="none" w:sz="0" w:space="0" w:color="auto"/>
      </w:divBdr>
      <w:divsChild>
        <w:div w:id="48962008">
          <w:marLeft w:val="0"/>
          <w:marRight w:val="0"/>
          <w:marTop w:val="0"/>
          <w:marBottom w:val="0"/>
          <w:divBdr>
            <w:top w:val="none" w:sz="0" w:space="0" w:color="auto"/>
            <w:left w:val="none" w:sz="0" w:space="0" w:color="auto"/>
            <w:bottom w:val="none" w:sz="0" w:space="0" w:color="auto"/>
            <w:right w:val="none" w:sz="0" w:space="0" w:color="auto"/>
          </w:divBdr>
          <w:divsChild>
            <w:div w:id="787823607">
              <w:marLeft w:val="0"/>
              <w:marRight w:val="0"/>
              <w:marTop w:val="0"/>
              <w:marBottom w:val="0"/>
              <w:divBdr>
                <w:top w:val="none" w:sz="0" w:space="0" w:color="auto"/>
                <w:left w:val="none" w:sz="0" w:space="0" w:color="auto"/>
                <w:bottom w:val="none" w:sz="0" w:space="0" w:color="auto"/>
                <w:right w:val="none" w:sz="0" w:space="0" w:color="auto"/>
              </w:divBdr>
              <w:divsChild>
                <w:div w:id="662665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6760694">
          <w:marLeft w:val="0"/>
          <w:marRight w:val="0"/>
          <w:marTop w:val="0"/>
          <w:marBottom w:val="0"/>
          <w:divBdr>
            <w:top w:val="none" w:sz="0" w:space="0" w:color="auto"/>
            <w:left w:val="none" w:sz="0" w:space="0" w:color="auto"/>
            <w:bottom w:val="none" w:sz="0" w:space="0" w:color="auto"/>
            <w:right w:val="none" w:sz="0" w:space="0" w:color="auto"/>
          </w:divBdr>
          <w:divsChild>
            <w:div w:id="616067467">
              <w:marLeft w:val="0"/>
              <w:marRight w:val="0"/>
              <w:marTop w:val="0"/>
              <w:marBottom w:val="0"/>
              <w:divBdr>
                <w:top w:val="none" w:sz="0" w:space="0" w:color="auto"/>
                <w:left w:val="none" w:sz="0" w:space="0" w:color="auto"/>
                <w:bottom w:val="none" w:sz="0" w:space="0" w:color="auto"/>
                <w:right w:val="none" w:sz="0" w:space="0" w:color="auto"/>
              </w:divBdr>
              <w:divsChild>
                <w:div w:id="3556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6829">
      <w:bodyDiv w:val="1"/>
      <w:marLeft w:val="0"/>
      <w:marRight w:val="0"/>
      <w:marTop w:val="0"/>
      <w:marBottom w:val="0"/>
      <w:divBdr>
        <w:top w:val="none" w:sz="0" w:space="0" w:color="auto"/>
        <w:left w:val="none" w:sz="0" w:space="0" w:color="auto"/>
        <w:bottom w:val="none" w:sz="0" w:space="0" w:color="auto"/>
        <w:right w:val="none" w:sz="0" w:space="0" w:color="auto"/>
      </w:divBdr>
      <w:divsChild>
        <w:div w:id="1661541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ledge.friss.com/survey-insurance-fraud-20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holar.google.com/scholar?as_q=The+Identification+of+Insurance+Fraud-an+Empirical+Analysis+Working+papers+on+Risk+Management+and+Insurance&amp;as_occt=title&amp;hl=en&amp;as_sdt=0%2C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as_q=Insurance+Fraud+and+Optimal+Claims+Settlement+Strategies%3A+An+Empirical+Investigation+of+Liability+Insurance+Settlements&amp;as_occt=title&amp;hl=en&amp;as_sdt=0%2C31" TargetMode="External"/><Relationship Id="rId5" Type="http://schemas.openxmlformats.org/officeDocument/2006/relationships/footnotes" Target="footnotes.xml"/><Relationship Id="rId10" Type="http://schemas.openxmlformats.org/officeDocument/2006/relationships/hyperlink" Target="https://scholar.google.com/scholar?as_q=A+Model+for+the+Detection+of+Insurance+Fraud%2C+Geneva+Papers+on+Risk+and+Insurance+Theory&amp;as_occt=title&amp;hl=en&amp;as_sdt=0%2C3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THANUJ KUMAR S</cp:lastModifiedBy>
  <cp:revision>3</cp:revision>
  <dcterms:created xsi:type="dcterms:W3CDTF">2021-02-22T13:36:00Z</dcterms:created>
  <dcterms:modified xsi:type="dcterms:W3CDTF">2021-02-22T13:58:00Z</dcterms:modified>
</cp:coreProperties>
</file>