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105 [mm], Width: 600 [mm], Length: 6912.93 [mm],</w:t>
      </w:r>
    </w:p>
    <w:p w:rsidR="009016D0" w:rsidP="009016D0" w:rsidRDefault="009016D0" w14:paraId="180681FF" w14:textId="77777777">
      <w:pPr>
        <w:ind w:firstLine="720"/>
      </w:pPr>
      <w:r>
        <w:t>Weight: 7.191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additional support.</w:t>
      </w:r>
      <w:r w:rsidR="00376ADF">
        <w:tab/>
        <w:t/>
      </w:r>
      <w:r w:rsidRPr="00214B3A" w:rsidR="00376ADF">
        <w:t/>
      </w:r>
      <w:r w:rsidR="00376ADF">
        <w:t/>
      </w:r>
    </w:p>
    <w:p w:rsidR="00376ADF" w:rsidP="00376ADF" w:rsidRDefault="00376ADF" w14:paraId="00C3A5E5" w14:textId="77777777">
      <w:pPr>
        <w:jc w:val="center"/>
      </w:pPr>
      <w:r>
        <w:t>Supports count: (6.913 * 1000) / 5.5 ≈ 2.257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(6912.929 * 1000) = 2.35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7.192 + 2.35 = 9.542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9.542 * (6912.929 / 1000) = 65.963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(6912.929 / 1000) = 207.388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9.542 + 30 = 39.542 [kg/m]</w:t>
      </w:r>
      <w:r w:rsidR="00892F3F">
        <w:t xml:space="preserve"/>
      </w:r>
      <w:r>
        <w:t/>
      </w:r>
      <w:r w:rsidR="00DE48EF">
        <w:t xml:space="preserve"/>
      </w:r>
    </w:p>
    <w:p w:rsidR="00237E5B" w:rsidP="00A12DBF" w:rsidRDefault="00C57DF4" w14:paraId="04CCFF27" w14:textId="456C2ED8">
      <w:pPr>
        <w:jc w:val="center"/>
      </w:pPr>
      <w:r>
        <w:t xml:space="preserve">Total weight: 65.963 + 207.388 = 273.351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a9464e0e1d34afc"/>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bf28cbbbce9403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105 [mm], but the C-profiles occupy a part of the volume space. So, the useful height for the tray is 105 – 15 = 90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63964"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cbe9cd6fe3446ef"/>
                    <a:stretch>
                      <a:fillRect/>
                    </a:stretch>
                  </pic:blipFill>
                  <pic:spPr>
                    <a:xfrm>
                      <a:off x="0" y="0"/>
                      <a:ext cx="1763964"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8a9464e0e1d34afc" /><Relationship Type="http://schemas.openxmlformats.org/officeDocument/2006/relationships/image" Target="/media/image4.jpg" Id="R0bf28cbbbce94037" /><Relationship Type="http://schemas.openxmlformats.org/officeDocument/2006/relationships/image" Target="/media/image5.jpg" Id="Racbe9cd6fe3446e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