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VFD010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5333.47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(5.333 * 1000) / 1.5 ≈ 4.556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(5333.466 * 1000) = 5.077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+ 5.077 = 9.815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9.815 * (5333.466 / 1000) = 52.348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+ 5.27 + 5.27 + 5.27 = 47.43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47.43 * (5333.466 / 1000) = 252.966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9.815 + 47.43 = 57.245 [kg/m]</w:t>
      </w:r>
      <w:r w:rsidR="00892F3F">
        <w:t xml:space="preserve"/>
      </w:r>
      <w:r>
        <w:t/>
      </w:r>
      <w:r w:rsidR="00DE48EF">
        <w:t xml:space="preserve"/>
      </w:r>
    </w:p>
    <w:p w:rsidR="00237E5B" w:rsidP="00A12DBF" w:rsidRDefault="00C57DF4" w14:paraId="04CCFF27" w14:textId="2DC4AAC8">
      <w:pPr>
        <w:jc w:val="center"/>
      </w:pPr>
      <w:r>
        <w:t xml:space="preserve">Total weight: 52.348 + 252.966 = 305.314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3dff94f7f81454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baec7b680b7404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(229 / 600 * 100) = 61.83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59dba949df94031"/>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VFD010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3dff94f7f814547" /><Relationship Type="http://schemas.openxmlformats.org/officeDocument/2006/relationships/image" Target="/media/image2.jpg" Id="R6baec7b680b7404d" /><Relationship Type="http://schemas.openxmlformats.org/officeDocument/2006/relationships/image" Target="/media/image3.jpg" Id="Ra59dba949df9403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