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VFD011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WSL 105.600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VFD (Yellow color) for VFD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2787.00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7.191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=H9=KF1=GPB1=MAA1=WDB1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2</w:t>
            </w:r>
          </w:p>
        </w:tc>
        <w:tc>
          <w:tcPr>
            <w:tcW w:w="3000" w:type="dxa"/>
          </w:tcPr>
          <w:p>
            <w:r>
              <w:rPr/>
              <w:t>=H9=KF1=GPB1=MAA1=WDB2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3</w:t>
            </w:r>
          </w:p>
        </w:tc>
        <w:tc>
          <w:tcPr>
            <w:tcW w:w="3000" w:type="dxa"/>
          </w:tcPr>
          <w:p>
            <w:r>
              <w:rPr/>
              <w:t>=H9=KF1=GPB1=MAA1=WDB3</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4</w:t>
            </w:r>
          </w:p>
        </w:tc>
        <w:tc>
          <w:tcPr>
            <w:tcW w:w="3000" w:type="dxa"/>
          </w:tcPr>
          <w:p>
            <w:r>
              <w:rPr/>
              <w:t>=H9=KF2=GPB1=MAA1=WDB1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5</w:t>
            </w:r>
          </w:p>
        </w:tc>
        <w:tc>
          <w:tcPr>
            <w:tcW w:w="3000" w:type="dxa"/>
          </w:tcPr>
          <w:p>
            <w:r>
              <w:rPr/>
              <w:t>=H9=KF2=GPB1=MAA1=WDB2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6</w:t>
            </w:r>
          </w:p>
        </w:tc>
        <w:tc>
          <w:tcPr>
            <w:tcW w:w="3000" w:type="dxa"/>
          </w:tcPr>
          <w:p>
            <w:r>
              <w:rPr/>
              <w:t>=H9=KF2=GPB1=MAA1=WDB3</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7</w:t>
            </w:r>
          </w:p>
        </w:tc>
        <w:tc>
          <w:tcPr>
            <w:tcW w:w="3000" w:type="dxa"/>
          </w:tcPr>
          <w:p>
            <w:r>
              <w:rPr/>
              <w:t>=H9=KF3=GPB1=MAA1=WDB1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8</w:t>
            </w:r>
          </w:p>
        </w:tc>
        <w:tc>
          <w:tcPr>
            <w:tcW w:w="3000" w:type="dxa"/>
          </w:tcPr>
          <w:p>
            <w:r>
              <w:rPr/>
              <w:t>=H9=KF3=GPB1=MAA1=WDB2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9</w:t>
            </w:r>
          </w:p>
        </w:tc>
        <w:tc>
          <w:tcPr>
            <w:tcW w:w="3000" w:type="dxa"/>
          </w:tcPr>
          <w:p>
            <w:r>
              <w:rPr/>
              <w:t>=H9=KF3=GPB1=MAA1=WDB3</w:t>
            </w:r>
          </w:p>
        </w:tc>
        <w:tc>
          <w:tcPr>
            <w:tcW w:w="5000" w:type="dxa"/>
          </w:tcPr>
          <w:p>
            <w:r>
              <w:rPr/>
              <w:t>GAALFLEX®VFD 2XSLCH 4G95mm²</w:t>
            </w:r>
          </w:p>
        </w:tc>
        <w:tc>
          <w:tcPr>
            <w:tcW w:w="2000" w:type="dxa"/>
          </w:tcPr>
          <w:p>
            <w:r>
              <w:rPr/>
              <w:t>44.8</w:t>
            </w:r>
          </w:p>
        </w:tc>
        <w:tc>
          <w:tcPr>
            <w:tcW w:w="2000" w:type="dxa"/>
          </w:tcPr>
          <w:p>
            <w:r>
              <w:rPr/>
              <w:t>5.270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“WSL 105.600 F” type the maximal distance between two supports is 5.5 meters. For trays that the length is less than 5.5 meters, we have 2 pieces of supports. For trays that the length is bigger than 20% from the base 5.5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(2.787 * 1000) / 5.5 ≈ 1.507 = 2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2 * 5.416 = 10.832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10.832 / (2787 * 1000) = 3.887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7.192 + 3.887 = 11.078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11.078 * (2787 / 1000) = 30.874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5.27 + 5.27 + 5.27 + 5.27 + 5.27 + 5.27 + 5.27 + 5.27 + 5.27 = 47.43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47.43 * (2787 / 1000) = 132.187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11.078 + 47.43 = 58.508 [kg/m]</w:t>
      </w:r>
      <w:r w:rsidR="00892F3F">
        <w:t xml:space="preserve"/>
      </w:r>
      <w:r>
        <w:t/>
      </w:r>
      <w:r w:rsidR="00DE48EF">
        <w:t xml:space="preserve"/>
      </w:r>
    </w:p>
    <w:p w:rsidR="00237E5B" w:rsidP="00A12DBF" w:rsidRDefault="00C57DF4" w14:paraId="04CCFF27" w14:textId="2DC4AAC8">
      <w:pPr>
        <w:jc w:val="center"/>
      </w:pPr>
      <w:r>
        <w:t xml:space="preserve">Total weight: 30.874 + 132.187 = 163.061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ed06243b6d24e8d"/>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“WSL 105.600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8e4cc6c2be44c7b"/>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(44.8 * 5) + 1 * 5 = 229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(229 / 600 * 100) = 61.83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98014aebe4e4bb0"/>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VFD011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eed06243b6d24e8d" /><Relationship Type="http://schemas.openxmlformats.org/officeDocument/2006/relationships/image" Target="/media/image2.jpg" Id="R68e4cc6c2be44c7b" /><Relationship Type="http://schemas.openxmlformats.org/officeDocument/2006/relationships/image" Target="/media/image3.jpg" Id="R498014aebe4e4bb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