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64A486" w14:textId="77777777" w:rsidR="00360670" w:rsidRPr="00360670" w:rsidRDefault="00360670" w:rsidP="00360670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16"/>
          <w:szCs w:val="16"/>
          <w:lang w:eastAsia="ru-RU"/>
        </w:rPr>
      </w:pPr>
      <w:r w:rsidRPr="00360670">
        <w:rPr>
          <w:rFonts w:ascii="Segoe UI" w:eastAsia="Times New Roman" w:hAnsi="Segoe UI" w:cs="Segoe UI"/>
          <w:b/>
          <w:bCs/>
          <w:sz w:val="16"/>
          <w:szCs w:val="16"/>
          <w:lang w:eastAsia="ru-RU"/>
        </w:rPr>
        <w:t>Вариант А: Система управления беспилотным автомобилем</w:t>
      </w:r>
    </w:p>
    <w:p w14:paraId="685B64DA" w14:textId="77777777" w:rsidR="00360670" w:rsidRPr="00360670" w:rsidRDefault="00360670" w:rsidP="00360670">
      <w:pPr>
        <w:numPr>
          <w:ilvl w:val="0"/>
          <w:numId w:val="1"/>
        </w:numPr>
        <w:spacing w:before="100" w:beforeAutospacing="1"/>
        <w:rPr>
          <w:rFonts w:ascii="Segoe UI" w:eastAsia="Times New Roman" w:hAnsi="Segoe UI" w:cs="Segoe UI"/>
          <w:sz w:val="16"/>
          <w:szCs w:val="16"/>
          <w:lang w:eastAsia="ru-RU"/>
        </w:rPr>
      </w:pPr>
      <w:r w:rsidRPr="00360670">
        <w:rPr>
          <w:rFonts w:ascii="Segoe UI" w:eastAsia="Times New Roman" w:hAnsi="Segoe UI" w:cs="Segoe UI"/>
          <w:b/>
          <w:bCs/>
          <w:sz w:val="16"/>
          <w:szCs w:val="16"/>
          <w:lang w:eastAsia="ru-RU"/>
        </w:rPr>
        <w:t>Распознавание препятствий и объектов</w:t>
      </w:r>
      <w:r w:rsidRPr="00360670">
        <w:rPr>
          <w:rFonts w:ascii="Segoe UI" w:eastAsia="Times New Roman" w:hAnsi="Segoe UI" w:cs="Segoe UI"/>
          <w:sz w:val="16"/>
          <w:szCs w:val="16"/>
          <w:lang w:eastAsia="ru-RU"/>
        </w:rPr>
        <w:t> (</w:t>
      </w:r>
      <w:proofErr w:type="spellStart"/>
      <w:r w:rsidRPr="00360670">
        <w:rPr>
          <w:rFonts w:ascii="Segoe UI" w:eastAsia="Times New Roman" w:hAnsi="Segoe UI" w:cs="Segoe UI"/>
          <w:sz w:val="16"/>
          <w:szCs w:val="16"/>
          <w:lang w:eastAsia="ru-RU"/>
        </w:rPr>
        <w:t>лидары</w:t>
      </w:r>
      <w:proofErr w:type="spellEnd"/>
      <w:r w:rsidRPr="00360670">
        <w:rPr>
          <w:rFonts w:ascii="Segoe UI" w:eastAsia="Times New Roman" w:hAnsi="Segoe UI" w:cs="Segoe UI"/>
          <w:sz w:val="16"/>
          <w:szCs w:val="16"/>
          <w:lang w:eastAsia="ru-RU"/>
        </w:rPr>
        <w:t>, радары, камеры).</w:t>
      </w:r>
    </w:p>
    <w:p w14:paraId="1538EE3E" w14:textId="77777777" w:rsidR="00360670" w:rsidRPr="00360670" w:rsidRDefault="00360670" w:rsidP="00360670">
      <w:pPr>
        <w:numPr>
          <w:ilvl w:val="0"/>
          <w:numId w:val="1"/>
        </w:numPr>
        <w:spacing w:before="100" w:beforeAutospacing="1"/>
        <w:rPr>
          <w:rFonts w:ascii="Segoe UI" w:eastAsia="Times New Roman" w:hAnsi="Segoe UI" w:cs="Segoe UI"/>
          <w:sz w:val="16"/>
          <w:szCs w:val="16"/>
          <w:lang w:eastAsia="ru-RU"/>
        </w:rPr>
      </w:pPr>
      <w:r w:rsidRPr="00360670">
        <w:rPr>
          <w:rFonts w:ascii="Segoe UI" w:eastAsia="Times New Roman" w:hAnsi="Segoe UI" w:cs="Segoe UI"/>
          <w:b/>
          <w:bCs/>
          <w:sz w:val="16"/>
          <w:szCs w:val="16"/>
          <w:lang w:eastAsia="ru-RU"/>
        </w:rPr>
        <w:t>Построение маршрута и планирование траектории</w:t>
      </w:r>
      <w:r w:rsidRPr="00360670">
        <w:rPr>
          <w:rFonts w:ascii="Segoe UI" w:eastAsia="Times New Roman" w:hAnsi="Segoe UI" w:cs="Segoe UI"/>
          <w:sz w:val="16"/>
          <w:szCs w:val="16"/>
          <w:lang w:eastAsia="ru-RU"/>
        </w:rPr>
        <w:t>.</w:t>
      </w:r>
    </w:p>
    <w:p w14:paraId="44187B58" w14:textId="77777777" w:rsidR="00360670" w:rsidRPr="00360670" w:rsidRDefault="00360670" w:rsidP="00360670">
      <w:pPr>
        <w:numPr>
          <w:ilvl w:val="0"/>
          <w:numId w:val="1"/>
        </w:numPr>
        <w:spacing w:before="100" w:beforeAutospacing="1"/>
        <w:rPr>
          <w:rFonts w:ascii="Segoe UI" w:eastAsia="Times New Roman" w:hAnsi="Segoe UI" w:cs="Segoe UI"/>
          <w:sz w:val="16"/>
          <w:szCs w:val="16"/>
          <w:lang w:eastAsia="ru-RU"/>
        </w:rPr>
      </w:pPr>
      <w:r w:rsidRPr="00360670">
        <w:rPr>
          <w:rFonts w:ascii="Segoe UI" w:eastAsia="Times New Roman" w:hAnsi="Segoe UI" w:cs="Segoe UI"/>
          <w:b/>
          <w:bCs/>
          <w:sz w:val="16"/>
          <w:szCs w:val="16"/>
          <w:lang w:eastAsia="ru-RU"/>
        </w:rPr>
        <w:t>Управление рулевым механизмом и тормозной системой</w:t>
      </w:r>
      <w:r w:rsidRPr="00360670">
        <w:rPr>
          <w:rFonts w:ascii="Segoe UI" w:eastAsia="Times New Roman" w:hAnsi="Segoe UI" w:cs="Segoe UI"/>
          <w:sz w:val="16"/>
          <w:szCs w:val="16"/>
          <w:lang w:eastAsia="ru-RU"/>
        </w:rPr>
        <w:t>.</w:t>
      </w:r>
    </w:p>
    <w:p w14:paraId="7A40A8FF" w14:textId="77777777" w:rsidR="00360670" w:rsidRPr="00360670" w:rsidRDefault="00360670" w:rsidP="00360670">
      <w:pPr>
        <w:numPr>
          <w:ilvl w:val="0"/>
          <w:numId w:val="1"/>
        </w:numPr>
        <w:spacing w:before="100" w:beforeAutospacing="1"/>
        <w:rPr>
          <w:rFonts w:ascii="Segoe UI" w:eastAsia="Times New Roman" w:hAnsi="Segoe UI" w:cs="Segoe UI"/>
          <w:sz w:val="16"/>
          <w:szCs w:val="16"/>
          <w:lang w:eastAsia="ru-RU"/>
        </w:rPr>
      </w:pPr>
      <w:r w:rsidRPr="00360670">
        <w:rPr>
          <w:rFonts w:ascii="Segoe UI" w:eastAsia="Times New Roman" w:hAnsi="Segoe UI" w:cs="Segoe UI"/>
          <w:b/>
          <w:bCs/>
          <w:sz w:val="16"/>
          <w:szCs w:val="16"/>
          <w:lang w:eastAsia="ru-RU"/>
        </w:rPr>
        <w:t>Определение местоположения</w:t>
      </w:r>
      <w:r w:rsidRPr="00360670">
        <w:rPr>
          <w:rFonts w:ascii="Segoe UI" w:eastAsia="Times New Roman" w:hAnsi="Segoe UI" w:cs="Segoe UI"/>
          <w:sz w:val="16"/>
          <w:szCs w:val="16"/>
          <w:lang w:eastAsia="ru-RU"/>
        </w:rPr>
        <w:t> (GPS + инерциальные датчики).</w:t>
      </w:r>
    </w:p>
    <w:p w14:paraId="247E338C" w14:textId="1ED7E0D2" w:rsidR="00360670" w:rsidRPr="00360670" w:rsidRDefault="00360670" w:rsidP="00360670">
      <w:pPr>
        <w:numPr>
          <w:ilvl w:val="0"/>
          <w:numId w:val="1"/>
        </w:numPr>
        <w:spacing w:before="100" w:beforeAutospacing="1"/>
        <w:rPr>
          <w:rFonts w:ascii="Segoe UI" w:eastAsia="Times New Roman" w:hAnsi="Segoe UI" w:cs="Segoe UI"/>
          <w:sz w:val="16"/>
          <w:szCs w:val="16"/>
          <w:lang w:eastAsia="ru-RU"/>
        </w:rPr>
      </w:pPr>
      <w:r w:rsidRPr="00360670">
        <w:rPr>
          <w:rFonts w:ascii="Segoe UI" w:eastAsia="Times New Roman" w:hAnsi="Segoe UI" w:cs="Segoe UI"/>
          <w:b/>
          <w:bCs/>
          <w:sz w:val="16"/>
          <w:szCs w:val="16"/>
          <w:lang w:eastAsia="ru-RU"/>
        </w:rPr>
        <w:t>Связь с внешними системами</w:t>
      </w:r>
      <w:r w:rsidRPr="00360670">
        <w:rPr>
          <w:rFonts w:ascii="Segoe UI" w:eastAsia="Times New Roman" w:hAnsi="Segoe UI" w:cs="Segoe UI"/>
          <w:sz w:val="16"/>
          <w:szCs w:val="16"/>
          <w:lang w:eastAsia="ru-RU"/>
        </w:rPr>
        <w:t> (V2X, диспетчерский центр).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1669"/>
        <w:gridCol w:w="1720"/>
        <w:gridCol w:w="2659"/>
        <w:gridCol w:w="1893"/>
      </w:tblGrid>
      <w:tr w:rsidR="00360670" w:rsidRPr="00360670" w14:paraId="2427FF6C" w14:textId="77777777" w:rsidTr="003606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C54BC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Критическая функция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B5FBA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Вид угрозы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43B97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Вид избыточности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EBB3D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Конкретная реализация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1F384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Обоснование</w:t>
            </w:r>
          </w:p>
        </w:tc>
      </w:tr>
      <w:tr w:rsidR="00360670" w:rsidRPr="00360670" w14:paraId="655C44DF" w14:textId="77777777" w:rsidTr="003606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E9E5D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Распознавание препятствий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E1E3D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 xml:space="preserve">Отказ </w:t>
            </w:r>
            <w:proofErr w:type="spellStart"/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лидара</w:t>
            </w:r>
            <w:proofErr w:type="spellEnd"/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 xml:space="preserve"> / камеры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AFCCE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Структурная + информационная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11B05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 xml:space="preserve">Дублирование </w:t>
            </w:r>
            <w:proofErr w:type="spellStart"/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лидаров</w:t>
            </w:r>
            <w:proofErr w:type="spellEnd"/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 xml:space="preserve"> (2–3 шт.), камеры + радары; слияние данных (</w:t>
            </w:r>
            <w:proofErr w:type="spellStart"/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sensor</w:t>
            </w:r>
            <w:proofErr w:type="spellEnd"/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fusion</w:t>
            </w:r>
            <w:proofErr w:type="spellEnd"/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) с контрольными суммами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63A6D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Разные типы сенсоров компенсируют слабости друг друга; дублирование исключает слепые зоны</w:t>
            </w:r>
          </w:p>
        </w:tc>
      </w:tr>
      <w:tr w:rsidR="00360670" w:rsidRPr="00360670" w14:paraId="1962022E" w14:textId="77777777" w:rsidTr="003606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B1567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Построение маршрута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0C398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Ошибка алгоритма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C7A62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Программная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FC51D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N-</w:t>
            </w:r>
            <w:proofErr w:type="spellStart"/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версионное</w:t>
            </w:r>
            <w:proofErr w:type="spellEnd"/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 xml:space="preserve"> программирование (3 независимые версии планировщика), мажоритарный выбор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9B644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Независимые версии снижают риск системной ошибки в критическом алгоритме</w:t>
            </w:r>
          </w:p>
        </w:tc>
      </w:tr>
      <w:tr w:rsidR="00360670" w:rsidRPr="00360670" w14:paraId="12109EE4" w14:textId="77777777" w:rsidTr="003606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A7062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Управление рулём и тормозами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638FE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Отказ исполнительного механизма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5367F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Структурная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89840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Дублированные электронные блоки управления (ECU), резервный гидравлический/электрический привод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F5C196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Мгновенное переключение при отказе основного канала управления</w:t>
            </w:r>
          </w:p>
        </w:tc>
      </w:tr>
      <w:tr w:rsidR="00360670" w:rsidRPr="00360670" w14:paraId="025ACA5E" w14:textId="77777777" w:rsidTr="003606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AC4CFF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Определение местоположения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2A702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Потеря GPS-сигнала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DBF6F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Информационная + функциональная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5D8A6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 xml:space="preserve">Инерциальная навигационная система (INS) + </w:t>
            </w:r>
            <w:proofErr w:type="spellStart"/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одометрия</w:t>
            </w:r>
            <w:proofErr w:type="spellEnd"/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 xml:space="preserve"> + карты; комплексирование (</w:t>
            </w:r>
            <w:proofErr w:type="spellStart"/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fusion</w:t>
            </w:r>
            <w:proofErr w:type="spellEnd"/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)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150B2E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INS автономно работает при потере GPS; слияние данных повышает точность</w:t>
            </w:r>
          </w:p>
        </w:tc>
      </w:tr>
      <w:tr w:rsidR="00360670" w:rsidRPr="00360670" w14:paraId="29126C2E" w14:textId="77777777" w:rsidTr="003606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225C7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lastRenderedPageBreak/>
              <w:t>Связь с внешними системами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034E4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Перехват/потеря сигнала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9C11B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Информационная + временная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1FE15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Шифрование канала, контрольные суммы; повторная передача с интервалом; резервный канал (5G + спутник)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6D2ADE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Защита от несанкционированного доступа и восстановление связи без участия водителя</w:t>
            </w:r>
          </w:p>
        </w:tc>
      </w:tr>
    </w:tbl>
    <w:p w14:paraId="42CCD8E8" w14:textId="77777777" w:rsidR="00360670" w:rsidRPr="00360670" w:rsidRDefault="00360670" w:rsidP="00360670">
      <w:pPr>
        <w:spacing w:before="480" w:after="480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360670">
        <w:rPr>
          <w:rFonts w:ascii="Times New Roman" w:eastAsia="Times New Roman" w:hAnsi="Times New Roman" w:cs="Times New Roman"/>
          <w:sz w:val="16"/>
          <w:szCs w:val="16"/>
          <w:lang w:eastAsia="ru-RU"/>
        </w:rPr>
        <w:pict w14:anchorId="4DD17BCB">
          <v:rect id="_x0000_i1025" style="width:0;height:.75pt" o:hralign="center" o:hrstd="t" o:hr="t" fillcolor="#a0a0a0" stroked="f"/>
        </w:pict>
      </w:r>
    </w:p>
    <w:p w14:paraId="47AA1EF6" w14:textId="77777777" w:rsidR="00360670" w:rsidRPr="00360670" w:rsidRDefault="00360670" w:rsidP="00360670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16"/>
          <w:szCs w:val="16"/>
          <w:lang w:eastAsia="ru-RU"/>
        </w:rPr>
      </w:pPr>
      <w:r w:rsidRPr="00360670">
        <w:rPr>
          <w:rFonts w:ascii="Segoe UI" w:eastAsia="Times New Roman" w:hAnsi="Segoe UI" w:cs="Segoe UI"/>
          <w:b/>
          <w:bCs/>
          <w:sz w:val="16"/>
          <w:szCs w:val="16"/>
          <w:lang w:eastAsia="ru-RU"/>
        </w:rPr>
        <w:t>Вариант Б: Сервер онлайн-банкинга</w:t>
      </w:r>
    </w:p>
    <w:p w14:paraId="1D4A9D50" w14:textId="77777777" w:rsidR="00360670" w:rsidRPr="00360670" w:rsidRDefault="00360670" w:rsidP="00360670">
      <w:pPr>
        <w:numPr>
          <w:ilvl w:val="0"/>
          <w:numId w:val="2"/>
        </w:numPr>
        <w:spacing w:before="100" w:beforeAutospacing="1"/>
        <w:rPr>
          <w:rFonts w:ascii="Segoe UI" w:eastAsia="Times New Roman" w:hAnsi="Segoe UI" w:cs="Segoe UI"/>
          <w:sz w:val="16"/>
          <w:szCs w:val="16"/>
          <w:lang w:eastAsia="ru-RU"/>
        </w:rPr>
      </w:pPr>
      <w:r w:rsidRPr="00360670">
        <w:rPr>
          <w:rFonts w:ascii="Segoe UI" w:eastAsia="Times New Roman" w:hAnsi="Segoe UI" w:cs="Segoe UI"/>
          <w:b/>
          <w:bCs/>
          <w:sz w:val="16"/>
          <w:szCs w:val="16"/>
          <w:lang w:eastAsia="ru-RU"/>
        </w:rPr>
        <w:t>Аутентификация пользователей и авторизация транзакций</w:t>
      </w:r>
      <w:r w:rsidRPr="00360670">
        <w:rPr>
          <w:rFonts w:ascii="Segoe UI" w:eastAsia="Times New Roman" w:hAnsi="Segoe UI" w:cs="Segoe UI"/>
          <w:sz w:val="16"/>
          <w:szCs w:val="16"/>
          <w:lang w:eastAsia="ru-RU"/>
        </w:rPr>
        <w:t>.</w:t>
      </w:r>
    </w:p>
    <w:p w14:paraId="5281DA22" w14:textId="77777777" w:rsidR="00360670" w:rsidRPr="00360670" w:rsidRDefault="00360670" w:rsidP="00360670">
      <w:pPr>
        <w:numPr>
          <w:ilvl w:val="0"/>
          <w:numId w:val="2"/>
        </w:numPr>
        <w:spacing w:before="100" w:beforeAutospacing="1"/>
        <w:rPr>
          <w:rFonts w:ascii="Segoe UI" w:eastAsia="Times New Roman" w:hAnsi="Segoe UI" w:cs="Segoe UI"/>
          <w:sz w:val="16"/>
          <w:szCs w:val="16"/>
          <w:lang w:eastAsia="ru-RU"/>
        </w:rPr>
      </w:pPr>
      <w:r w:rsidRPr="00360670">
        <w:rPr>
          <w:rFonts w:ascii="Segoe UI" w:eastAsia="Times New Roman" w:hAnsi="Segoe UI" w:cs="Segoe UI"/>
          <w:b/>
          <w:bCs/>
          <w:sz w:val="16"/>
          <w:szCs w:val="16"/>
          <w:lang w:eastAsia="ru-RU"/>
        </w:rPr>
        <w:t>Обработка платежей и переводов</w:t>
      </w:r>
      <w:r w:rsidRPr="00360670">
        <w:rPr>
          <w:rFonts w:ascii="Segoe UI" w:eastAsia="Times New Roman" w:hAnsi="Segoe UI" w:cs="Segoe UI"/>
          <w:sz w:val="16"/>
          <w:szCs w:val="16"/>
          <w:lang w:eastAsia="ru-RU"/>
        </w:rPr>
        <w:t>.</w:t>
      </w:r>
    </w:p>
    <w:p w14:paraId="5A9A1C8C" w14:textId="77777777" w:rsidR="00360670" w:rsidRPr="00360670" w:rsidRDefault="00360670" w:rsidP="00360670">
      <w:pPr>
        <w:numPr>
          <w:ilvl w:val="0"/>
          <w:numId w:val="2"/>
        </w:numPr>
        <w:spacing w:before="100" w:beforeAutospacing="1"/>
        <w:rPr>
          <w:rFonts w:ascii="Segoe UI" w:eastAsia="Times New Roman" w:hAnsi="Segoe UI" w:cs="Segoe UI"/>
          <w:sz w:val="16"/>
          <w:szCs w:val="16"/>
          <w:lang w:eastAsia="ru-RU"/>
        </w:rPr>
      </w:pPr>
      <w:r w:rsidRPr="00360670">
        <w:rPr>
          <w:rFonts w:ascii="Segoe UI" w:eastAsia="Times New Roman" w:hAnsi="Segoe UI" w:cs="Segoe UI"/>
          <w:b/>
          <w:bCs/>
          <w:sz w:val="16"/>
          <w:szCs w:val="16"/>
          <w:lang w:eastAsia="ru-RU"/>
        </w:rPr>
        <w:t>Хранение и целостность данных о счетах</w:t>
      </w:r>
      <w:r w:rsidRPr="00360670">
        <w:rPr>
          <w:rFonts w:ascii="Segoe UI" w:eastAsia="Times New Roman" w:hAnsi="Segoe UI" w:cs="Segoe UI"/>
          <w:sz w:val="16"/>
          <w:szCs w:val="16"/>
          <w:lang w:eastAsia="ru-RU"/>
        </w:rPr>
        <w:t>.</w:t>
      </w:r>
    </w:p>
    <w:p w14:paraId="65460AA9" w14:textId="77777777" w:rsidR="00360670" w:rsidRPr="00360670" w:rsidRDefault="00360670" w:rsidP="00360670">
      <w:pPr>
        <w:numPr>
          <w:ilvl w:val="0"/>
          <w:numId w:val="2"/>
        </w:numPr>
        <w:spacing w:before="100" w:beforeAutospacing="1"/>
        <w:rPr>
          <w:rFonts w:ascii="Segoe UI" w:eastAsia="Times New Roman" w:hAnsi="Segoe UI" w:cs="Segoe UI"/>
          <w:sz w:val="16"/>
          <w:szCs w:val="16"/>
          <w:lang w:eastAsia="ru-RU"/>
        </w:rPr>
      </w:pPr>
      <w:r w:rsidRPr="00360670">
        <w:rPr>
          <w:rFonts w:ascii="Segoe UI" w:eastAsia="Times New Roman" w:hAnsi="Segoe UI" w:cs="Segoe UI"/>
          <w:b/>
          <w:bCs/>
          <w:sz w:val="16"/>
          <w:szCs w:val="16"/>
          <w:lang w:eastAsia="ru-RU"/>
        </w:rPr>
        <w:t>Обеспечение доступности сервиса 24/7</w:t>
      </w:r>
      <w:r w:rsidRPr="00360670">
        <w:rPr>
          <w:rFonts w:ascii="Segoe UI" w:eastAsia="Times New Roman" w:hAnsi="Segoe UI" w:cs="Segoe UI"/>
          <w:sz w:val="16"/>
          <w:szCs w:val="16"/>
          <w:lang w:eastAsia="ru-RU"/>
        </w:rPr>
        <w:t>.</w:t>
      </w:r>
    </w:p>
    <w:p w14:paraId="577143E0" w14:textId="2708B37C" w:rsidR="00360670" w:rsidRPr="00360670" w:rsidRDefault="00360670" w:rsidP="00360670">
      <w:pPr>
        <w:numPr>
          <w:ilvl w:val="0"/>
          <w:numId w:val="2"/>
        </w:numPr>
        <w:spacing w:before="100" w:beforeAutospacing="1"/>
        <w:rPr>
          <w:rFonts w:ascii="Segoe UI" w:eastAsia="Times New Roman" w:hAnsi="Segoe UI" w:cs="Segoe UI"/>
          <w:sz w:val="16"/>
          <w:szCs w:val="16"/>
          <w:lang w:eastAsia="ru-RU"/>
        </w:rPr>
      </w:pPr>
      <w:r w:rsidRPr="00360670">
        <w:rPr>
          <w:rFonts w:ascii="Segoe UI" w:eastAsia="Times New Roman" w:hAnsi="Segoe UI" w:cs="Segoe UI"/>
          <w:b/>
          <w:bCs/>
          <w:sz w:val="16"/>
          <w:szCs w:val="16"/>
          <w:lang w:eastAsia="ru-RU"/>
        </w:rPr>
        <w:t>Защита персональных и финансовых данных</w:t>
      </w:r>
      <w:r w:rsidRPr="00360670">
        <w:rPr>
          <w:rFonts w:ascii="Segoe UI" w:eastAsia="Times New Roman" w:hAnsi="Segoe UI" w:cs="Segoe UI"/>
          <w:sz w:val="16"/>
          <w:szCs w:val="16"/>
          <w:lang w:eastAsia="ru-RU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4"/>
        <w:gridCol w:w="1726"/>
        <w:gridCol w:w="1846"/>
        <w:gridCol w:w="2129"/>
        <w:gridCol w:w="2170"/>
      </w:tblGrid>
      <w:tr w:rsidR="00360670" w:rsidRPr="00360670" w14:paraId="4326A01C" w14:textId="77777777" w:rsidTr="003606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5C211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Критическая функция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2C9EA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Вид угрозы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8D147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Вид избыточности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15E44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Конкретная реализация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A4FDD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Обоснование</w:t>
            </w:r>
          </w:p>
        </w:tc>
      </w:tr>
      <w:tr w:rsidR="00360670" w:rsidRPr="00360670" w14:paraId="60597EAB" w14:textId="77777777" w:rsidTr="003606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92F4F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Аутентификация и авторизация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8BB13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Компрометация учётных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D856C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Информационная + программная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43895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Многофакторная аутентификация, токены; независимые версии модуля проверки подписи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B7663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Снижает риск несанкционированного доступа; независимые реализации исключают системную уязвимость</w:t>
            </w:r>
          </w:p>
        </w:tc>
      </w:tr>
      <w:tr w:rsidR="00360670" w:rsidRPr="00360670" w14:paraId="0D6FA22A" w14:textId="77777777" w:rsidTr="003606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D43A1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Обработка платежей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86BB3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Сбой транзакции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8A7AB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Временная + информационная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50558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Контрольные точки при обработке; журналирование с контрольными суммами; повторная обработка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AB99D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Позволяет восстановить состояние после сбоя и исключить потерю/дублирование платежей</w:t>
            </w:r>
          </w:p>
        </w:tc>
      </w:tr>
      <w:tr w:rsidR="00360670" w:rsidRPr="00360670" w14:paraId="5C2CA452" w14:textId="77777777" w:rsidTr="003606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CEED7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Хранение данных о счетах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36FD2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Повреждение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58A3A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Информационная + структурная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4C316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ЕСС-память, RAID-массив, репликация БД, контрольные суммы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D121C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Обеспечивает целостность и доступность данных даже при отказе диска</w:t>
            </w:r>
          </w:p>
        </w:tc>
      </w:tr>
      <w:tr w:rsidR="00360670" w:rsidRPr="00360670" w14:paraId="0E1A7C0B" w14:textId="77777777" w:rsidTr="003606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8CA10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lastRenderedPageBreak/>
              <w:t>Доступность сервиса 24/7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C8D58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Отказ сервера/канала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75863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Структурная + функциональная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6ABA0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Два сервера приложений (</w:t>
            </w:r>
            <w:proofErr w:type="spellStart"/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hot</w:t>
            </w:r>
            <w:proofErr w:type="spellEnd"/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standby</w:t>
            </w:r>
            <w:proofErr w:type="spellEnd"/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), два БП, резервный канал; перераспределение нагрузки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2F4EA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Мгновенное переключение при отказе; нагрузка перераспределяется между оставшимися узлами</w:t>
            </w:r>
          </w:p>
        </w:tc>
      </w:tr>
      <w:tr w:rsidR="00360670" w:rsidRPr="00360670" w14:paraId="15DFE4BF" w14:textId="77777777" w:rsidTr="003606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56CF7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Защита персональных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217B2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Утечка/перехват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3EAF3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Информационная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9133D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 xml:space="preserve">Шифрование </w:t>
            </w:r>
            <w:proofErr w:type="spellStart"/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end-to-end</w:t>
            </w:r>
            <w:proofErr w:type="spellEnd"/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, токены доступа, контрольные суммы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3F662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Защищает от перехвата и несанкционированного доступа</w:t>
            </w:r>
          </w:p>
        </w:tc>
      </w:tr>
    </w:tbl>
    <w:p w14:paraId="49573061" w14:textId="77777777" w:rsidR="00360670" w:rsidRPr="00360670" w:rsidRDefault="00360670" w:rsidP="00360670">
      <w:pPr>
        <w:spacing w:before="480" w:after="480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360670">
        <w:rPr>
          <w:rFonts w:ascii="Times New Roman" w:eastAsia="Times New Roman" w:hAnsi="Times New Roman" w:cs="Times New Roman"/>
          <w:sz w:val="16"/>
          <w:szCs w:val="16"/>
          <w:lang w:eastAsia="ru-RU"/>
        </w:rPr>
        <w:pict w14:anchorId="7886FB53">
          <v:rect id="_x0000_i1026" style="width:0;height:.75pt" o:hralign="center" o:hrstd="t" o:hr="t" fillcolor="#a0a0a0" stroked="f"/>
        </w:pict>
      </w:r>
    </w:p>
    <w:p w14:paraId="30E7CD89" w14:textId="77777777" w:rsidR="00360670" w:rsidRPr="00360670" w:rsidRDefault="00360670" w:rsidP="00360670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16"/>
          <w:szCs w:val="16"/>
          <w:lang w:eastAsia="ru-RU"/>
        </w:rPr>
      </w:pPr>
      <w:r w:rsidRPr="00360670">
        <w:rPr>
          <w:rFonts w:ascii="Segoe UI" w:eastAsia="Times New Roman" w:hAnsi="Segoe UI" w:cs="Segoe UI"/>
          <w:b/>
          <w:bCs/>
          <w:sz w:val="16"/>
          <w:szCs w:val="16"/>
          <w:lang w:eastAsia="ru-RU"/>
        </w:rPr>
        <w:t>Вариант В: Бортовой компьютер космического аппарата</w:t>
      </w:r>
    </w:p>
    <w:p w14:paraId="62406FAB" w14:textId="77777777" w:rsidR="00360670" w:rsidRPr="00360670" w:rsidRDefault="00360670" w:rsidP="00360670">
      <w:pPr>
        <w:numPr>
          <w:ilvl w:val="0"/>
          <w:numId w:val="3"/>
        </w:numPr>
        <w:spacing w:before="100" w:beforeAutospacing="1"/>
        <w:rPr>
          <w:rFonts w:ascii="Segoe UI" w:eastAsia="Times New Roman" w:hAnsi="Segoe UI" w:cs="Segoe UI"/>
          <w:sz w:val="16"/>
          <w:szCs w:val="16"/>
          <w:lang w:eastAsia="ru-RU"/>
        </w:rPr>
      </w:pPr>
      <w:r w:rsidRPr="00360670">
        <w:rPr>
          <w:rFonts w:ascii="Segoe UI" w:eastAsia="Times New Roman" w:hAnsi="Segoe UI" w:cs="Segoe UI"/>
          <w:b/>
          <w:bCs/>
          <w:sz w:val="16"/>
          <w:szCs w:val="16"/>
          <w:lang w:eastAsia="ru-RU"/>
        </w:rPr>
        <w:t>Управление ориентацией и стабилизацией</w:t>
      </w:r>
      <w:r w:rsidRPr="00360670">
        <w:rPr>
          <w:rFonts w:ascii="Segoe UI" w:eastAsia="Times New Roman" w:hAnsi="Segoe UI" w:cs="Segoe UI"/>
          <w:sz w:val="16"/>
          <w:szCs w:val="16"/>
          <w:lang w:eastAsia="ru-RU"/>
        </w:rPr>
        <w:t>.</w:t>
      </w:r>
    </w:p>
    <w:p w14:paraId="5D08CBFC" w14:textId="77777777" w:rsidR="00360670" w:rsidRPr="00360670" w:rsidRDefault="00360670" w:rsidP="00360670">
      <w:pPr>
        <w:numPr>
          <w:ilvl w:val="0"/>
          <w:numId w:val="3"/>
        </w:numPr>
        <w:spacing w:before="100" w:beforeAutospacing="1"/>
        <w:rPr>
          <w:rFonts w:ascii="Segoe UI" w:eastAsia="Times New Roman" w:hAnsi="Segoe UI" w:cs="Segoe UI"/>
          <w:sz w:val="16"/>
          <w:szCs w:val="16"/>
          <w:lang w:eastAsia="ru-RU"/>
        </w:rPr>
      </w:pPr>
      <w:r w:rsidRPr="00360670">
        <w:rPr>
          <w:rFonts w:ascii="Segoe UI" w:eastAsia="Times New Roman" w:hAnsi="Segoe UI" w:cs="Segoe UI"/>
          <w:b/>
          <w:bCs/>
          <w:sz w:val="16"/>
          <w:szCs w:val="16"/>
          <w:lang w:eastAsia="ru-RU"/>
        </w:rPr>
        <w:t>Выполнение команд полётного задания</w:t>
      </w:r>
      <w:r w:rsidRPr="00360670">
        <w:rPr>
          <w:rFonts w:ascii="Segoe UI" w:eastAsia="Times New Roman" w:hAnsi="Segoe UI" w:cs="Segoe UI"/>
          <w:sz w:val="16"/>
          <w:szCs w:val="16"/>
          <w:lang w:eastAsia="ru-RU"/>
        </w:rPr>
        <w:t>.</w:t>
      </w:r>
    </w:p>
    <w:p w14:paraId="35866CB9" w14:textId="77777777" w:rsidR="00360670" w:rsidRPr="00360670" w:rsidRDefault="00360670" w:rsidP="00360670">
      <w:pPr>
        <w:numPr>
          <w:ilvl w:val="0"/>
          <w:numId w:val="3"/>
        </w:numPr>
        <w:spacing w:before="100" w:beforeAutospacing="1"/>
        <w:rPr>
          <w:rFonts w:ascii="Segoe UI" w:eastAsia="Times New Roman" w:hAnsi="Segoe UI" w:cs="Segoe UI"/>
          <w:sz w:val="16"/>
          <w:szCs w:val="16"/>
          <w:lang w:eastAsia="ru-RU"/>
        </w:rPr>
      </w:pPr>
      <w:r w:rsidRPr="00360670">
        <w:rPr>
          <w:rFonts w:ascii="Segoe UI" w:eastAsia="Times New Roman" w:hAnsi="Segoe UI" w:cs="Segoe UI"/>
          <w:b/>
          <w:bCs/>
          <w:sz w:val="16"/>
          <w:szCs w:val="16"/>
          <w:lang w:eastAsia="ru-RU"/>
        </w:rPr>
        <w:t>Телеметрия и связь с Землёй</w:t>
      </w:r>
      <w:r w:rsidRPr="00360670">
        <w:rPr>
          <w:rFonts w:ascii="Segoe UI" w:eastAsia="Times New Roman" w:hAnsi="Segoe UI" w:cs="Segoe UI"/>
          <w:sz w:val="16"/>
          <w:szCs w:val="16"/>
          <w:lang w:eastAsia="ru-RU"/>
        </w:rPr>
        <w:t>.</w:t>
      </w:r>
    </w:p>
    <w:p w14:paraId="0105B773" w14:textId="77777777" w:rsidR="00360670" w:rsidRPr="00360670" w:rsidRDefault="00360670" w:rsidP="00360670">
      <w:pPr>
        <w:numPr>
          <w:ilvl w:val="0"/>
          <w:numId w:val="3"/>
        </w:numPr>
        <w:spacing w:before="100" w:beforeAutospacing="1"/>
        <w:rPr>
          <w:rFonts w:ascii="Segoe UI" w:eastAsia="Times New Roman" w:hAnsi="Segoe UI" w:cs="Segoe UI"/>
          <w:sz w:val="16"/>
          <w:szCs w:val="16"/>
          <w:lang w:eastAsia="ru-RU"/>
        </w:rPr>
      </w:pPr>
      <w:r w:rsidRPr="00360670">
        <w:rPr>
          <w:rFonts w:ascii="Segoe UI" w:eastAsia="Times New Roman" w:hAnsi="Segoe UI" w:cs="Segoe UI"/>
          <w:b/>
          <w:bCs/>
          <w:sz w:val="16"/>
          <w:szCs w:val="16"/>
          <w:lang w:eastAsia="ru-RU"/>
        </w:rPr>
        <w:t>Управление энергосистемой</w:t>
      </w:r>
      <w:r w:rsidRPr="00360670">
        <w:rPr>
          <w:rFonts w:ascii="Segoe UI" w:eastAsia="Times New Roman" w:hAnsi="Segoe UI" w:cs="Segoe UI"/>
          <w:sz w:val="16"/>
          <w:szCs w:val="16"/>
          <w:lang w:eastAsia="ru-RU"/>
        </w:rPr>
        <w:t>.</w:t>
      </w:r>
    </w:p>
    <w:p w14:paraId="728FADBC" w14:textId="1BA1C4AD" w:rsidR="00360670" w:rsidRPr="00360670" w:rsidRDefault="00360670" w:rsidP="00360670">
      <w:pPr>
        <w:numPr>
          <w:ilvl w:val="0"/>
          <w:numId w:val="3"/>
        </w:numPr>
        <w:spacing w:before="100" w:beforeAutospacing="1"/>
        <w:rPr>
          <w:rFonts w:ascii="Segoe UI" w:eastAsia="Times New Roman" w:hAnsi="Segoe UI" w:cs="Segoe UI"/>
          <w:sz w:val="16"/>
          <w:szCs w:val="16"/>
          <w:lang w:eastAsia="ru-RU"/>
        </w:rPr>
      </w:pPr>
      <w:r w:rsidRPr="00360670">
        <w:rPr>
          <w:rFonts w:ascii="Segoe UI" w:eastAsia="Times New Roman" w:hAnsi="Segoe UI" w:cs="Segoe UI"/>
          <w:b/>
          <w:bCs/>
          <w:sz w:val="16"/>
          <w:szCs w:val="16"/>
          <w:lang w:eastAsia="ru-RU"/>
        </w:rPr>
        <w:t>Обработка навигационных данных</w:t>
      </w:r>
      <w:r w:rsidRPr="00360670">
        <w:rPr>
          <w:rFonts w:ascii="Segoe UI" w:eastAsia="Times New Roman" w:hAnsi="Segoe UI" w:cs="Segoe UI"/>
          <w:sz w:val="16"/>
          <w:szCs w:val="16"/>
          <w:lang w:eastAsia="ru-RU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2124"/>
        <w:gridCol w:w="1830"/>
        <w:gridCol w:w="2168"/>
        <w:gridCol w:w="1754"/>
      </w:tblGrid>
      <w:tr w:rsidR="00360670" w:rsidRPr="00360670" w14:paraId="40A10414" w14:textId="77777777" w:rsidTr="003606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9026E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Критическая функция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EF6A0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Вид угрозы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82899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Вид избыточности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A5292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Конкретная реализация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E6E79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Обоснование</w:t>
            </w:r>
          </w:p>
        </w:tc>
      </w:tr>
      <w:tr w:rsidR="00360670" w:rsidRPr="00360670" w14:paraId="0A7A27F3" w14:textId="77777777" w:rsidTr="003606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65CB0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Управление ориентацией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EBB94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Отказ гироскопа/датчика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F0F7B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Структурная + программная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1BF0C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Три независимых гироскопа (TMR); N-</w:t>
            </w:r>
            <w:proofErr w:type="spellStart"/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версионное</w:t>
            </w:r>
            <w:proofErr w:type="spellEnd"/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 xml:space="preserve"> ПО расчёта ориентации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BAEF46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Мажоритарный выбор исключает ошибку одного датчика; независимые версии ПО снижают риск системной ошибки</w:t>
            </w:r>
          </w:p>
        </w:tc>
      </w:tr>
      <w:tr w:rsidR="00360670" w:rsidRPr="00360670" w14:paraId="7E6EF431" w14:textId="77777777" w:rsidTr="003606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5B4EC0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Выполнение команд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8DB70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Сбой процессора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740AA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Структурная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87F97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Дублированный бортовой компьютер (</w:t>
            </w:r>
            <w:proofErr w:type="spellStart"/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hot</w:t>
            </w:r>
            <w:proofErr w:type="spellEnd"/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standby</w:t>
            </w:r>
            <w:proofErr w:type="spellEnd"/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3A8C9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Мгновенное переключение при отказе основного процессора</w:t>
            </w:r>
          </w:p>
        </w:tc>
      </w:tr>
      <w:tr w:rsidR="00360670" w:rsidRPr="00360670" w14:paraId="5CD0C925" w14:textId="77777777" w:rsidTr="003606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AFF74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lastRenderedPageBreak/>
              <w:t>Телеметрия и связь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6BE2A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Потеря сигнала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A0D80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Временная + информационная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4CE57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Контрольные точки, повторная передача с интервалом; помехоустойчивое кодирование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CCB1E1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Восстанавливает связь без участия оператора; кодирование исправляет ошибки передачи</w:t>
            </w:r>
          </w:p>
        </w:tc>
      </w:tr>
      <w:tr w:rsidR="00360670" w:rsidRPr="00360670" w14:paraId="02C65887" w14:textId="77777777" w:rsidTr="003606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18A6D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Управление энергосистемой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84659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Отказ солнечной панели/аккумулятора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F9A81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Функциональная + структурная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6F5FF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Дублирование каналов питания; перераспределение нагрузки между оставшимися источниками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7F4C8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Обеспечивает питание критических систем при отказе одного источника</w:t>
            </w:r>
          </w:p>
        </w:tc>
      </w:tr>
      <w:tr w:rsidR="00360670" w:rsidRPr="00360670" w14:paraId="198EBB1E" w14:textId="77777777" w:rsidTr="003606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EEB8B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Обработка навигационных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EE554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Ошибка алгоритма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089FA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Программная + информационная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A1A14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Независимые версии ПО навигации; ЕСС-память; контрольные суммы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75E70" w14:textId="77777777" w:rsidR="00360670" w:rsidRPr="00360670" w:rsidRDefault="00360670" w:rsidP="00360670">
            <w:pPr>
              <w:spacing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360670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Снижает риск ошибки в критическом расчёте; защищает данные от повреждения</w:t>
            </w:r>
          </w:p>
        </w:tc>
      </w:tr>
    </w:tbl>
    <w:p w14:paraId="1C3712C4" w14:textId="77777777" w:rsidR="00543A1E" w:rsidRPr="00360670" w:rsidRDefault="00543A1E">
      <w:pPr>
        <w:rPr>
          <w:sz w:val="16"/>
          <w:szCs w:val="16"/>
        </w:rPr>
      </w:pPr>
    </w:p>
    <w:sectPr w:rsidR="00543A1E" w:rsidRPr="0036067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26F16C" w14:textId="77777777" w:rsidR="00B57927" w:rsidRDefault="00B57927" w:rsidP="00360670">
      <w:r>
        <w:separator/>
      </w:r>
    </w:p>
  </w:endnote>
  <w:endnote w:type="continuationSeparator" w:id="0">
    <w:p w14:paraId="67F45C4D" w14:textId="77777777" w:rsidR="00B57927" w:rsidRDefault="00B57927" w:rsidP="003606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E59FBD" w14:textId="77777777" w:rsidR="00360670" w:rsidRDefault="0036067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C20B36" w14:textId="77777777" w:rsidR="00360670" w:rsidRDefault="00360670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337098" w14:textId="77777777" w:rsidR="00360670" w:rsidRDefault="0036067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0BC9D1" w14:textId="77777777" w:rsidR="00B57927" w:rsidRDefault="00B57927" w:rsidP="00360670">
      <w:r>
        <w:separator/>
      </w:r>
    </w:p>
  </w:footnote>
  <w:footnote w:type="continuationSeparator" w:id="0">
    <w:p w14:paraId="33943404" w14:textId="77777777" w:rsidR="00B57927" w:rsidRDefault="00B57927" w:rsidP="003606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8CE040" w14:textId="77777777" w:rsidR="00360670" w:rsidRDefault="00360670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80CC3" w14:textId="77777777" w:rsidR="00360670" w:rsidRDefault="00360670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CBB7C1" w14:textId="77777777" w:rsidR="00360670" w:rsidRDefault="00360670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AA2B93"/>
    <w:multiLevelType w:val="multilevel"/>
    <w:tmpl w:val="B6A43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E609D7"/>
    <w:multiLevelType w:val="multilevel"/>
    <w:tmpl w:val="4B626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320495"/>
    <w:multiLevelType w:val="multilevel"/>
    <w:tmpl w:val="0F14A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573"/>
    <w:rsid w:val="00360670"/>
    <w:rsid w:val="00543A1E"/>
    <w:rsid w:val="00B57927"/>
    <w:rsid w:val="00D77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87098B3"/>
  <w15:chartTrackingRefBased/>
  <w15:docId w15:val="{5AF399A0-8E73-429D-A782-35E87F8F0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6067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6067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6067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6067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36067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60670"/>
    <w:rPr>
      <w:b/>
      <w:bCs/>
    </w:rPr>
  </w:style>
  <w:style w:type="paragraph" w:styleId="a4">
    <w:name w:val="header"/>
    <w:basedOn w:val="a"/>
    <w:link w:val="a5"/>
    <w:uiPriority w:val="99"/>
    <w:unhideWhenUsed/>
    <w:rsid w:val="00360670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360670"/>
  </w:style>
  <w:style w:type="paragraph" w:styleId="a6">
    <w:name w:val="footer"/>
    <w:basedOn w:val="a"/>
    <w:link w:val="a7"/>
    <w:uiPriority w:val="99"/>
    <w:unhideWhenUsed/>
    <w:rsid w:val="00360670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3606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356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6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2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668</Words>
  <Characters>3810</Characters>
  <Application>Microsoft Office Word</Application>
  <DocSecurity>0</DocSecurity>
  <Lines>31</Lines>
  <Paragraphs>8</Paragraphs>
  <ScaleCrop>false</ScaleCrop>
  <Company/>
  <LinksUpToDate>false</LinksUpToDate>
  <CharactersWithSpaces>4470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ognevruslan68@gmail.com</dc:creator>
  <cp:keywords/>
  <dc:description/>
  <cp:lastModifiedBy>ognevruslan68@gmail.com</cp:lastModifiedBy>
  <cp:revision>3</cp:revision>
  <dcterms:created xsi:type="dcterms:W3CDTF">2026-10-04T16:17:00Z</dcterms:created>
  <dcterms:modified xsi:type="dcterms:W3CDTF">2026-10-04T16:19:00Z</dcterms:modified>
</cp:coreProperties>
</file>