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23E03" w14:textId="77777777" w:rsidR="0065360D" w:rsidRPr="00F128B9" w:rsidRDefault="00000000" w:rsidP="0048639A">
      <w:pPr>
        <w:spacing w:line="360" w:lineRule="auto"/>
        <w:jc w:val="center"/>
        <w:rPr>
          <w:lang w:val="uk-UA"/>
        </w:rPr>
      </w:pPr>
      <w:r w:rsidRPr="00F128B9">
        <w:rPr>
          <w:b/>
          <w:bCs/>
          <w:sz w:val="32"/>
          <w:szCs w:val="32"/>
          <w:lang w:val="uk-UA"/>
        </w:rPr>
        <w:t>РОЗДІЛ 1</w:t>
      </w:r>
    </w:p>
    <w:p w14:paraId="5CA1CEBB" w14:textId="77777777" w:rsidR="0065360D" w:rsidRPr="00F128B9" w:rsidRDefault="00000000" w:rsidP="0048639A">
      <w:pPr>
        <w:spacing w:line="360" w:lineRule="auto"/>
        <w:jc w:val="center"/>
        <w:rPr>
          <w:lang w:val="uk-UA"/>
        </w:rPr>
      </w:pPr>
      <w:r w:rsidRPr="00F128B9">
        <w:rPr>
          <w:b/>
          <w:bCs/>
          <w:sz w:val="32"/>
          <w:szCs w:val="32"/>
          <w:lang w:val="uk-UA"/>
        </w:rPr>
        <w:t>ТЕОРЕТИЧНІ ОСНОВИ ТА ОГЛЯД ПРЕДМЕТНОЇ ГАЛУЗІ</w:t>
      </w:r>
    </w:p>
    <w:p w14:paraId="4684CD60" w14:textId="77777777" w:rsidR="0065360D" w:rsidRPr="00F128B9" w:rsidRDefault="00000000" w:rsidP="00F128B9">
      <w:pPr>
        <w:pStyle w:val="2"/>
        <w:spacing w:after="0" w:line="360" w:lineRule="auto"/>
        <w:ind w:firstLine="567"/>
        <w:rPr>
          <w:lang w:val="uk-UA"/>
        </w:rPr>
      </w:pPr>
      <w:r w:rsidRPr="00F128B9">
        <w:rPr>
          <w:lang w:val="uk-UA"/>
        </w:rPr>
        <w:t xml:space="preserve">1.1. Проблема якості даних у реальних </w:t>
      </w:r>
      <w:proofErr w:type="spellStart"/>
      <w:r w:rsidRPr="00F128B9">
        <w:rPr>
          <w:lang w:val="uk-UA"/>
        </w:rPr>
        <w:t>датасетах</w:t>
      </w:r>
      <w:proofErr w:type="spellEnd"/>
      <w:r w:rsidRPr="00F128B9">
        <w:rPr>
          <w:lang w:val="uk-UA"/>
        </w:rPr>
        <w:t xml:space="preserve"> (на прикладі </w:t>
      </w:r>
      <w:proofErr w:type="spellStart"/>
      <w:r w:rsidRPr="00F128B9">
        <w:rPr>
          <w:lang w:val="uk-UA"/>
        </w:rPr>
        <w:t>Yelp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Academic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Dataset</w:t>
      </w:r>
      <w:proofErr w:type="spellEnd"/>
      <w:r w:rsidRPr="00F128B9">
        <w:rPr>
          <w:lang w:val="uk-UA"/>
        </w:rPr>
        <w:t>)</w:t>
      </w:r>
    </w:p>
    <w:p w14:paraId="6FC7B5DC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>У сучасному середовищі обробки даних якість вхідних даних є одним із ключових чинників, що визначають надійність і цінність будь-якого аналітичного конвеєра. Реальні набори даних, зібрані з відкритих джерел, неминуче містять помилки, пропуски та структурні невідповідності, що суттєво ускладнює їх автоматизовану обробку [1].</w:t>
      </w:r>
    </w:p>
    <w:p w14:paraId="5B98BEE4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proofErr w:type="spellStart"/>
      <w:r w:rsidRPr="00F128B9">
        <w:rPr>
          <w:lang w:val="uk-UA"/>
        </w:rPr>
        <w:t>Yelp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Academic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Dataset</w:t>
      </w:r>
      <w:proofErr w:type="spellEnd"/>
      <w:r w:rsidRPr="00F128B9">
        <w:rPr>
          <w:lang w:val="uk-UA"/>
        </w:rPr>
        <w:t xml:space="preserve"> є одним із найпоширеніших публічних наборів даних у галузі аналізу природної мови та рекомендаційних систем. Він містить мільйони відгуків реальних користувачів про підприємства і бізнес-об'єкти і широко використовується в академічних дослідженнях [2]. Разом із тим, подібно до інших </w:t>
      </w:r>
      <w:proofErr w:type="spellStart"/>
      <w:r w:rsidRPr="00F128B9">
        <w:rPr>
          <w:lang w:val="uk-UA"/>
        </w:rPr>
        <w:t>краудсорсингових</w:t>
      </w:r>
      <w:proofErr w:type="spellEnd"/>
      <w:r w:rsidRPr="00F128B9">
        <w:rPr>
          <w:lang w:val="uk-UA"/>
        </w:rPr>
        <w:t xml:space="preserve"> датасетів, він страждає на численні проблеми з якістю даних, які необхідно враховувати перед будь-яким аналізом.</w:t>
      </w:r>
    </w:p>
    <w:p w14:paraId="0DE02858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Основні типи аномалій у реальних текстових </w:t>
      </w:r>
      <w:proofErr w:type="spellStart"/>
      <w:r w:rsidRPr="00F128B9">
        <w:rPr>
          <w:lang w:val="uk-UA"/>
        </w:rPr>
        <w:t>датасетах</w:t>
      </w:r>
      <w:proofErr w:type="spellEnd"/>
      <w:r w:rsidRPr="00F128B9">
        <w:rPr>
          <w:lang w:val="uk-UA"/>
        </w:rPr>
        <w:t xml:space="preserve"> можна систематизувати за декількома категоріями. Відсутні значення (NULL або порожні поля) виникають у ситуаціях, коли користувач залишив відгук без текстового коментаря. Хибний тип даних трапляється, коли числовий або булевий параметр потрапляє в текстове поле через програмні помилки або нестандартне заповнення форми. Порожній або беззмістовний текст відгуків (пробіли, лише </w:t>
      </w:r>
      <w:proofErr w:type="spellStart"/>
      <w:r w:rsidRPr="00F128B9">
        <w:rPr>
          <w:lang w:val="uk-UA"/>
        </w:rPr>
        <w:t>спецсимволи</w:t>
      </w:r>
      <w:proofErr w:type="spellEnd"/>
      <w:r w:rsidRPr="00F128B9">
        <w:rPr>
          <w:lang w:val="uk-UA"/>
        </w:rPr>
        <w:t>) становить окрему категорію шуму, що не несе аналітичної цінності. Надмірно довгі записи, що перевищують технічні ліміти моделей обробки природної мови, можуть призводити до помилок виконання або неточних результатів аналізу [3].</w:t>
      </w:r>
    </w:p>
    <w:p w14:paraId="6B786094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Дослідження Аудиту рекомендаційної системи </w:t>
      </w:r>
      <w:proofErr w:type="spellStart"/>
      <w:r w:rsidRPr="00F128B9">
        <w:rPr>
          <w:lang w:val="uk-UA"/>
        </w:rPr>
        <w:t>Yelp</w:t>
      </w:r>
      <w:proofErr w:type="spellEnd"/>
      <w:r w:rsidRPr="00F128B9">
        <w:rPr>
          <w:lang w:val="uk-UA"/>
        </w:rPr>
        <w:t xml:space="preserve"> [3] демонструє, що платформа </w:t>
      </w:r>
      <w:proofErr w:type="spellStart"/>
      <w:r w:rsidRPr="00F128B9">
        <w:rPr>
          <w:lang w:val="uk-UA"/>
        </w:rPr>
        <w:t>Yelp</w:t>
      </w:r>
      <w:proofErr w:type="spellEnd"/>
      <w:r w:rsidRPr="00F128B9">
        <w:rPr>
          <w:lang w:val="uk-UA"/>
        </w:rPr>
        <w:t xml:space="preserve"> самостійно фільтрує частину відгуків, переміщуючи їх </w:t>
      </w:r>
      <w:r w:rsidRPr="00F128B9">
        <w:rPr>
          <w:lang w:val="uk-UA"/>
        </w:rPr>
        <w:lastRenderedPageBreak/>
        <w:t>до категорії «не рекомендованих» (</w:t>
      </w:r>
      <w:proofErr w:type="spellStart"/>
      <w:r w:rsidRPr="00F128B9">
        <w:rPr>
          <w:lang w:val="uk-UA"/>
        </w:rPr>
        <w:t>Not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Recommended</w:t>
      </w:r>
      <w:proofErr w:type="spellEnd"/>
      <w:r w:rsidRPr="00F128B9">
        <w:rPr>
          <w:lang w:val="uk-UA"/>
        </w:rPr>
        <w:t>) через конфлікт інтересів, недостатню надійність або надуманість. Ці фільтровані відгуки не видаляються з платформи, але приховуються від загального перегляду, що спричиняє додаткові труднощі при побудові навчальних датасетів.</w:t>
      </w:r>
    </w:p>
    <w:p w14:paraId="041DF8D8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Поздовжнє дослідження відгуків </w:t>
      </w:r>
      <w:proofErr w:type="spellStart"/>
      <w:r w:rsidRPr="00F128B9">
        <w:rPr>
          <w:lang w:val="uk-UA"/>
        </w:rPr>
        <w:t>Yelp</w:t>
      </w:r>
      <w:proofErr w:type="spellEnd"/>
      <w:r w:rsidRPr="00F128B9">
        <w:rPr>
          <w:lang w:val="uk-UA"/>
        </w:rPr>
        <w:t xml:space="preserve"> [4], у якому було відстежено більш ніж 2 мільйони відгуків понад 11 тисяч підприємств, виявило феномен «</w:t>
      </w:r>
      <w:proofErr w:type="spellStart"/>
      <w:r w:rsidRPr="00F128B9">
        <w:rPr>
          <w:lang w:val="uk-UA"/>
        </w:rPr>
        <w:t>reclassification</w:t>
      </w:r>
      <w:proofErr w:type="spellEnd"/>
      <w:r w:rsidRPr="00F128B9">
        <w:rPr>
          <w:lang w:val="uk-UA"/>
        </w:rPr>
        <w:t xml:space="preserve">» — повторної класифікації відгуків з часом. Показники </w:t>
      </w:r>
      <w:proofErr w:type="spellStart"/>
      <w:r w:rsidRPr="00F128B9">
        <w:rPr>
          <w:lang w:val="uk-UA"/>
        </w:rPr>
        <w:t>перекласифікації</w:t>
      </w:r>
      <w:proofErr w:type="spellEnd"/>
      <w:r w:rsidRPr="00F128B9">
        <w:rPr>
          <w:lang w:val="uk-UA"/>
        </w:rPr>
        <w:t xml:space="preserve"> варіюються від 0,54% за чотири місяці до 8,69% за вісім років, що свідчить про динамічну та нестабільну природу датасету.</w:t>
      </w:r>
    </w:p>
    <w:p w14:paraId="0CE01950" w14:textId="77777777" w:rsidR="0065360D" w:rsidRPr="00F128B9" w:rsidRDefault="00000000" w:rsidP="00F128B9">
      <w:pPr>
        <w:spacing w:before="120" w:line="360" w:lineRule="auto"/>
        <w:jc w:val="right"/>
        <w:rPr>
          <w:lang w:val="uk-UA"/>
        </w:rPr>
      </w:pPr>
      <w:r w:rsidRPr="00F128B9">
        <w:rPr>
          <w:lang w:val="uk-UA"/>
        </w:rPr>
        <w:t xml:space="preserve">Таблиця 1.1 – Типи помилок у даних та стратегії їх виправлення у системі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Pipeline</w:t>
      </w:r>
      <w:proofErr w:type="spellEnd"/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2522"/>
        <w:gridCol w:w="2665"/>
        <w:gridCol w:w="2507"/>
        <w:gridCol w:w="1666"/>
      </w:tblGrid>
      <w:tr w:rsidR="0065360D" w:rsidRPr="00F128B9" w14:paraId="137E7CD1" w14:textId="77777777" w:rsidTr="00F128B9">
        <w:tc>
          <w:tcPr>
            <w:tcW w:w="1800" w:type="dxa"/>
          </w:tcPr>
          <w:p w14:paraId="0C37D74D" w14:textId="77777777" w:rsidR="0065360D" w:rsidRPr="00F128B9" w:rsidRDefault="00000000" w:rsidP="00F128B9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Тип помилки</w:t>
            </w:r>
          </w:p>
        </w:tc>
        <w:tc>
          <w:tcPr>
            <w:tcW w:w="2700" w:type="dxa"/>
          </w:tcPr>
          <w:p w14:paraId="554B5227" w14:textId="77777777" w:rsidR="0065360D" w:rsidRPr="00F128B9" w:rsidRDefault="00000000" w:rsidP="00F128B9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Опис</w:t>
            </w:r>
          </w:p>
        </w:tc>
        <w:tc>
          <w:tcPr>
            <w:tcW w:w="2900" w:type="dxa"/>
          </w:tcPr>
          <w:p w14:paraId="459B9050" w14:textId="77777777" w:rsidR="0065360D" w:rsidRPr="00F128B9" w:rsidRDefault="00000000" w:rsidP="00F128B9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Стратегія виправлення</w:t>
            </w:r>
          </w:p>
        </w:tc>
        <w:tc>
          <w:tcPr>
            <w:tcW w:w="1960" w:type="dxa"/>
          </w:tcPr>
          <w:p w14:paraId="7BFC2759" w14:textId="77777777" w:rsidR="0065360D" w:rsidRPr="00F128B9" w:rsidRDefault="00000000" w:rsidP="00F128B9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Код статусу</w:t>
            </w:r>
          </w:p>
        </w:tc>
      </w:tr>
      <w:tr w:rsidR="0065360D" w:rsidRPr="00F128B9" w14:paraId="301AD9AA" w14:textId="77777777" w:rsidTr="00F128B9">
        <w:tc>
          <w:tcPr>
            <w:tcW w:w="1800" w:type="dxa"/>
          </w:tcPr>
          <w:p w14:paraId="76871E96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missing_text</w:t>
            </w:r>
            <w:proofErr w:type="spellEnd"/>
          </w:p>
        </w:tc>
        <w:tc>
          <w:tcPr>
            <w:tcW w:w="2700" w:type="dxa"/>
          </w:tcPr>
          <w:p w14:paraId="38AD5754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Значення поля "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text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" відсутнє (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None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/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null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)</w:t>
            </w:r>
          </w:p>
        </w:tc>
        <w:tc>
          <w:tcPr>
            <w:tcW w:w="2900" w:type="dxa"/>
          </w:tcPr>
          <w:p w14:paraId="6CFC0EA6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 xml:space="preserve">Заповнення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placeholder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-текстом "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No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review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text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provided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."</w:t>
            </w:r>
          </w:p>
        </w:tc>
        <w:tc>
          <w:tcPr>
            <w:tcW w:w="1960" w:type="dxa"/>
          </w:tcPr>
          <w:p w14:paraId="1CCAEE0B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healed</w:t>
            </w:r>
            <w:proofErr w:type="spellEnd"/>
          </w:p>
        </w:tc>
      </w:tr>
      <w:tr w:rsidR="0065360D" w:rsidRPr="00F128B9" w14:paraId="4A1C6F4D" w14:textId="77777777" w:rsidTr="00F128B9">
        <w:tc>
          <w:tcPr>
            <w:tcW w:w="1800" w:type="dxa"/>
          </w:tcPr>
          <w:p w14:paraId="111D150B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wrong_type</w:t>
            </w:r>
            <w:proofErr w:type="spellEnd"/>
          </w:p>
        </w:tc>
        <w:tc>
          <w:tcPr>
            <w:tcW w:w="2700" w:type="dxa"/>
          </w:tcPr>
          <w:p w14:paraId="23BD0903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Поле "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text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" має не рядковий тип (int, float,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bool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)</w:t>
            </w:r>
          </w:p>
        </w:tc>
        <w:tc>
          <w:tcPr>
            <w:tcW w:w="2900" w:type="dxa"/>
          </w:tcPr>
          <w:p w14:paraId="260F6C8B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Примусове перетворення типу (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str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())</w:t>
            </w:r>
          </w:p>
        </w:tc>
        <w:tc>
          <w:tcPr>
            <w:tcW w:w="1960" w:type="dxa"/>
          </w:tcPr>
          <w:p w14:paraId="38C3C9AB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healed</w:t>
            </w:r>
            <w:proofErr w:type="spellEnd"/>
          </w:p>
        </w:tc>
      </w:tr>
      <w:tr w:rsidR="0065360D" w:rsidRPr="00F128B9" w14:paraId="0CB1874E" w14:textId="77777777" w:rsidTr="00F128B9">
        <w:tc>
          <w:tcPr>
            <w:tcW w:w="1800" w:type="dxa"/>
          </w:tcPr>
          <w:p w14:paraId="3FE6B012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empty_text</w:t>
            </w:r>
            <w:proofErr w:type="spellEnd"/>
          </w:p>
        </w:tc>
        <w:tc>
          <w:tcPr>
            <w:tcW w:w="2700" w:type="dxa"/>
          </w:tcPr>
          <w:p w14:paraId="0FFD66E0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Текст містить лише пробіли</w:t>
            </w:r>
          </w:p>
        </w:tc>
        <w:tc>
          <w:tcPr>
            <w:tcW w:w="2900" w:type="dxa"/>
          </w:tcPr>
          <w:p w14:paraId="07606C08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 xml:space="preserve">Заповнення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placeholder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-текстом</w:t>
            </w:r>
          </w:p>
        </w:tc>
        <w:tc>
          <w:tcPr>
            <w:tcW w:w="1960" w:type="dxa"/>
          </w:tcPr>
          <w:p w14:paraId="191D1B6B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healed</w:t>
            </w:r>
            <w:proofErr w:type="spellEnd"/>
          </w:p>
        </w:tc>
      </w:tr>
      <w:tr w:rsidR="0065360D" w:rsidRPr="00F128B9" w14:paraId="09FB3574" w14:textId="77777777" w:rsidTr="00F128B9">
        <w:tc>
          <w:tcPr>
            <w:tcW w:w="1800" w:type="dxa"/>
          </w:tcPr>
          <w:p w14:paraId="11A06DFE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special_characters_only</w:t>
            </w:r>
            <w:proofErr w:type="spellEnd"/>
          </w:p>
        </w:tc>
        <w:tc>
          <w:tcPr>
            <w:tcW w:w="2700" w:type="dxa"/>
          </w:tcPr>
          <w:p w14:paraId="52A854A8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Текст не містить жодного алфавітно-цифрового символу</w:t>
            </w:r>
          </w:p>
        </w:tc>
        <w:tc>
          <w:tcPr>
            <w:tcW w:w="2900" w:type="dxa"/>
          </w:tcPr>
          <w:p w14:paraId="1EC49164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Заміна на "[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Non-text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content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]"</w:t>
            </w:r>
          </w:p>
        </w:tc>
        <w:tc>
          <w:tcPr>
            <w:tcW w:w="1960" w:type="dxa"/>
          </w:tcPr>
          <w:p w14:paraId="760A736E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healed</w:t>
            </w:r>
            <w:proofErr w:type="spellEnd"/>
          </w:p>
        </w:tc>
      </w:tr>
      <w:tr w:rsidR="0065360D" w:rsidRPr="00F128B9" w14:paraId="2FBE2703" w14:textId="77777777" w:rsidTr="00F128B9">
        <w:tc>
          <w:tcPr>
            <w:tcW w:w="1800" w:type="dxa"/>
          </w:tcPr>
          <w:p w14:paraId="053E6B9A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too_long</w:t>
            </w:r>
            <w:proofErr w:type="spellEnd"/>
          </w:p>
        </w:tc>
        <w:tc>
          <w:tcPr>
            <w:tcW w:w="2700" w:type="dxa"/>
          </w:tcPr>
          <w:p w14:paraId="46B298DC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Довжина тексту перевищує MAX_TEXT_LENGTH (2000 символів)</w:t>
            </w:r>
          </w:p>
        </w:tc>
        <w:tc>
          <w:tcPr>
            <w:tcW w:w="2900" w:type="dxa"/>
          </w:tcPr>
          <w:p w14:paraId="4C9F0650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Обрізка до 2000 символів з "..."</w:t>
            </w:r>
          </w:p>
        </w:tc>
        <w:tc>
          <w:tcPr>
            <w:tcW w:w="1960" w:type="dxa"/>
          </w:tcPr>
          <w:p w14:paraId="0BC21577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healed</w:t>
            </w:r>
            <w:proofErr w:type="spellEnd"/>
          </w:p>
        </w:tc>
      </w:tr>
      <w:tr w:rsidR="0065360D" w:rsidRPr="00F128B9" w14:paraId="56AE14F0" w14:textId="77777777" w:rsidTr="00F128B9">
        <w:tc>
          <w:tcPr>
            <w:tcW w:w="1800" w:type="dxa"/>
          </w:tcPr>
          <w:p w14:paraId="2CEB5B15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—</w:t>
            </w:r>
          </w:p>
        </w:tc>
        <w:tc>
          <w:tcPr>
            <w:tcW w:w="2700" w:type="dxa"/>
          </w:tcPr>
          <w:p w14:paraId="5C1208EC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Текст коректний</w:t>
            </w:r>
          </w:p>
        </w:tc>
        <w:tc>
          <w:tcPr>
            <w:tcW w:w="2900" w:type="dxa"/>
          </w:tcPr>
          <w:p w14:paraId="3AED2CD6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Нормалізація пробілів (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strip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())</w:t>
            </w:r>
          </w:p>
        </w:tc>
        <w:tc>
          <w:tcPr>
            <w:tcW w:w="1960" w:type="dxa"/>
          </w:tcPr>
          <w:p w14:paraId="37DDE52F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success</w:t>
            </w:r>
            <w:proofErr w:type="spellEnd"/>
          </w:p>
        </w:tc>
      </w:tr>
    </w:tbl>
    <w:p w14:paraId="6F66255C" w14:textId="77777777" w:rsidR="0065360D" w:rsidRPr="00F128B9" w:rsidRDefault="0065360D" w:rsidP="0048639A">
      <w:pPr>
        <w:spacing w:line="360" w:lineRule="auto"/>
        <w:rPr>
          <w:lang w:val="uk-UA"/>
        </w:rPr>
      </w:pPr>
    </w:p>
    <w:p w14:paraId="3CB42306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Важливою характеристикою </w:t>
      </w:r>
      <w:proofErr w:type="spellStart"/>
      <w:r w:rsidRPr="00F128B9">
        <w:rPr>
          <w:lang w:val="uk-UA"/>
        </w:rPr>
        <w:t>Yelp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Academic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Dataset</w:t>
      </w:r>
      <w:proofErr w:type="spellEnd"/>
      <w:r w:rsidRPr="00F128B9">
        <w:rPr>
          <w:lang w:val="uk-UA"/>
        </w:rPr>
        <w:t xml:space="preserve"> є нерівномірний розподіл зіркових рейтингів: відгуки з оцінкою 1 та 5 зірок становлять непропорційно велику частку, що ускладнює задачі аналізу тональності тексту [5]. Більш того, як зазначають Ткачук та Ю у дослідженні ресторанних відгуків [6], моделі аналізу тональності, навчені на </w:t>
      </w:r>
      <w:proofErr w:type="spellStart"/>
      <w:r w:rsidRPr="00F128B9">
        <w:rPr>
          <w:lang w:val="uk-UA"/>
        </w:rPr>
        <w:t>несбалансованих</w:t>
      </w:r>
      <w:proofErr w:type="spellEnd"/>
      <w:r w:rsidRPr="00F128B9">
        <w:rPr>
          <w:lang w:val="uk-UA"/>
        </w:rPr>
        <w:t xml:space="preserve"> даних, </w:t>
      </w:r>
      <w:r w:rsidRPr="00F128B9">
        <w:rPr>
          <w:lang w:val="uk-UA"/>
        </w:rPr>
        <w:lastRenderedPageBreak/>
        <w:t>демонструють виражену тенденцію до помилкової класифікації відгуків зі складним або змішаним емоційним навантаженням.</w:t>
      </w:r>
    </w:p>
    <w:p w14:paraId="65B06688" w14:textId="42F69EB9" w:rsidR="0065360D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Проблема якості даних набуває особливого значення в контексті розробки промислових конвеєрів обробки даних. За оцінкою </w:t>
      </w:r>
      <w:proofErr w:type="spellStart"/>
      <w:r w:rsidRPr="00F128B9">
        <w:rPr>
          <w:lang w:val="uk-UA"/>
        </w:rPr>
        <w:t>DataOps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Impact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Assessment</w:t>
      </w:r>
      <w:proofErr w:type="spellEnd"/>
      <w:r w:rsidRPr="00F128B9">
        <w:rPr>
          <w:lang w:val="uk-UA"/>
        </w:rPr>
        <w:t xml:space="preserve"> 2023 [7], підприємства обробляють у середньому 2,7 </w:t>
      </w:r>
      <w:proofErr w:type="spellStart"/>
      <w:r w:rsidRPr="00F128B9">
        <w:rPr>
          <w:lang w:val="uk-UA"/>
        </w:rPr>
        <w:t>петабайти</w:t>
      </w:r>
      <w:proofErr w:type="spellEnd"/>
      <w:r w:rsidRPr="00F128B9">
        <w:rPr>
          <w:lang w:val="uk-UA"/>
        </w:rPr>
        <w:t xml:space="preserve"> даних на місяць через свою конвеєрну інфраструктуру, при цьому інженери даних витрачають близько 41% свого робочого часу на усунення проблем якості. Ця статистика підкреслює нагальну потребу у впровадженні механізмів автоматичного виявлення і виправлення помилок у потоках обробки даних.</w:t>
      </w:r>
    </w:p>
    <w:p w14:paraId="067BB7D2" w14:textId="77777777" w:rsidR="00F128B9" w:rsidRPr="00F128B9" w:rsidRDefault="00F128B9" w:rsidP="00F128B9">
      <w:pPr>
        <w:spacing w:line="360" w:lineRule="auto"/>
        <w:jc w:val="center"/>
        <w:rPr>
          <w:lang w:val="uk-UA"/>
        </w:rPr>
      </w:pPr>
      <w:r w:rsidRPr="00F128B9">
        <w:rPr>
          <w:noProof/>
        </w:rPr>
        <w:drawing>
          <wp:inline distT="0" distB="0" distL="0" distR="0" wp14:anchorId="7E9EE154" wp14:editId="303754D8">
            <wp:extent cx="5467350" cy="3727333"/>
            <wp:effectExtent l="0" t="0" r="0" b="6985"/>
            <wp:docPr id="268942739" name="Рисунок 1" descr="Изображение выглядит как текст, снимок экрана, диаграмма, Красочност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42739" name="Рисунок 1" descr="Изображение выглядит как текст, снимок экрана, диаграмма, Красочность&#10;&#10;Автоматически созданное описание"/>
                    <pic:cNvPicPr/>
                  </pic:nvPicPr>
                  <pic:blipFill rotWithShape="1">
                    <a:blip r:embed="rId5"/>
                    <a:srcRect b="9497"/>
                    <a:stretch/>
                  </pic:blipFill>
                  <pic:spPr bwMode="auto">
                    <a:xfrm>
                      <a:off x="0" y="0"/>
                      <a:ext cx="5471173" cy="3729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7A557" w14:textId="77777777" w:rsidR="00F128B9" w:rsidRPr="00F128B9" w:rsidRDefault="00F128B9" w:rsidP="00F128B9">
      <w:pPr>
        <w:spacing w:before="60" w:line="360" w:lineRule="auto"/>
        <w:jc w:val="center"/>
        <w:rPr>
          <w:lang w:val="uk-UA"/>
        </w:rPr>
      </w:pPr>
      <w:r w:rsidRPr="00F128B9">
        <w:rPr>
          <w:lang w:val="uk-UA"/>
        </w:rPr>
        <w:t xml:space="preserve">Рисунок 1.1 – Типовий розподіл типів аномалій у </w:t>
      </w:r>
      <w:proofErr w:type="spellStart"/>
      <w:r w:rsidRPr="00F128B9">
        <w:rPr>
          <w:lang w:val="uk-UA"/>
        </w:rPr>
        <w:t>краудсорсингових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датасетах</w:t>
      </w:r>
      <w:proofErr w:type="spellEnd"/>
      <w:r w:rsidRPr="00F128B9">
        <w:rPr>
          <w:lang w:val="uk-UA"/>
        </w:rPr>
        <w:t xml:space="preserve"> відгуків</w:t>
      </w:r>
    </w:p>
    <w:p w14:paraId="0A33F647" w14:textId="77777777" w:rsidR="00F128B9" w:rsidRPr="00F128B9" w:rsidRDefault="00F128B9" w:rsidP="0048639A">
      <w:pPr>
        <w:spacing w:line="360" w:lineRule="auto"/>
        <w:ind w:firstLine="720"/>
        <w:jc w:val="both"/>
        <w:rPr>
          <w:lang w:val="uk-UA"/>
        </w:rPr>
      </w:pPr>
    </w:p>
    <w:p w14:paraId="3B5A68F1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>Таким чином, розробка систем з вбудованою логікою самовідновлення (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>) є актуальним науково-практичним завданням, що вирішує реальну проблему деградації якості даних у виробничих системах.</w:t>
      </w:r>
    </w:p>
    <w:p w14:paraId="742BE0BB" w14:textId="77777777" w:rsidR="0065360D" w:rsidRPr="00F128B9" w:rsidRDefault="00000000" w:rsidP="00F128B9">
      <w:pPr>
        <w:pStyle w:val="2"/>
        <w:spacing w:after="0" w:line="360" w:lineRule="auto"/>
        <w:ind w:firstLine="567"/>
        <w:rPr>
          <w:lang w:val="uk-UA"/>
        </w:rPr>
      </w:pPr>
      <w:r w:rsidRPr="00F128B9">
        <w:rPr>
          <w:lang w:val="uk-UA"/>
        </w:rPr>
        <w:lastRenderedPageBreak/>
        <w:t xml:space="preserve">1.2. Концепція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 у конвеєрах обробки даних</w:t>
      </w:r>
    </w:p>
    <w:p w14:paraId="52595B0C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>Концепція самовідновлення (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) у програмних системах передбачає здатність системи автоматично виявляти, діагностувати та усувати </w:t>
      </w:r>
      <w:proofErr w:type="spellStart"/>
      <w:r w:rsidRPr="00F128B9">
        <w:rPr>
          <w:lang w:val="uk-UA"/>
        </w:rPr>
        <w:t>збої</w:t>
      </w:r>
      <w:proofErr w:type="spellEnd"/>
      <w:r w:rsidRPr="00F128B9">
        <w:rPr>
          <w:lang w:val="uk-UA"/>
        </w:rPr>
        <w:t xml:space="preserve"> без зовнішнього втручання. Вперше розвинута у контексті автономних обчислювальних систем, вона знайшла широке застосування у хмарних та розподілених </w:t>
      </w:r>
      <w:proofErr w:type="spellStart"/>
      <w:r w:rsidRPr="00F128B9">
        <w:rPr>
          <w:lang w:val="uk-UA"/>
        </w:rPr>
        <w:t>архітектурах</w:t>
      </w:r>
      <w:proofErr w:type="spellEnd"/>
      <w:r w:rsidRPr="00F128B9">
        <w:rPr>
          <w:lang w:val="uk-UA"/>
        </w:rPr>
        <w:t>, ETL-конвеєрах та мережевих системах [8].</w:t>
      </w:r>
    </w:p>
    <w:p w14:paraId="4906B19A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У контексті конвеєрів обробки даних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 означає автоматичне відновлення після збоїв, що можуть виникати на будь-якому з етапів: завантаження, трансформація, збереження або передача даних. Традиційні конвеєри є жорсткими, непрозорими системами, що відмовляють у тиші — без видимих повідомлень про помилки, що спричиняє каскадні </w:t>
      </w:r>
      <w:proofErr w:type="spellStart"/>
      <w:r w:rsidRPr="00F128B9">
        <w:rPr>
          <w:lang w:val="uk-UA"/>
        </w:rPr>
        <w:t>збої</w:t>
      </w:r>
      <w:proofErr w:type="spellEnd"/>
      <w:r w:rsidRPr="00F128B9">
        <w:rPr>
          <w:lang w:val="uk-UA"/>
        </w:rPr>
        <w:t xml:space="preserve"> і порушення цілісності даних [9].</w:t>
      </w:r>
    </w:p>
    <w:p w14:paraId="20D83D69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Згідно з дослідженням </w:t>
      </w:r>
      <w:proofErr w:type="spellStart"/>
      <w:r w:rsidRPr="00F128B9">
        <w:rPr>
          <w:lang w:val="uk-UA"/>
        </w:rPr>
        <w:t>Shah</w:t>
      </w:r>
      <w:proofErr w:type="spellEnd"/>
      <w:r w:rsidRPr="00F128B9">
        <w:rPr>
          <w:lang w:val="uk-UA"/>
        </w:rPr>
        <w:t xml:space="preserve"> та </w:t>
      </w:r>
      <w:proofErr w:type="spellStart"/>
      <w:r w:rsidRPr="00F128B9">
        <w:rPr>
          <w:lang w:val="uk-UA"/>
        </w:rPr>
        <w:t>Hazarika</w:t>
      </w:r>
      <w:proofErr w:type="spellEnd"/>
      <w:r w:rsidRPr="00F128B9">
        <w:rPr>
          <w:lang w:val="uk-UA"/>
        </w:rPr>
        <w:t xml:space="preserve"> [10] щодо </w:t>
      </w:r>
      <w:proofErr w:type="spellStart"/>
      <w:r w:rsidRPr="00F128B9">
        <w:rPr>
          <w:lang w:val="uk-UA"/>
        </w:rPr>
        <w:t>самовідновлювальних</w:t>
      </w:r>
      <w:proofErr w:type="spellEnd"/>
      <w:r w:rsidRPr="00F128B9">
        <w:rPr>
          <w:lang w:val="uk-UA"/>
        </w:rPr>
        <w:t xml:space="preserve"> ETL-конвеєрів, ключовими компонентами такої архітектури є: (1) рівень безперервного моніторингу, що здійснює спостереження за операціями конвеєра в реальному часі; (2) механізм діагностики та класифікації типів помилок; (3) реєстр стратегій виправлення, що містить готові процедури відновлення для різних сценаріїв збоїв; (4) компонент звітності про стан здоров'я системи.</w:t>
      </w:r>
    </w:p>
    <w:p w14:paraId="22B89E2B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>Дослідження у галузі самовідновлення на основі методів машинного навчання отримало значний імпульс із появою робіт з підкріплення навчання. Робота, представлена на конференції IEEE [11], пропонує конвеєр самовідновлення на основі глибокого Q-навчання (DQN) і проксимальної оптимізації стратегій (PPO), що дозволяє динамічно оптимізувати стратегії нейтралізації помилок. Хоча цей підхід є потужнішим за прості статичні правила, він вимагає значних обчислювальних ресурсів і великих обсягів навчальних даних.</w:t>
      </w:r>
    </w:p>
    <w:p w14:paraId="1F9893DE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proofErr w:type="spellStart"/>
      <w:r w:rsidRPr="00F128B9">
        <w:rPr>
          <w:lang w:val="uk-UA"/>
        </w:rPr>
        <w:lastRenderedPageBreak/>
        <w:t>Практичнішим</w:t>
      </w:r>
      <w:proofErr w:type="spellEnd"/>
      <w:r w:rsidRPr="00F128B9">
        <w:rPr>
          <w:lang w:val="uk-UA"/>
        </w:rPr>
        <w:t xml:space="preserve"> підходом для більшості виробничих систем є визначальний (детерміністичний)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 на основі класифікованих правил. </w:t>
      </w:r>
      <w:proofErr w:type="spellStart"/>
      <w:r w:rsidRPr="00F128B9">
        <w:rPr>
          <w:lang w:val="uk-UA"/>
        </w:rPr>
        <w:t>Samuele</w:t>
      </w:r>
      <w:proofErr w:type="spellEnd"/>
      <w:r w:rsidRPr="00F128B9">
        <w:rPr>
          <w:lang w:val="uk-UA"/>
        </w:rPr>
        <w:t xml:space="preserve"> та співавтори [12] описують архітектуру </w:t>
      </w:r>
      <w:proofErr w:type="spellStart"/>
      <w:r w:rsidRPr="00F128B9">
        <w:rPr>
          <w:lang w:val="uk-UA"/>
        </w:rPr>
        <w:t>самовідновлювальних</w:t>
      </w:r>
      <w:proofErr w:type="spellEnd"/>
      <w:r w:rsidRPr="00F128B9">
        <w:rPr>
          <w:lang w:val="uk-UA"/>
        </w:rPr>
        <w:t xml:space="preserve"> конвеєрів з автономним усуненням помилок, де кожен тип збою відображається на конкретну стратегію відновлення — від простого заповнення відсутніх значень до ескалації до оператора у разі критичного рівня деградації.</w:t>
      </w:r>
    </w:p>
    <w:p w14:paraId="3B6D60A0" w14:textId="77777777" w:rsidR="0065360D" w:rsidRPr="00F128B9" w:rsidRDefault="00000000" w:rsidP="00F128B9">
      <w:pPr>
        <w:spacing w:before="120" w:line="360" w:lineRule="auto"/>
        <w:jc w:val="right"/>
        <w:rPr>
          <w:lang w:val="uk-UA"/>
        </w:rPr>
      </w:pPr>
      <w:r w:rsidRPr="00F128B9">
        <w:rPr>
          <w:lang w:val="uk-UA"/>
        </w:rPr>
        <w:t xml:space="preserve">Таблиця 1.2 – Порівняльна характеристика підходів до реалізації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 у конвеєрах даних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1624"/>
        <w:gridCol w:w="2087"/>
        <w:gridCol w:w="2110"/>
        <w:gridCol w:w="1780"/>
        <w:gridCol w:w="1759"/>
      </w:tblGrid>
      <w:tr w:rsidR="0065360D" w:rsidRPr="00F128B9" w14:paraId="519D0F8D" w14:textId="77777777" w:rsidTr="00F128B9">
        <w:tc>
          <w:tcPr>
            <w:tcW w:w="1700" w:type="dxa"/>
          </w:tcPr>
          <w:p w14:paraId="6E209DB5" w14:textId="77777777" w:rsidR="0065360D" w:rsidRPr="00F128B9" w:rsidRDefault="00000000" w:rsidP="00F128B9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Підхід</w:t>
            </w:r>
          </w:p>
        </w:tc>
        <w:tc>
          <w:tcPr>
            <w:tcW w:w="2200" w:type="dxa"/>
          </w:tcPr>
          <w:p w14:paraId="744F22CF" w14:textId="77777777" w:rsidR="0065360D" w:rsidRPr="00F128B9" w:rsidRDefault="00000000" w:rsidP="00F128B9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Принцип роботи</w:t>
            </w:r>
          </w:p>
        </w:tc>
        <w:tc>
          <w:tcPr>
            <w:tcW w:w="1800" w:type="dxa"/>
          </w:tcPr>
          <w:p w14:paraId="1AF75B5C" w14:textId="77777777" w:rsidR="0065360D" w:rsidRPr="00F128B9" w:rsidRDefault="00000000" w:rsidP="00F128B9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Переваги</w:t>
            </w:r>
          </w:p>
        </w:tc>
        <w:tc>
          <w:tcPr>
            <w:tcW w:w="1800" w:type="dxa"/>
          </w:tcPr>
          <w:p w14:paraId="1E788B27" w14:textId="77777777" w:rsidR="0065360D" w:rsidRPr="00F128B9" w:rsidRDefault="00000000" w:rsidP="00F128B9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Недоліки</w:t>
            </w:r>
          </w:p>
        </w:tc>
        <w:tc>
          <w:tcPr>
            <w:tcW w:w="1860" w:type="dxa"/>
          </w:tcPr>
          <w:p w14:paraId="117F0986" w14:textId="77777777" w:rsidR="0065360D" w:rsidRPr="00F128B9" w:rsidRDefault="00000000" w:rsidP="00F128B9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Приклади</w:t>
            </w:r>
          </w:p>
        </w:tc>
      </w:tr>
      <w:tr w:rsidR="0065360D" w:rsidRPr="00F128B9" w14:paraId="5739D618" w14:textId="77777777" w:rsidTr="00F128B9">
        <w:tc>
          <w:tcPr>
            <w:tcW w:w="1700" w:type="dxa"/>
          </w:tcPr>
          <w:p w14:paraId="116A8511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Правила (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rule-based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)</w:t>
            </w:r>
          </w:p>
        </w:tc>
        <w:tc>
          <w:tcPr>
            <w:tcW w:w="2200" w:type="dxa"/>
          </w:tcPr>
          <w:p w14:paraId="3E7FA5C8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Явно задані умови if-else для кожного типу збою</w:t>
            </w:r>
          </w:p>
        </w:tc>
        <w:tc>
          <w:tcPr>
            <w:tcW w:w="1800" w:type="dxa"/>
          </w:tcPr>
          <w:p w14:paraId="4207C3DF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Передбачуваність, простота, висока швидкість</w:t>
            </w:r>
          </w:p>
        </w:tc>
        <w:tc>
          <w:tcPr>
            <w:tcW w:w="1800" w:type="dxa"/>
          </w:tcPr>
          <w:p w14:paraId="3EF2102A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Потребує ручного оновлення правил</w:t>
            </w:r>
          </w:p>
        </w:tc>
        <w:tc>
          <w:tcPr>
            <w:tcW w:w="1860" w:type="dxa"/>
          </w:tcPr>
          <w:p w14:paraId="6762E00A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Airflow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retry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policies</w:t>
            </w:r>
            <w:proofErr w:type="spellEnd"/>
          </w:p>
        </w:tc>
      </w:tr>
      <w:tr w:rsidR="0065360D" w:rsidRPr="00F128B9" w14:paraId="07FC3011" w14:textId="77777777" w:rsidTr="00F128B9">
        <w:tc>
          <w:tcPr>
            <w:tcW w:w="1700" w:type="dxa"/>
          </w:tcPr>
          <w:p w14:paraId="60D7373A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ML-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based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(RL)</w:t>
            </w:r>
          </w:p>
        </w:tc>
        <w:tc>
          <w:tcPr>
            <w:tcW w:w="2200" w:type="dxa"/>
          </w:tcPr>
          <w:p w14:paraId="3B6E841D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Агент навчається оптимальним діям на основі сигналів підкріплення</w:t>
            </w:r>
          </w:p>
        </w:tc>
        <w:tc>
          <w:tcPr>
            <w:tcW w:w="1800" w:type="dxa"/>
          </w:tcPr>
          <w:p w14:paraId="19CF106C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Адаптивність до нових сценаріїв</w:t>
            </w:r>
          </w:p>
        </w:tc>
        <w:tc>
          <w:tcPr>
            <w:tcW w:w="1800" w:type="dxa"/>
          </w:tcPr>
          <w:p w14:paraId="37B5C871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Потребує великої кількості даних і часу навчання</w:t>
            </w:r>
          </w:p>
        </w:tc>
        <w:tc>
          <w:tcPr>
            <w:tcW w:w="1860" w:type="dxa"/>
          </w:tcPr>
          <w:p w14:paraId="53D75C49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 xml:space="preserve">DQN/PPO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pipelines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[11]</w:t>
            </w:r>
          </w:p>
        </w:tc>
      </w:tr>
      <w:tr w:rsidR="0065360D" w:rsidRPr="00F128B9" w14:paraId="7C2EC458" w14:textId="77777777" w:rsidTr="00F128B9">
        <w:tc>
          <w:tcPr>
            <w:tcW w:w="1700" w:type="dxa"/>
          </w:tcPr>
          <w:p w14:paraId="70CCC3F4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Meta-learning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(MAML)</w:t>
            </w:r>
          </w:p>
        </w:tc>
        <w:tc>
          <w:tcPr>
            <w:tcW w:w="2200" w:type="dxa"/>
          </w:tcPr>
          <w:p w14:paraId="7A86684A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Швидка адаптація до нових типів збоїв за малою кількістю прикладів</w:t>
            </w:r>
          </w:p>
        </w:tc>
        <w:tc>
          <w:tcPr>
            <w:tcW w:w="1800" w:type="dxa"/>
          </w:tcPr>
          <w:p w14:paraId="115BDA71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 xml:space="preserve">Висока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узагальнювальна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здатність</w:t>
            </w:r>
          </w:p>
        </w:tc>
        <w:tc>
          <w:tcPr>
            <w:tcW w:w="1800" w:type="dxa"/>
          </w:tcPr>
          <w:p w14:paraId="0BD7E8C3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Складна імплементація</w:t>
            </w:r>
          </w:p>
        </w:tc>
        <w:tc>
          <w:tcPr>
            <w:tcW w:w="1860" w:type="dxa"/>
          </w:tcPr>
          <w:p w14:paraId="75092DCB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Research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prototypes</w:t>
            </w:r>
            <w:proofErr w:type="spellEnd"/>
          </w:p>
        </w:tc>
      </w:tr>
      <w:tr w:rsidR="0065360D" w:rsidRPr="00F128B9" w14:paraId="3909CD04" w14:textId="77777777" w:rsidTr="00F128B9">
        <w:tc>
          <w:tcPr>
            <w:tcW w:w="1700" w:type="dxa"/>
          </w:tcPr>
          <w:p w14:paraId="292F710F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Гібридний</w:t>
            </w:r>
          </w:p>
        </w:tc>
        <w:tc>
          <w:tcPr>
            <w:tcW w:w="2200" w:type="dxa"/>
          </w:tcPr>
          <w:p w14:paraId="1C11277D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Комбінація правил і статистичних аномалій</w:t>
            </w:r>
          </w:p>
        </w:tc>
        <w:tc>
          <w:tcPr>
            <w:tcW w:w="1800" w:type="dxa"/>
          </w:tcPr>
          <w:p w14:paraId="5924B47C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Баланс між передбачуваністю та адаптивністю</w:t>
            </w:r>
          </w:p>
        </w:tc>
        <w:tc>
          <w:tcPr>
            <w:tcW w:w="1800" w:type="dxa"/>
          </w:tcPr>
          <w:p w14:paraId="702CDD39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Складніша архітектура</w:t>
            </w:r>
          </w:p>
        </w:tc>
        <w:tc>
          <w:tcPr>
            <w:tcW w:w="1860" w:type="dxa"/>
          </w:tcPr>
          <w:p w14:paraId="042FCE4B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 xml:space="preserve">Даний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проєкт</w:t>
            </w:r>
            <w:proofErr w:type="spellEnd"/>
          </w:p>
        </w:tc>
      </w:tr>
    </w:tbl>
    <w:p w14:paraId="480AEE04" w14:textId="77777777" w:rsidR="0065360D" w:rsidRPr="00F128B9" w:rsidRDefault="0065360D" w:rsidP="0048639A">
      <w:pPr>
        <w:spacing w:line="360" w:lineRule="auto"/>
        <w:rPr>
          <w:lang w:val="uk-UA"/>
        </w:rPr>
      </w:pPr>
    </w:p>
    <w:p w14:paraId="6659E7F1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Дослідження </w:t>
      </w:r>
      <w:proofErr w:type="spellStart"/>
      <w:r w:rsidRPr="00F128B9">
        <w:rPr>
          <w:lang w:val="uk-UA"/>
        </w:rPr>
        <w:t>Аldrini</w:t>
      </w:r>
      <w:proofErr w:type="spellEnd"/>
      <w:r w:rsidRPr="00F128B9">
        <w:rPr>
          <w:lang w:val="uk-UA"/>
        </w:rPr>
        <w:t xml:space="preserve"> та ін. [13] підкреслює, що системи самовідновлення для виробництва повинні розрізняти </w:t>
      </w:r>
      <w:proofErr w:type="spellStart"/>
      <w:r w:rsidRPr="00F128B9">
        <w:rPr>
          <w:lang w:val="uk-UA"/>
        </w:rPr>
        <w:t>транзієнтні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збої</w:t>
      </w:r>
      <w:proofErr w:type="spellEnd"/>
      <w:r w:rsidRPr="00F128B9">
        <w:rPr>
          <w:lang w:val="uk-UA"/>
        </w:rPr>
        <w:t>, що вимагають терпимості, і стійкі відмови, що потребують негайного виправлення. Авторами запропоновано концепцію багаторівневих перевірок здоров'я (</w:t>
      </w:r>
      <w:proofErr w:type="spellStart"/>
      <w:r w:rsidRPr="00F128B9">
        <w:rPr>
          <w:lang w:val="uk-UA"/>
        </w:rPr>
        <w:t>multi-level</w:t>
      </w:r>
      <w:proofErr w:type="spellEnd"/>
      <w:r w:rsidRPr="00F128B9">
        <w:rPr>
          <w:lang w:val="uk-UA"/>
        </w:rPr>
        <w:t xml:space="preserve"> health </w:t>
      </w:r>
      <w:proofErr w:type="spellStart"/>
      <w:r w:rsidRPr="00F128B9">
        <w:rPr>
          <w:lang w:val="uk-UA"/>
        </w:rPr>
        <w:t>checking</w:t>
      </w:r>
      <w:proofErr w:type="spellEnd"/>
      <w:r w:rsidRPr="00F128B9">
        <w:rPr>
          <w:lang w:val="uk-UA"/>
        </w:rPr>
        <w:t xml:space="preserve">), що охоплює часові масштаби від </w:t>
      </w:r>
      <w:proofErr w:type="spellStart"/>
      <w:r w:rsidRPr="00F128B9">
        <w:rPr>
          <w:lang w:val="uk-UA"/>
        </w:rPr>
        <w:t>мілісекунд</w:t>
      </w:r>
      <w:proofErr w:type="spellEnd"/>
      <w:r w:rsidRPr="00F128B9">
        <w:rPr>
          <w:lang w:val="uk-UA"/>
        </w:rPr>
        <w:t xml:space="preserve"> до годин.</w:t>
      </w:r>
    </w:p>
    <w:p w14:paraId="2223F63F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У контексті даної роботи впроваджена система самовідновлення реалізує детерміністичний підхід з чотирма рівнями стану здоров'я конвеєра: </w:t>
      </w:r>
      <w:r w:rsidRPr="00F128B9">
        <w:rPr>
          <w:lang w:val="uk-UA"/>
        </w:rPr>
        <w:lastRenderedPageBreak/>
        <w:t xml:space="preserve">HEALTHY (всі записи оброблено успішно або відновлено), WARNING (відновлено понад 50% записів), DEGRADED (є деградовані записи), CRITICAL (деградовані записи перевищують 10% від загального обсягу). Такий підхід забезпечує прозорість і </w:t>
      </w:r>
      <w:proofErr w:type="spellStart"/>
      <w:r w:rsidRPr="00F128B9">
        <w:rPr>
          <w:lang w:val="uk-UA"/>
        </w:rPr>
        <w:t>аудитабельність</w:t>
      </w:r>
      <w:proofErr w:type="spellEnd"/>
      <w:r w:rsidRPr="00F128B9">
        <w:rPr>
          <w:lang w:val="uk-UA"/>
        </w:rPr>
        <w:t xml:space="preserve"> роботи системи.</w:t>
      </w:r>
    </w:p>
    <w:p w14:paraId="6289E242" w14:textId="6AE26E8F" w:rsidR="00F128B9" w:rsidRDefault="006A6884" w:rsidP="0048639A">
      <w:pPr>
        <w:spacing w:before="60" w:line="360" w:lineRule="auto"/>
        <w:jc w:val="center"/>
        <w:rPr>
          <w:i/>
          <w:iCs/>
          <w:lang w:val="uk-UA"/>
        </w:rPr>
      </w:pPr>
      <w:r>
        <w:rPr>
          <w:noProof/>
        </w:rPr>
        <w:drawing>
          <wp:inline distT="0" distB="0" distL="0" distR="0" wp14:anchorId="0BB85FA9" wp14:editId="254D563A">
            <wp:extent cx="5314950" cy="3527341"/>
            <wp:effectExtent l="0" t="0" r="0" b="0"/>
            <wp:docPr id="2141368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68648" name=""/>
                    <pic:cNvPicPr/>
                  </pic:nvPicPr>
                  <pic:blipFill rotWithShape="1"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 t="9749"/>
                    <a:stretch/>
                  </pic:blipFill>
                  <pic:spPr bwMode="auto">
                    <a:xfrm>
                      <a:off x="0" y="0"/>
                      <a:ext cx="5316480" cy="3528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54F20" w14:textId="42F5960A" w:rsidR="0065360D" w:rsidRPr="00F128B9" w:rsidRDefault="00000000" w:rsidP="0048639A">
      <w:pPr>
        <w:spacing w:before="60" w:line="360" w:lineRule="auto"/>
        <w:jc w:val="center"/>
        <w:rPr>
          <w:lang w:val="uk-UA"/>
        </w:rPr>
      </w:pPr>
      <w:r w:rsidRPr="00F128B9">
        <w:rPr>
          <w:lang w:val="uk-UA"/>
        </w:rPr>
        <w:t xml:space="preserve">Рисунок 1.2 – Узагальнена схема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 конвеєра обробки даних</w:t>
      </w:r>
    </w:p>
    <w:p w14:paraId="5FB44CF1" w14:textId="77777777" w:rsidR="0065360D" w:rsidRPr="00F128B9" w:rsidRDefault="00000000" w:rsidP="008869A7">
      <w:pPr>
        <w:pStyle w:val="2"/>
        <w:spacing w:after="0" w:line="360" w:lineRule="auto"/>
        <w:ind w:firstLine="567"/>
        <w:rPr>
          <w:lang w:val="uk-UA"/>
        </w:rPr>
      </w:pPr>
      <w:r w:rsidRPr="00F128B9">
        <w:rPr>
          <w:lang w:val="uk-UA"/>
        </w:rPr>
        <w:t xml:space="preserve">1.3. </w:t>
      </w:r>
      <w:proofErr w:type="spellStart"/>
      <w:r w:rsidRPr="00F128B9">
        <w:rPr>
          <w:lang w:val="uk-UA"/>
        </w:rPr>
        <w:t>Sentiment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Analysis</w:t>
      </w:r>
      <w:proofErr w:type="spellEnd"/>
      <w:r w:rsidRPr="00F128B9">
        <w:rPr>
          <w:lang w:val="uk-UA"/>
        </w:rPr>
        <w:t>: підходи та моделі</w:t>
      </w:r>
    </w:p>
    <w:p w14:paraId="22F89C3C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>Аналіз тональності (</w:t>
      </w:r>
      <w:proofErr w:type="spellStart"/>
      <w:r w:rsidRPr="00F128B9">
        <w:rPr>
          <w:lang w:val="uk-UA"/>
        </w:rPr>
        <w:t>Sentiment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Analysis</w:t>
      </w:r>
      <w:proofErr w:type="spellEnd"/>
      <w:r w:rsidRPr="00F128B9">
        <w:rPr>
          <w:lang w:val="uk-UA"/>
        </w:rPr>
        <w:t>, SA) — одна з фундаментальних задач обробки природної мови (</w:t>
      </w:r>
      <w:proofErr w:type="spellStart"/>
      <w:r w:rsidRPr="00F128B9">
        <w:rPr>
          <w:lang w:val="uk-UA"/>
        </w:rPr>
        <w:t>Natural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Language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Processing</w:t>
      </w:r>
      <w:proofErr w:type="spellEnd"/>
      <w:r w:rsidRPr="00F128B9">
        <w:rPr>
          <w:lang w:val="uk-UA"/>
        </w:rPr>
        <w:t xml:space="preserve">, NLP), що полягає у визначенні емоційного забарвлення тексту: позитивного (POSITIVE), негативного (NEGATIVE) або нейтрального (NEUTRAL). Задача виникла у 2000-х роках і з того часу пройшла кілька еволюційних стадій, від лексичних словників до </w:t>
      </w:r>
      <w:proofErr w:type="spellStart"/>
      <w:r w:rsidRPr="00F128B9">
        <w:rPr>
          <w:lang w:val="uk-UA"/>
        </w:rPr>
        <w:t>трансформерних</w:t>
      </w:r>
      <w:proofErr w:type="spellEnd"/>
      <w:r w:rsidRPr="00F128B9">
        <w:rPr>
          <w:lang w:val="uk-UA"/>
        </w:rPr>
        <w:t xml:space="preserve"> архітектур [14].</w:t>
      </w:r>
    </w:p>
    <w:p w14:paraId="368E65BE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proofErr w:type="spellStart"/>
      <w:r w:rsidRPr="00F128B9">
        <w:rPr>
          <w:lang w:val="uk-UA"/>
        </w:rPr>
        <w:t>Lexicon-based</w:t>
      </w:r>
      <w:proofErr w:type="spellEnd"/>
      <w:r w:rsidRPr="00F128B9">
        <w:rPr>
          <w:lang w:val="uk-UA"/>
        </w:rPr>
        <w:t xml:space="preserve"> підходи використовують заздалегідь складені словники емоційних слів (наприклад, </w:t>
      </w:r>
      <w:proofErr w:type="spellStart"/>
      <w:r w:rsidRPr="00F128B9">
        <w:rPr>
          <w:lang w:val="uk-UA"/>
        </w:rPr>
        <w:t>SentiWordNet</w:t>
      </w:r>
      <w:proofErr w:type="spellEnd"/>
      <w:r w:rsidRPr="00F128B9">
        <w:rPr>
          <w:lang w:val="uk-UA"/>
        </w:rPr>
        <w:t xml:space="preserve">, VADER) та </w:t>
      </w:r>
      <w:proofErr w:type="spellStart"/>
      <w:r w:rsidRPr="00F128B9">
        <w:rPr>
          <w:lang w:val="uk-UA"/>
        </w:rPr>
        <w:t>агрегують</w:t>
      </w:r>
      <w:proofErr w:type="spellEnd"/>
      <w:r w:rsidRPr="00F128B9">
        <w:rPr>
          <w:lang w:val="uk-UA"/>
        </w:rPr>
        <w:t xml:space="preserve"> їх оцінки для визначення полярності тексту. Попри свою простоту та </w:t>
      </w:r>
      <w:proofErr w:type="spellStart"/>
      <w:r w:rsidRPr="00F128B9">
        <w:rPr>
          <w:lang w:val="uk-UA"/>
        </w:rPr>
        <w:lastRenderedPageBreak/>
        <w:t>інтерпретованість</w:t>
      </w:r>
      <w:proofErr w:type="spellEnd"/>
      <w:r w:rsidRPr="00F128B9">
        <w:rPr>
          <w:lang w:val="uk-UA"/>
        </w:rPr>
        <w:t xml:space="preserve">, такі методи погано справляються з саркастичними, </w:t>
      </w:r>
      <w:proofErr w:type="spellStart"/>
      <w:r w:rsidRPr="00F128B9">
        <w:rPr>
          <w:lang w:val="uk-UA"/>
        </w:rPr>
        <w:t>контекстно</w:t>
      </w:r>
      <w:proofErr w:type="spellEnd"/>
      <w:r w:rsidRPr="00F128B9">
        <w:rPr>
          <w:lang w:val="uk-UA"/>
        </w:rPr>
        <w:t>-залежними або розмовними текстами.</w:t>
      </w:r>
    </w:p>
    <w:p w14:paraId="0FE1E97E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>Машинне навчання (</w:t>
      </w:r>
      <w:proofErr w:type="spellStart"/>
      <w:r w:rsidRPr="00F128B9">
        <w:rPr>
          <w:lang w:val="uk-UA"/>
        </w:rPr>
        <w:t>Naive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Bayes</w:t>
      </w:r>
      <w:proofErr w:type="spellEnd"/>
      <w:r w:rsidRPr="00F128B9">
        <w:rPr>
          <w:lang w:val="uk-UA"/>
        </w:rPr>
        <w:t xml:space="preserve">, SVM, </w:t>
      </w:r>
      <w:proofErr w:type="spellStart"/>
      <w:r w:rsidRPr="00F128B9">
        <w:rPr>
          <w:lang w:val="uk-UA"/>
        </w:rPr>
        <w:t>Logistic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Regression</w:t>
      </w:r>
      <w:proofErr w:type="spellEnd"/>
      <w:r w:rsidRPr="00F128B9">
        <w:rPr>
          <w:lang w:val="uk-UA"/>
        </w:rPr>
        <w:t xml:space="preserve">) на основі TF-IDF або </w:t>
      </w:r>
      <w:proofErr w:type="spellStart"/>
      <w:r w:rsidRPr="00F128B9">
        <w:rPr>
          <w:lang w:val="uk-UA"/>
        </w:rPr>
        <w:t>bag-of-words</w:t>
      </w:r>
      <w:proofErr w:type="spellEnd"/>
      <w:r w:rsidRPr="00F128B9">
        <w:rPr>
          <w:lang w:val="uk-UA"/>
        </w:rPr>
        <w:t xml:space="preserve"> представлень суттєво покращило якість SA, проте не здатне враховувати довготривалі семантичні залежності в тексті. Глибокі нейронні мережі (LSTM, CNN) зробили наступний крок, впровадивши механізми уваги, проте вимагали великих розмічених датасетів.</w:t>
      </w:r>
    </w:p>
    <w:p w14:paraId="68C7347A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Революційним стало впровадження </w:t>
      </w:r>
      <w:proofErr w:type="spellStart"/>
      <w:r w:rsidRPr="00F128B9">
        <w:rPr>
          <w:lang w:val="uk-UA"/>
        </w:rPr>
        <w:t>трансформерних</w:t>
      </w:r>
      <w:proofErr w:type="spellEnd"/>
      <w:r w:rsidRPr="00F128B9">
        <w:rPr>
          <w:lang w:val="uk-UA"/>
        </w:rPr>
        <w:t xml:space="preserve"> архітектур, зокрема BERT (</w:t>
      </w:r>
      <w:proofErr w:type="spellStart"/>
      <w:r w:rsidRPr="00F128B9">
        <w:rPr>
          <w:lang w:val="uk-UA"/>
        </w:rPr>
        <w:t>Bidirectional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Encoder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Representations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from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Transformers</w:t>
      </w:r>
      <w:proofErr w:type="spellEnd"/>
      <w:r w:rsidRPr="00F128B9">
        <w:rPr>
          <w:lang w:val="uk-UA"/>
        </w:rPr>
        <w:t>) у 2018 році [15]. BERT та його похідні (</w:t>
      </w:r>
      <w:proofErr w:type="spellStart"/>
      <w:r w:rsidRPr="00F128B9">
        <w:rPr>
          <w:lang w:val="uk-UA"/>
        </w:rPr>
        <w:t>RoBERTa</w:t>
      </w:r>
      <w:proofErr w:type="spellEnd"/>
      <w:r w:rsidRPr="00F128B9">
        <w:rPr>
          <w:lang w:val="uk-UA"/>
        </w:rPr>
        <w:t xml:space="preserve">, ALBERT, </w:t>
      </w:r>
      <w:proofErr w:type="spellStart"/>
      <w:r w:rsidRPr="00F128B9">
        <w:rPr>
          <w:lang w:val="uk-UA"/>
        </w:rPr>
        <w:t>XLNet</w:t>
      </w:r>
      <w:proofErr w:type="spellEnd"/>
      <w:r w:rsidRPr="00F128B9">
        <w:rPr>
          <w:lang w:val="uk-UA"/>
        </w:rPr>
        <w:t xml:space="preserve">) досягли рівня людини на стандартних </w:t>
      </w:r>
      <w:proofErr w:type="spellStart"/>
      <w:r w:rsidRPr="00F128B9">
        <w:rPr>
          <w:lang w:val="uk-UA"/>
        </w:rPr>
        <w:t>бенчмарках</w:t>
      </w:r>
      <w:proofErr w:type="spellEnd"/>
      <w:r w:rsidRPr="00F128B9">
        <w:rPr>
          <w:lang w:val="uk-UA"/>
        </w:rPr>
        <w:t xml:space="preserve"> SA завдяки попередньому навчанню на гігантських корпусах тексту і </w:t>
      </w:r>
      <w:proofErr w:type="spellStart"/>
      <w:r w:rsidRPr="00F128B9">
        <w:rPr>
          <w:lang w:val="uk-UA"/>
        </w:rPr>
        <w:t>донавчанню</w:t>
      </w:r>
      <w:proofErr w:type="spellEnd"/>
      <w:r w:rsidRPr="00F128B9">
        <w:rPr>
          <w:lang w:val="uk-UA"/>
        </w:rPr>
        <w:t xml:space="preserve"> на конкретних задачах.</w:t>
      </w:r>
    </w:p>
    <w:p w14:paraId="3D3524E1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З появою великих </w:t>
      </w:r>
      <w:proofErr w:type="spellStart"/>
      <w:r w:rsidRPr="00F128B9">
        <w:rPr>
          <w:lang w:val="uk-UA"/>
        </w:rPr>
        <w:t>мовних</w:t>
      </w:r>
      <w:proofErr w:type="spellEnd"/>
      <w:r w:rsidRPr="00F128B9">
        <w:rPr>
          <w:lang w:val="uk-UA"/>
        </w:rPr>
        <w:t xml:space="preserve"> моделей (</w:t>
      </w:r>
      <w:proofErr w:type="spellStart"/>
      <w:r w:rsidRPr="00F128B9">
        <w:rPr>
          <w:lang w:val="uk-UA"/>
        </w:rPr>
        <w:t>Large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Language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Models</w:t>
      </w:r>
      <w:proofErr w:type="spellEnd"/>
      <w:r w:rsidRPr="00F128B9">
        <w:rPr>
          <w:lang w:val="uk-UA"/>
        </w:rPr>
        <w:t xml:space="preserve">, LLM) — GPT-3, GPT-4, </w:t>
      </w:r>
      <w:proofErr w:type="spellStart"/>
      <w:r w:rsidRPr="00F128B9">
        <w:rPr>
          <w:lang w:val="uk-UA"/>
        </w:rPr>
        <w:t>LLaMA</w:t>
      </w:r>
      <w:proofErr w:type="spellEnd"/>
      <w:r w:rsidRPr="00F128B9">
        <w:rPr>
          <w:lang w:val="uk-UA"/>
        </w:rPr>
        <w:t xml:space="preserve"> — парадигма SA знову зазнала змін. </w:t>
      </w:r>
      <w:proofErr w:type="spellStart"/>
      <w:r w:rsidRPr="00F128B9">
        <w:rPr>
          <w:lang w:val="uk-UA"/>
        </w:rPr>
        <w:t>Zhang</w:t>
      </w:r>
      <w:proofErr w:type="spellEnd"/>
      <w:r w:rsidRPr="00F128B9">
        <w:rPr>
          <w:lang w:val="uk-UA"/>
        </w:rPr>
        <w:t xml:space="preserve"> та ін. [16] провели комплексне дослідження на 26 </w:t>
      </w:r>
      <w:proofErr w:type="spellStart"/>
      <w:r w:rsidRPr="00F128B9">
        <w:rPr>
          <w:lang w:val="uk-UA"/>
        </w:rPr>
        <w:t>датасетах</w:t>
      </w:r>
      <w:proofErr w:type="spellEnd"/>
      <w:r w:rsidRPr="00F128B9">
        <w:rPr>
          <w:lang w:val="uk-UA"/>
        </w:rPr>
        <w:t xml:space="preserve"> і 13 задачах SA, показавши, що LLM демонструють задовільну ефективність у простих задачах класифікації, але поступаються спеціалізованим моделям у складних задачах з глибоким розумінням аспектів тональності. Водночас LLM значно переважають малі спеціалізовані моделі в умовах </w:t>
      </w:r>
      <w:proofErr w:type="spellStart"/>
      <w:r w:rsidRPr="00F128B9">
        <w:rPr>
          <w:lang w:val="uk-UA"/>
        </w:rPr>
        <w:t>few-shot</w:t>
      </w:r>
      <w:proofErr w:type="spellEnd"/>
      <w:r w:rsidRPr="00F128B9">
        <w:rPr>
          <w:lang w:val="uk-UA"/>
        </w:rPr>
        <w:t xml:space="preserve"> навчання.</w:t>
      </w:r>
    </w:p>
    <w:p w14:paraId="3AD4AF8B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>Порівняльне дослідження LLM та спеціалізованих нейронних мереж для аналізу тональності опитувань [17] демонструє, що моделі на базі BERT (</w:t>
      </w:r>
      <w:proofErr w:type="spellStart"/>
      <w:r w:rsidRPr="00F128B9">
        <w:rPr>
          <w:lang w:val="uk-UA"/>
        </w:rPr>
        <w:t>RoBERTa</w:t>
      </w:r>
      <w:proofErr w:type="spellEnd"/>
      <w:r w:rsidRPr="00F128B9">
        <w:rPr>
          <w:lang w:val="uk-UA"/>
        </w:rPr>
        <w:t>) досягають близько 87% точності на стандартних метриках у класифікації студентських відгуків, тоді як LLM типу GPT-3.5 та Llama-3 показують конкурентні результати без будь-якого тонкого налаштування (</w:t>
      </w:r>
      <w:proofErr w:type="spellStart"/>
      <w:r w:rsidRPr="00F128B9">
        <w:rPr>
          <w:lang w:val="uk-UA"/>
        </w:rPr>
        <w:t>zero-shot</w:t>
      </w:r>
      <w:proofErr w:type="spellEnd"/>
      <w:r w:rsidRPr="00F128B9">
        <w:rPr>
          <w:lang w:val="uk-UA"/>
        </w:rPr>
        <w:t xml:space="preserve">). Ця здатність до узагальнення є ключовою перевагою LLM у контексті конвеєра, де немає можливості виконати </w:t>
      </w:r>
      <w:proofErr w:type="spellStart"/>
      <w:r w:rsidRPr="00F128B9">
        <w:rPr>
          <w:lang w:val="uk-UA"/>
        </w:rPr>
        <w:t>донавчання</w:t>
      </w:r>
      <w:proofErr w:type="spellEnd"/>
      <w:r w:rsidRPr="00F128B9">
        <w:rPr>
          <w:lang w:val="uk-UA"/>
        </w:rPr>
        <w:t xml:space="preserve"> на конкретному доменному датасеті.</w:t>
      </w:r>
    </w:p>
    <w:p w14:paraId="0C5F3F3E" w14:textId="77777777" w:rsidR="0065360D" w:rsidRPr="008869A7" w:rsidRDefault="00000000" w:rsidP="008869A7">
      <w:pPr>
        <w:spacing w:before="120" w:line="360" w:lineRule="auto"/>
        <w:jc w:val="right"/>
        <w:rPr>
          <w:lang w:val="uk-UA"/>
        </w:rPr>
      </w:pPr>
      <w:r w:rsidRPr="008869A7">
        <w:rPr>
          <w:lang w:val="uk-UA"/>
        </w:rPr>
        <w:lastRenderedPageBreak/>
        <w:t>Таблиця 1.3 – Порівняльний аналіз підходів до аналізу тональності тексту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2000"/>
        <w:gridCol w:w="2000"/>
        <w:gridCol w:w="1600"/>
        <w:gridCol w:w="1800"/>
        <w:gridCol w:w="1960"/>
      </w:tblGrid>
      <w:tr w:rsidR="0065360D" w:rsidRPr="00F128B9" w14:paraId="499F4552" w14:textId="77777777" w:rsidTr="008869A7">
        <w:tc>
          <w:tcPr>
            <w:tcW w:w="2000" w:type="dxa"/>
          </w:tcPr>
          <w:p w14:paraId="3D09D589" w14:textId="77777777" w:rsidR="0065360D" w:rsidRPr="00F128B9" w:rsidRDefault="00000000" w:rsidP="008869A7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Підхід</w:t>
            </w:r>
          </w:p>
        </w:tc>
        <w:tc>
          <w:tcPr>
            <w:tcW w:w="2000" w:type="dxa"/>
          </w:tcPr>
          <w:p w14:paraId="3D51C276" w14:textId="77777777" w:rsidR="0065360D" w:rsidRPr="00F128B9" w:rsidRDefault="00000000" w:rsidP="008869A7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Представники</w:t>
            </w:r>
          </w:p>
        </w:tc>
        <w:tc>
          <w:tcPr>
            <w:tcW w:w="1600" w:type="dxa"/>
          </w:tcPr>
          <w:p w14:paraId="049DEC9B" w14:textId="77777777" w:rsidR="0065360D" w:rsidRPr="00F128B9" w:rsidRDefault="00000000" w:rsidP="008869A7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F1-score (</w:t>
            </w:r>
            <w:proofErr w:type="spellStart"/>
            <w:r w:rsidRPr="00F128B9">
              <w:rPr>
                <w:b/>
                <w:bCs/>
                <w:sz w:val="24"/>
                <w:szCs w:val="24"/>
                <w:lang w:val="uk-UA"/>
              </w:rPr>
              <w:t>avg</w:t>
            </w:r>
            <w:proofErr w:type="spellEnd"/>
            <w:r w:rsidRPr="00F128B9">
              <w:rPr>
                <w:b/>
                <w:bCs/>
                <w:sz w:val="24"/>
                <w:szCs w:val="24"/>
                <w:lang w:val="uk-UA"/>
              </w:rPr>
              <w:t>)</w:t>
            </w:r>
          </w:p>
        </w:tc>
        <w:tc>
          <w:tcPr>
            <w:tcW w:w="1800" w:type="dxa"/>
          </w:tcPr>
          <w:p w14:paraId="398AB194" w14:textId="77777777" w:rsidR="0065360D" w:rsidRPr="00F128B9" w:rsidRDefault="00000000" w:rsidP="008869A7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Режим навчання</w:t>
            </w:r>
          </w:p>
        </w:tc>
        <w:tc>
          <w:tcPr>
            <w:tcW w:w="1960" w:type="dxa"/>
          </w:tcPr>
          <w:p w14:paraId="18CB483F" w14:textId="77777777" w:rsidR="0065360D" w:rsidRPr="00F128B9" w:rsidRDefault="00000000" w:rsidP="008869A7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Застосування</w:t>
            </w:r>
          </w:p>
        </w:tc>
      </w:tr>
      <w:tr w:rsidR="0065360D" w:rsidRPr="00F128B9" w14:paraId="646BCF02" w14:textId="77777777" w:rsidTr="008869A7">
        <w:tc>
          <w:tcPr>
            <w:tcW w:w="2000" w:type="dxa"/>
          </w:tcPr>
          <w:p w14:paraId="7E33299C" w14:textId="77777777" w:rsidR="0065360D" w:rsidRPr="00F128B9" w:rsidRDefault="00000000" w:rsidP="008869A7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Lexicon-based</w:t>
            </w:r>
            <w:proofErr w:type="spellEnd"/>
          </w:p>
        </w:tc>
        <w:tc>
          <w:tcPr>
            <w:tcW w:w="2000" w:type="dxa"/>
          </w:tcPr>
          <w:p w14:paraId="0BD0492D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 xml:space="preserve">VADER,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SentiWordNet</w:t>
            </w:r>
            <w:proofErr w:type="spellEnd"/>
          </w:p>
        </w:tc>
        <w:tc>
          <w:tcPr>
            <w:tcW w:w="1600" w:type="dxa"/>
          </w:tcPr>
          <w:p w14:paraId="5093EE6E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0.55–0.70</w:t>
            </w:r>
          </w:p>
        </w:tc>
        <w:tc>
          <w:tcPr>
            <w:tcW w:w="1800" w:type="dxa"/>
          </w:tcPr>
          <w:p w14:paraId="562EDCCF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Без навчання</w:t>
            </w:r>
          </w:p>
        </w:tc>
        <w:tc>
          <w:tcPr>
            <w:tcW w:w="1960" w:type="dxa"/>
          </w:tcPr>
          <w:p w14:paraId="5ED9CBC9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Швидкий попередній аналіз</w:t>
            </w:r>
          </w:p>
        </w:tc>
      </w:tr>
      <w:tr w:rsidR="0065360D" w:rsidRPr="00F128B9" w14:paraId="6512AC88" w14:textId="77777777" w:rsidTr="008869A7">
        <w:tc>
          <w:tcPr>
            <w:tcW w:w="2000" w:type="dxa"/>
          </w:tcPr>
          <w:p w14:paraId="16F17CA3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Класичне ML</w:t>
            </w:r>
          </w:p>
        </w:tc>
        <w:tc>
          <w:tcPr>
            <w:tcW w:w="2000" w:type="dxa"/>
          </w:tcPr>
          <w:p w14:paraId="494724D3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 xml:space="preserve">SVM,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Naive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Bayes</w:t>
            </w:r>
            <w:proofErr w:type="spellEnd"/>
          </w:p>
        </w:tc>
        <w:tc>
          <w:tcPr>
            <w:tcW w:w="1600" w:type="dxa"/>
          </w:tcPr>
          <w:p w14:paraId="495C818D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0.70–0.80</w:t>
            </w:r>
          </w:p>
        </w:tc>
        <w:tc>
          <w:tcPr>
            <w:tcW w:w="1800" w:type="dxa"/>
          </w:tcPr>
          <w:p w14:paraId="7CE2E253" w14:textId="77777777" w:rsidR="0065360D" w:rsidRPr="00F128B9" w:rsidRDefault="00000000" w:rsidP="008869A7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Supervised</w:t>
            </w:r>
            <w:proofErr w:type="spellEnd"/>
          </w:p>
        </w:tc>
        <w:tc>
          <w:tcPr>
            <w:tcW w:w="1960" w:type="dxa"/>
          </w:tcPr>
          <w:p w14:paraId="27117DC5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 xml:space="preserve">Збалансовані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датасети</w:t>
            </w:r>
            <w:proofErr w:type="spellEnd"/>
          </w:p>
        </w:tc>
      </w:tr>
      <w:tr w:rsidR="0065360D" w:rsidRPr="00F128B9" w14:paraId="715DE0F1" w14:textId="77777777" w:rsidTr="008869A7">
        <w:tc>
          <w:tcPr>
            <w:tcW w:w="2000" w:type="dxa"/>
          </w:tcPr>
          <w:p w14:paraId="1871BF91" w14:textId="77777777" w:rsidR="0065360D" w:rsidRPr="00F128B9" w:rsidRDefault="00000000" w:rsidP="008869A7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Deep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Learning</w:t>
            </w:r>
            <w:proofErr w:type="spellEnd"/>
          </w:p>
        </w:tc>
        <w:tc>
          <w:tcPr>
            <w:tcW w:w="2000" w:type="dxa"/>
          </w:tcPr>
          <w:p w14:paraId="5ECECF34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 xml:space="preserve">LSTM, CNN,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BiLSTM</w:t>
            </w:r>
            <w:proofErr w:type="spellEnd"/>
          </w:p>
        </w:tc>
        <w:tc>
          <w:tcPr>
            <w:tcW w:w="1600" w:type="dxa"/>
          </w:tcPr>
          <w:p w14:paraId="3EEFDA34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0.78–0.85</w:t>
            </w:r>
          </w:p>
        </w:tc>
        <w:tc>
          <w:tcPr>
            <w:tcW w:w="1800" w:type="dxa"/>
          </w:tcPr>
          <w:p w14:paraId="1292CE57" w14:textId="77777777" w:rsidR="0065360D" w:rsidRPr="00F128B9" w:rsidRDefault="00000000" w:rsidP="008869A7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Supervised</w:t>
            </w:r>
            <w:proofErr w:type="spellEnd"/>
          </w:p>
        </w:tc>
        <w:tc>
          <w:tcPr>
            <w:tcW w:w="1960" w:type="dxa"/>
          </w:tcPr>
          <w:p w14:paraId="2502A418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 xml:space="preserve">Великі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датасети</w:t>
            </w:r>
            <w:proofErr w:type="spellEnd"/>
          </w:p>
        </w:tc>
      </w:tr>
      <w:tr w:rsidR="0065360D" w:rsidRPr="00F128B9" w14:paraId="24F00EAD" w14:textId="77777777" w:rsidTr="008869A7">
        <w:tc>
          <w:tcPr>
            <w:tcW w:w="2000" w:type="dxa"/>
          </w:tcPr>
          <w:p w14:paraId="398B6E8B" w14:textId="77777777" w:rsidR="0065360D" w:rsidRPr="00F128B9" w:rsidRDefault="00000000" w:rsidP="008869A7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Transformer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(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fine-tuned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)</w:t>
            </w:r>
          </w:p>
        </w:tc>
        <w:tc>
          <w:tcPr>
            <w:tcW w:w="2000" w:type="dxa"/>
          </w:tcPr>
          <w:p w14:paraId="351CA10A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 xml:space="preserve">BERT,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RoBERTa</w:t>
            </w:r>
            <w:proofErr w:type="spellEnd"/>
          </w:p>
        </w:tc>
        <w:tc>
          <w:tcPr>
            <w:tcW w:w="1600" w:type="dxa"/>
          </w:tcPr>
          <w:p w14:paraId="265ACE9B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0.87–0.93</w:t>
            </w:r>
          </w:p>
        </w:tc>
        <w:tc>
          <w:tcPr>
            <w:tcW w:w="1800" w:type="dxa"/>
          </w:tcPr>
          <w:p w14:paraId="04B4DF36" w14:textId="77777777" w:rsidR="0065360D" w:rsidRPr="00F128B9" w:rsidRDefault="00000000" w:rsidP="008869A7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Fine-tuning</w:t>
            </w:r>
            <w:proofErr w:type="spellEnd"/>
          </w:p>
        </w:tc>
        <w:tc>
          <w:tcPr>
            <w:tcW w:w="1960" w:type="dxa"/>
          </w:tcPr>
          <w:p w14:paraId="29E3D85C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Доменний аналіз</w:t>
            </w:r>
          </w:p>
        </w:tc>
      </w:tr>
      <w:tr w:rsidR="0065360D" w:rsidRPr="00F128B9" w14:paraId="259D07D7" w14:textId="77777777" w:rsidTr="008869A7">
        <w:tc>
          <w:tcPr>
            <w:tcW w:w="2000" w:type="dxa"/>
          </w:tcPr>
          <w:p w14:paraId="286FC0BD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LLM (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zero-shot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)</w:t>
            </w:r>
          </w:p>
        </w:tc>
        <w:tc>
          <w:tcPr>
            <w:tcW w:w="2000" w:type="dxa"/>
          </w:tcPr>
          <w:p w14:paraId="6241EDD9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GPT-4, LLaMA-3.2</w:t>
            </w:r>
          </w:p>
        </w:tc>
        <w:tc>
          <w:tcPr>
            <w:tcW w:w="1600" w:type="dxa"/>
          </w:tcPr>
          <w:p w14:paraId="164E79D9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0.75–0.88</w:t>
            </w:r>
          </w:p>
        </w:tc>
        <w:tc>
          <w:tcPr>
            <w:tcW w:w="1800" w:type="dxa"/>
          </w:tcPr>
          <w:p w14:paraId="5BA52F68" w14:textId="77777777" w:rsidR="0065360D" w:rsidRPr="00F128B9" w:rsidRDefault="00000000" w:rsidP="008869A7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Zero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/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Few-shot</w:t>
            </w:r>
            <w:proofErr w:type="spellEnd"/>
          </w:p>
        </w:tc>
        <w:tc>
          <w:tcPr>
            <w:tcW w:w="1960" w:type="dxa"/>
          </w:tcPr>
          <w:p w14:paraId="6B187DBF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Гнучкий аналіз без навчання</w:t>
            </w:r>
          </w:p>
        </w:tc>
      </w:tr>
    </w:tbl>
    <w:p w14:paraId="14429BE6" w14:textId="77777777" w:rsidR="0065360D" w:rsidRPr="00F128B9" w:rsidRDefault="0065360D" w:rsidP="0048639A">
      <w:pPr>
        <w:spacing w:line="360" w:lineRule="auto"/>
        <w:rPr>
          <w:lang w:val="uk-UA"/>
        </w:rPr>
      </w:pPr>
    </w:p>
    <w:p w14:paraId="5A638365" w14:textId="6A6B449F" w:rsidR="0065360D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Порівняння LLM та людських </w:t>
      </w:r>
      <w:proofErr w:type="spellStart"/>
      <w:r w:rsidRPr="00F128B9">
        <w:rPr>
          <w:lang w:val="uk-UA"/>
        </w:rPr>
        <w:t>анотаторів</w:t>
      </w:r>
      <w:proofErr w:type="spellEnd"/>
      <w:r w:rsidRPr="00F128B9">
        <w:rPr>
          <w:lang w:val="uk-UA"/>
        </w:rPr>
        <w:t xml:space="preserve"> у задачах аналізу тональності [18] показало, що великі </w:t>
      </w:r>
      <w:proofErr w:type="spellStart"/>
      <w:r w:rsidRPr="00F128B9">
        <w:rPr>
          <w:lang w:val="uk-UA"/>
        </w:rPr>
        <w:t>мовні</w:t>
      </w:r>
      <w:proofErr w:type="spellEnd"/>
      <w:r w:rsidRPr="00F128B9">
        <w:rPr>
          <w:lang w:val="uk-UA"/>
        </w:rPr>
        <w:t xml:space="preserve"> моделі досягають </w:t>
      </w:r>
      <w:proofErr w:type="spellStart"/>
      <w:r w:rsidRPr="00F128B9">
        <w:rPr>
          <w:lang w:val="uk-UA"/>
        </w:rPr>
        <w:t>міжоцінювачної</w:t>
      </w:r>
      <w:proofErr w:type="spellEnd"/>
      <w:r w:rsidRPr="00F128B9">
        <w:rPr>
          <w:lang w:val="uk-UA"/>
        </w:rPr>
        <w:t xml:space="preserve"> надійності (</w:t>
      </w:r>
      <w:proofErr w:type="spellStart"/>
      <w:r w:rsidRPr="00F128B9">
        <w:rPr>
          <w:lang w:val="uk-UA"/>
        </w:rPr>
        <w:t>Krippendorff's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alpha</w:t>
      </w:r>
      <w:proofErr w:type="spellEnd"/>
      <w:r w:rsidRPr="00F128B9">
        <w:rPr>
          <w:lang w:val="uk-UA"/>
        </w:rPr>
        <w:t>), що порівнянна з угодою між людьми-</w:t>
      </w:r>
      <w:proofErr w:type="spellStart"/>
      <w:r w:rsidRPr="00F128B9">
        <w:rPr>
          <w:lang w:val="uk-UA"/>
        </w:rPr>
        <w:t>анотаторами</w:t>
      </w:r>
      <w:proofErr w:type="spellEnd"/>
      <w:r w:rsidRPr="00F128B9">
        <w:rPr>
          <w:lang w:val="uk-UA"/>
        </w:rPr>
        <w:t xml:space="preserve"> на задачах бінарної і </w:t>
      </w:r>
      <w:proofErr w:type="spellStart"/>
      <w:r w:rsidRPr="00F128B9">
        <w:rPr>
          <w:lang w:val="uk-UA"/>
        </w:rPr>
        <w:t>трирівневої</w:t>
      </w:r>
      <w:proofErr w:type="spellEnd"/>
      <w:r w:rsidRPr="00F128B9">
        <w:rPr>
          <w:lang w:val="uk-UA"/>
        </w:rPr>
        <w:t xml:space="preserve"> класифікації. Це відкриває можливість для використання LLM у якості повністю автоматичних </w:t>
      </w:r>
      <w:proofErr w:type="spellStart"/>
      <w:r w:rsidRPr="00F128B9">
        <w:rPr>
          <w:lang w:val="uk-UA"/>
        </w:rPr>
        <w:t>анотаторів</w:t>
      </w:r>
      <w:proofErr w:type="spellEnd"/>
      <w:r w:rsidRPr="00F128B9">
        <w:rPr>
          <w:lang w:val="uk-UA"/>
        </w:rPr>
        <w:t xml:space="preserve"> у виробничих конвеєрах.</w:t>
      </w:r>
    </w:p>
    <w:p w14:paraId="65F2B2B5" w14:textId="77777777" w:rsidR="00660983" w:rsidRPr="00F128B9" w:rsidRDefault="00660983" w:rsidP="00660983">
      <w:pPr>
        <w:spacing w:line="360" w:lineRule="auto"/>
        <w:jc w:val="both"/>
        <w:rPr>
          <w:lang w:val="uk-UA"/>
        </w:rPr>
      </w:pPr>
      <w:r>
        <w:rPr>
          <w:noProof/>
        </w:rPr>
        <w:drawing>
          <wp:inline distT="0" distB="0" distL="0" distR="0" wp14:anchorId="730BFC8C" wp14:editId="2DE46DD0">
            <wp:extent cx="5840095" cy="3203575"/>
            <wp:effectExtent l="0" t="0" r="8255" b="0"/>
            <wp:docPr id="809020613" name="Рисунок 4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20613" name="Рисунок 4" descr="Изображение выглядит как текст, снимок экрана, число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95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EC157" w14:textId="77777777" w:rsidR="00660983" w:rsidRPr="00660983" w:rsidRDefault="00660983" w:rsidP="00660983">
      <w:pPr>
        <w:spacing w:line="360" w:lineRule="auto"/>
        <w:rPr>
          <w:lang w:val="uk-UA"/>
        </w:rPr>
      </w:pPr>
      <w:r>
        <w:rPr>
          <w:noProof/>
        </w:rPr>
        <mc:AlternateContent>
          <mc:Choice Requires="wps">
            <w:drawing>
              <wp:inline distT="0" distB="0" distL="0" distR="0" wp14:anchorId="2F558E38" wp14:editId="003DC307">
                <wp:extent cx="304800" cy="304800"/>
                <wp:effectExtent l="0" t="0" r="0" b="0"/>
                <wp:docPr id="591441819" name="Прямоугольник 2" descr="Створено зображення: Хронологія розвитку методів аналізу тональності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44CB9" id="Прямоугольник 2" o:spid="_x0000_s1026" alt="Створено зображення: Хронологія розвитку методів аналізу тональності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60983">
        <w:rPr>
          <w:lang w:val="uk-UA"/>
        </w:rPr>
        <w:t>Рисунок 1.3 – Хронологія розвитку методів аналізу тональності тексту</w:t>
      </w:r>
    </w:p>
    <w:p w14:paraId="30346AD1" w14:textId="77777777" w:rsidR="00660983" w:rsidRPr="00F128B9" w:rsidRDefault="00660983" w:rsidP="0048639A">
      <w:pPr>
        <w:spacing w:line="360" w:lineRule="auto"/>
        <w:ind w:firstLine="720"/>
        <w:jc w:val="both"/>
        <w:rPr>
          <w:lang w:val="uk-UA"/>
        </w:rPr>
      </w:pPr>
    </w:p>
    <w:p w14:paraId="36B4A66A" w14:textId="1DAE3F2C" w:rsidR="0065360D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lastRenderedPageBreak/>
        <w:t>Для задач аналізу тональності відгуків ресторанів [6] з використанням локальних LLM на основі методу голосування більшості (</w:t>
      </w:r>
      <w:proofErr w:type="spellStart"/>
      <w:r w:rsidRPr="00F128B9">
        <w:rPr>
          <w:lang w:val="uk-UA"/>
        </w:rPr>
        <w:t>majority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voting</w:t>
      </w:r>
      <w:proofErr w:type="spellEnd"/>
      <w:r w:rsidRPr="00F128B9">
        <w:rPr>
          <w:lang w:val="uk-UA"/>
        </w:rPr>
        <w:t xml:space="preserve">) показано, що </w:t>
      </w:r>
      <w:proofErr w:type="spellStart"/>
      <w:r w:rsidRPr="00F128B9">
        <w:rPr>
          <w:lang w:val="uk-UA"/>
        </w:rPr>
        <w:t>LLaMA</w:t>
      </w:r>
      <w:proofErr w:type="spellEnd"/>
      <w:r w:rsidRPr="00F128B9">
        <w:rPr>
          <w:lang w:val="uk-UA"/>
        </w:rPr>
        <w:t xml:space="preserve"> 2 перевищує показники CNN і </w:t>
      </w:r>
      <w:proofErr w:type="spellStart"/>
      <w:r w:rsidRPr="00F128B9">
        <w:rPr>
          <w:lang w:val="uk-UA"/>
        </w:rPr>
        <w:t>BiLSTM</w:t>
      </w:r>
      <w:proofErr w:type="spellEnd"/>
      <w:r w:rsidRPr="00F128B9">
        <w:rPr>
          <w:lang w:val="uk-UA"/>
        </w:rPr>
        <w:t>-моделей при аналізі коротких текстів відгуків, демонструючи найвищу точність у категоріях з екстремальними рейтингами (1 або 5 зірок). Це підтверджує доцільність застосування LLM у системі, розробленій у даній роботі.</w:t>
      </w:r>
    </w:p>
    <w:p w14:paraId="31FA4656" w14:textId="77777777" w:rsidR="0065360D" w:rsidRPr="00F128B9" w:rsidRDefault="0065360D" w:rsidP="0048639A">
      <w:pPr>
        <w:spacing w:line="360" w:lineRule="auto"/>
        <w:rPr>
          <w:lang w:val="uk-UA"/>
        </w:rPr>
      </w:pPr>
    </w:p>
    <w:p w14:paraId="69691799" w14:textId="77777777" w:rsidR="0065360D" w:rsidRPr="00F128B9" w:rsidRDefault="00000000" w:rsidP="008869A7">
      <w:pPr>
        <w:pStyle w:val="2"/>
        <w:spacing w:after="0" w:line="360" w:lineRule="auto"/>
        <w:ind w:firstLine="567"/>
        <w:rPr>
          <w:lang w:val="uk-UA"/>
        </w:rPr>
      </w:pPr>
      <w:r w:rsidRPr="00F128B9">
        <w:rPr>
          <w:lang w:val="uk-UA"/>
        </w:rPr>
        <w:t xml:space="preserve">1.4. Огляд технологій: </w:t>
      </w:r>
      <w:proofErr w:type="spellStart"/>
      <w:r w:rsidRPr="00F128B9">
        <w:rPr>
          <w:lang w:val="uk-UA"/>
        </w:rPr>
        <w:t>Apache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, </w:t>
      </w:r>
      <w:proofErr w:type="spellStart"/>
      <w:r w:rsidRPr="00F128B9">
        <w:rPr>
          <w:lang w:val="uk-UA"/>
        </w:rPr>
        <w:t>Ollama</w:t>
      </w:r>
      <w:proofErr w:type="spellEnd"/>
      <w:r w:rsidRPr="00F128B9">
        <w:rPr>
          <w:lang w:val="uk-UA"/>
        </w:rPr>
        <w:t xml:space="preserve">,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>, llama3.2</w:t>
      </w:r>
    </w:p>
    <w:p w14:paraId="7FBB37EC" w14:textId="77777777" w:rsidR="0065360D" w:rsidRPr="00F128B9" w:rsidRDefault="00000000" w:rsidP="0048639A">
      <w:pPr>
        <w:spacing w:line="360" w:lineRule="auto"/>
        <w:ind w:firstLine="567"/>
        <w:jc w:val="both"/>
        <w:rPr>
          <w:lang w:val="uk-UA"/>
        </w:rPr>
      </w:pPr>
      <w:r w:rsidRPr="00F128B9">
        <w:rPr>
          <w:b/>
          <w:bCs/>
          <w:lang w:val="uk-UA"/>
        </w:rPr>
        <w:t xml:space="preserve">1.4.1. </w:t>
      </w:r>
      <w:proofErr w:type="spellStart"/>
      <w:r w:rsidRPr="00F128B9">
        <w:rPr>
          <w:b/>
          <w:bCs/>
          <w:lang w:val="uk-UA"/>
        </w:rPr>
        <w:t>Apache</w:t>
      </w:r>
      <w:proofErr w:type="spellEnd"/>
      <w:r w:rsidRPr="00F128B9">
        <w:rPr>
          <w:b/>
          <w:bCs/>
          <w:lang w:val="uk-UA"/>
        </w:rPr>
        <w:t xml:space="preserve"> </w:t>
      </w:r>
      <w:proofErr w:type="spellStart"/>
      <w:r w:rsidRPr="00F128B9">
        <w:rPr>
          <w:b/>
          <w:bCs/>
          <w:lang w:val="uk-UA"/>
        </w:rPr>
        <w:t>Airflow</w:t>
      </w:r>
      <w:proofErr w:type="spellEnd"/>
    </w:p>
    <w:p w14:paraId="4C5D55CA" w14:textId="77777777" w:rsidR="0065360D" w:rsidRPr="00F128B9" w:rsidRDefault="00000000" w:rsidP="0048639A">
      <w:pPr>
        <w:spacing w:line="360" w:lineRule="auto"/>
        <w:ind w:firstLine="567"/>
        <w:jc w:val="both"/>
        <w:rPr>
          <w:lang w:val="uk-UA"/>
        </w:rPr>
      </w:pPr>
      <w:proofErr w:type="spellStart"/>
      <w:r w:rsidRPr="00F128B9">
        <w:rPr>
          <w:lang w:val="uk-UA"/>
        </w:rPr>
        <w:t>Apache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 — це відкрита платформа </w:t>
      </w:r>
      <w:proofErr w:type="spellStart"/>
      <w:r w:rsidRPr="00F128B9">
        <w:rPr>
          <w:lang w:val="uk-UA"/>
        </w:rPr>
        <w:t>оркестрації</w:t>
      </w:r>
      <w:proofErr w:type="spellEnd"/>
      <w:r w:rsidRPr="00F128B9">
        <w:rPr>
          <w:lang w:val="uk-UA"/>
        </w:rPr>
        <w:t xml:space="preserve"> робочих процесів, розроблена в </w:t>
      </w:r>
      <w:proofErr w:type="spellStart"/>
      <w:r w:rsidRPr="00F128B9">
        <w:rPr>
          <w:lang w:val="uk-UA"/>
        </w:rPr>
        <w:t>Airbnb</w:t>
      </w:r>
      <w:proofErr w:type="spellEnd"/>
      <w:r w:rsidRPr="00F128B9">
        <w:rPr>
          <w:lang w:val="uk-UA"/>
        </w:rPr>
        <w:t xml:space="preserve"> у 2014 році і передана під крило </w:t>
      </w:r>
      <w:proofErr w:type="spellStart"/>
      <w:r w:rsidRPr="00F128B9">
        <w:rPr>
          <w:lang w:val="uk-UA"/>
        </w:rPr>
        <w:t>Apache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Software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Foundation</w:t>
      </w:r>
      <w:proofErr w:type="spellEnd"/>
      <w:r w:rsidRPr="00F128B9">
        <w:rPr>
          <w:lang w:val="uk-UA"/>
        </w:rPr>
        <w:t xml:space="preserve"> у 2019 році [19]. Платформа дозволяє інженерам визначати, планувати та оркеструвати робочі процеси у вигляді спрямованих ациклічних графів (</w:t>
      </w:r>
      <w:proofErr w:type="spellStart"/>
      <w:r w:rsidRPr="00F128B9">
        <w:rPr>
          <w:lang w:val="uk-UA"/>
        </w:rPr>
        <w:t>Directed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Acyclic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Graphs</w:t>
      </w:r>
      <w:proofErr w:type="spellEnd"/>
      <w:r w:rsidRPr="00F128B9">
        <w:rPr>
          <w:lang w:val="uk-UA"/>
        </w:rPr>
        <w:t>, DAG), реалізованих як Python-код.</w:t>
      </w:r>
    </w:p>
    <w:p w14:paraId="33B1065E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>Парадигма «</w:t>
      </w:r>
      <w:proofErr w:type="spellStart"/>
      <w:r w:rsidRPr="00F128B9">
        <w:rPr>
          <w:lang w:val="uk-UA"/>
        </w:rPr>
        <w:t>Workflows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as</w:t>
      </w:r>
      <w:proofErr w:type="spellEnd"/>
      <w:r w:rsidRPr="00F128B9">
        <w:rPr>
          <w:lang w:val="uk-UA"/>
        </w:rPr>
        <w:t xml:space="preserve"> Code» (</w:t>
      </w:r>
      <w:proofErr w:type="spellStart"/>
      <w:r w:rsidRPr="00F128B9">
        <w:rPr>
          <w:lang w:val="uk-UA"/>
        </w:rPr>
        <w:t>WaC</w:t>
      </w:r>
      <w:proofErr w:type="spellEnd"/>
      <w:r w:rsidRPr="00F128B9">
        <w:rPr>
          <w:lang w:val="uk-UA"/>
        </w:rPr>
        <w:t xml:space="preserve">) є ключовим принципом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 і забезпечує декілька критично важливих переваг над традиційними підходами: динамічне генерування конвеєрів за допомогою стандартних конструкцій Python, </w:t>
      </w:r>
      <w:proofErr w:type="spellStart"/>
      <w:r w:rsidRPr="00F128B9">
        <w:rPr>
          <w:lang w:val="uk-UA"/>
        </w:rPr>
        <w:t>версійний</w:t>
      </w:r>
      <w:proofErr w:type="spellEnd"/>
      <w:r w:rsidRPr="00F128B9">
        <w:rPr>
          <w:lang w:val="uk-UA"/>
        </w:rPr>
        <w:t xml:space="preserve"> контроль через системи VCS, тестованість компонентів та легку інтеграцію зі стороннім ПЗ [20].</w:t>
      </w:r>
    </w:p>
    <w:p w14:paraId="294E11C7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Архітектура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 складається з декількох ключових компонентів: </w:t>
      </w:r>
      <w:proofErr w:type="spellStart"/>
      <w:r w:rsidRPr="00F128B9">
        <w:rPr>
          <w:lang w:val="uk-UA"/>
        </w:rPr>
        <w:t>Scheduler</w:t>
      </w:r>
      <w:proofErr w:type="spellEnd"/>
      <w:r w:rsidRPr="00F128B9">
        <w:rPr>
          <w:lang w:val="uk-UA"/>
        </w:rPr>
        <w:t xml:space="preserve"> (відповідає за планування виконання завдань), </w:t>
      </w:r>
      <w:proofErr w:type="spellStart"/>
      <w:r w:rsidRPr="00F128B9">
        <w:rPr>
          <w:lang w:val="uk-UA"/>
        </w:rPr>
        <w:t>Worker</w:t>
      </w:r>
      <w:proofErr w:type="spellEnd"/>
      <w:r w:rsidRPr="00F128B9">
        <w:rPr>
          <w:lang w:val="uk-UA"/>
        </w:rPr>
        <w:t xml:space="preserve">-вузли (виконують завдання), </w:t>
      </w:r>
      <w:proofErr w:type="spellStart"/>
      <w:r w:rsidRPr="00F128B9">
        <w:rPr>
          <w:lang w:val="uk-UA"/>
        </w:rPr>
        <w:t>Metadata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Database</w:t>
      </w:r>
      <w:proofErr w:type="spellEnd"/>
      <w:r w:rsidRPr="00F128B9">
        <w:rPr>
          <w:lang w:val="uk-UA"/>
        </w:rPr>
        <w:t xml:space="preserve"> (зберігає стан та метадані), і Web UI (моніторинг та керування). Згідно зі звітом «2024 </w:t>
      </w:r>
      <w:proofErr w:type="spellStart"/>
      <w:r w:rsidRPr="00F128B9">
        <w:rPr>
          <w:lang w:val="uk-UA"/>
        </w:rPr>
        <w:t>State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Apache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» [21], 92% користувачів рекомендують платформу, 55% організацій використовують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 щоденно, а частка ML/AI-</w:t>
      </w:r>
      <w:proofErr w:type="spellStart"/>
      <w:r w:rsidRPr="00F128B9">
        <w:rPr>
          <w:lang w:val="uk-UA"/>
        </w:rPr>
        <w:t>проєктів</w:t>
      </w:r>
      <w:proofErr w:type="spellEnd"/>
      <w:r w:rsidRPr="00F128B9">
        <w:rPr>
          <w:lang w:val="uk-UA"/>
        </w:rPr>
        <w:t xml:space="preserve"> у конвеєрах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 зросла на 24% рік до року.</w:t>
      </w:r>
    </w:p>
    <w:p w14:paraId="330CB9AA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>Для цілей даної роботи принципово важливими є: механізм автоматичних повторних спроб (</w:t>
      </w:r>
      <w:proofErr w:type="spellStart"/>
      <w:r w:rsidRPr="00F128B9">
        <w:rPr>
          <w:lang w:val="uk-UA"/>
        </w:rPr>
        <w:t>retries</w:t>
      </w:r>
      <w:proofErr w:type="spellEnd"/>
      <w:r w:rsidRPr="00F128B9">
        <w:rPr>
          <w:lang w:val="uk-UA"/>
        </w:rPr>
        <w:t xml:space="preserve">) при </w:t>
      </w:r>
      <w:proofErr w:type="spellStart"/>
      <w:r w:rsidRPr="00F128B9">
        <w:rPr>
          <w:lang w:val="uk-UA"/>
        </w:rPr>
        <w:t>збоях</w:t>
      </w:r>
      <w:proofErr w:type="spellEnd"/>
      <w:r w:rsidRPr="00F128B9">
        <w:rPr>
          <w:lang w:val="uk-UA"/>
        </w:rPr>
        <w:t xml:space="preserve"> завдань, </w:t>
      </w:r>
      <w:proofErr w:type="spellStart"/>
      <w:r w:rsidRPr="00F128B9">
        <w:rPr>
          <w:lang w:val="uk-UA"/>
        </w:rPr>
        <w:t>параметризовані</w:t>
      </w:r>
      <w:proofErr w:type="spellEnd"/>
      <w:r w:rsidRPr="00F128B9">
        <w:rPr>
          <w:lang w:val="uk-UA"/>
        </w:rPr>
        <w:t xml:space="preserve"> </w:t>
      </w:r>
      <w:r w:rsidRPr="00F128B9">
        <w:rPr>
          <w:lang w:val="uk-UA"/>
        </w:rPr>
        <w:lastRenderedPageBreak/>
        <w:t xml:space="preserve">DAG за допомогою </w:t>
      </w:r>
      <w:proofErr w:type="spellStart"/>
      <w:r w:rsidRPr="00F128B9">
        <w:rPr>
          <w:lang w:val="uk-UA"/>
        </w:rPr>
        <w:t>Param</w:t>
      </w:r>
      <w:proofErr w:type="spellEnd"/>
      <w:r w:rsidRPr="00F128B9">
        <w:rPr>
          <w:lang w:val="uk-UA"/>
        </w:rPr>
        <w:t xml:space="preserve"> API та </w:t>
      </w:r>
      <w:proofErr w:type="spellStart"/>
      <w:r w:rsidRPr="00F128B9">
        <w:rPr>
          <w:lang w:val="uk-UA"/>
        </w:rPr>
        <w:t>TaskFlow</w:t>
      </w:r>
      <w:proofErr w:type="spellEnd"/>
      <w:r w:rsidRPr="00F128B9">
        <w:rPr>
          <w:lang w:val="uk-UA"/>
        </w:rPr>
        <w:t xml:space="preserve"> API (декоратори @dag, @task), що використані у розробленому конвеєрі.</w:t>
      </w:r>
    </w:p>
    <w:p w14:paraId="0A3B7558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b/>
          <w:bCs/>
          <w:lang w:val="uk-UA"/>
        </w:rPr>
        <w:t xml:space="preserve">1.4.2. </w:t>
      </w:r>
      <w:proofErr w:type="spellStart"/>
      <w:r w:rsidRPr="00F128B9">
        <w:rPr>
          <w:b/>
          <w:bCs/>
          <w:lang w:val="uk-UA"/>
        </w:rPr>
        <w:t>Ollama</w:t>
      </w:r>
      <w:proofErr w:type="spellEnd"/>
      <w:r w:rsidRPr="00F128B9">
        <w:rPr>
          <w:b/>
          <w:bCs/>
          <w:lang w:val="uk-UA"/>
        </w:rPr>
        <w:t xml:space="preserve"> та llama3.2</w:t>
      </w:r>
    </w:p>
    <w:p w14:paraId="2611687E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proofErr w:type="spellStart"/>
      <w:r w:rsidRPr="00F128B9">
        <w:rPr>
          <w:lang w:val="uk-UA"/>
        </w:rPr>
        <w:t>Ollama</w:t>
      </w:r>
      <w:proofErr w:type="spellEnd"/>
      <w:r w:rsidRPr="00F128B9">
        <w:rPr>
          <w:lang w:val="uk-UA"/>
        </w:rPr>
        <w:t xml:space="preserve"> — відкрита інфраструктура для запуску великих </w:t>
      </w:r>
      <w:proofErr w:type="spellStart"/>
      <w:r w:rsidRPr="00F128B9">
        <w:rPr>
          <w:lang w:val="uk-UA"/>
        </w:rPr>
        <w:t>мовних</w:t>
      </w:r>
      <w:proofErr w:type="spellEnd"/>
      <w:r w:rsidRPr="00F128B9">
        <w:rPr>
          <w:lang w:val="uk-UA"/>
        </w:rPr>
        <w:t xml:space="preserve"> моделей на локальному обладнанні. </w:t>
      </w:r>
      <w:proofErr w:type="spellStart"/>
      <w:r w:rsidRPr="00F128B9">
        <w:rPr>
          <w:lang w:val="uk-UA"/>
        </w:rPr>
        <w:t>Проєкт</w:t>
      </w:r>
      <w:proofErr w:type="spellEnd"/>
      <w:r w:rsidRPr="00F128B9">
        <w:rPr>
          <w:lang w:val="uk-UA"/>
        </w:rPr>
        <w:t xml:space="preserve"> налічує понад 500 </w:t>
      </w:r>
      <w:proofErr w:type="spellStart"/>
      <w:r w:rsidRPr="00F128B9">
        <w:rPr>
          <w:lang w:val="uk-UA"/>
        </w:rPr>
        <w:t>контрибуторів</w:t>
      </w:r>
      <w:proofErr w:type="spellEnd"/>
      <w:r w:rsidRPr="00F128B9">
        <w:rPr>
          <w:lang w:val="uk-UA"/>
        </w:rPr>
        <w:t xml:space="preserve"> і більше 150 тисяч зірок на </w:t>
      </w:r>
      <w:proofErr w:type="spellStart"/>
      <w:r w:rsidRPr="00F128B9">
        <w:rPr>
          <w:lang w:val="uk-UA"/>
        </w:rPr>
        <w:t>GitHub</w:t>
      </w:r>
      <w:proofErr w:type="spellEnd"/>
      <w:r w:rsidRPr="00F128B9">
        <w:rPr>
          <w:lang w:val="uk-UA"/>
        </w:rPr>
        <w:t xml:space="preserve">, що свідчить про його зрілість і широке прийняття в спільноті [22]. </w:t>
      </w:r>
      <w:proofErr w:type="spellStart"/>
      <w:r w:rsidRPr="00F128B9">
        <w:rPr>
          <w:lang w:val="uk-UA"/>
        </w:rPr>
        <w:t>Ollama</w:t>
      </w:r>
      <w:proofErr w:type="spellEnd"/>
      <w:r w:rsidRPr="00F128B9">
        <w:rPr>
          <w:lang w:val="uk-UA"/>
        </w:rPr>
        <w:t xml:space="preserve"> надає простий CLI та REST API (за замовчуванням на порту 11434), що дозволяє інтегрувати локальні LLM у будь-які додатки без необхідності звернення до хмарних провайдерів.</w:t>
      </w:r>
    </w:p>
    <w:p w14:paraId="04E2741B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Технічно </w:t>
      </w:r>
      <w:proofErr w:type="spellStart"/>
      <w:r w:rsidRPr="00F128B9">
        <w:rPr>
          <w:lang w:val="uk-UA"/>
        </w:rPr>
        <w:t>Ollama</w:t>
      </w:r>
      <w:proofErr w:type="spellEnd"/>
      <w:r w:rsidRPr="00F128B9">
        <w:rPr>
          <w:lang w:val="uk-UA"/>
        </w:rPr>
        <w:t xml:space="preserve"> побудований на основі llama.cpp — </w:t>
      </w:r>
      <w:proofErr w:type="spellStart"/>
      <w:r w:rsidRPr="00F128B9">
        <w:rPr>
          <w:lang w:val="uk-UA"/>
        </w:rPr>
        <w:t>висококоптимізованої</w:t>
      </w:r>
      <w:proofErr w:type="spellEnd"/>
      <w:r w:rsidRPr="00F128B9">
        <w:rPr>
          <w:lang w:val="uk-UA"/>
        </w:rPr>
        <w:t xml:space="preserve"> C++-бібліотеки для </w:t>
      </w:r>
      <w:proofErr w:type="spellStart"/>
      <w:r w:rsidRPr="00F128B9">
        <w:rPr>
          <w:lang w:val="uk-UA"/>
        </w:rPr>
        <w:t>інференсу</w:t>
      </w:r>
      <w:proofErr w:type="spellEnd"/>
      <w:r w:rsidRPr="00F128B9">
        <w:rPr>
          <w:lang w:val="uk-UA"/>
        </w:rPr>
        <w:t xml:space="preserve"> LLM, що підтримує CPU та GPU виконання (CUDA, </w:t>
      </w:r>
      <w:proofErr w:type="spellStart"/>
      <w:r w:rsidRPr="00F128B9">
        <w:rPr>
          <w:lang w:val="uk-UA"/>
        </w:rPr>
        <w:t>Metal</w:t>
      </w:r>
      <w:proofErr w:type="spellEnd"/>
      <w:r w:rsidRPr="00F128B9">
        <w:rPr>
          <w:lang w:val="uk-UA"/>
        </w:rPr>
        <w:t xml:space="preserve">, </w:t>
      </w:r>
      <w:proofErr w:type="spellStart"/>
      <w:r w:rsidRPr="00F128B9">
        <w:rPr>
          <w:lang w:val="uk-UA"/>
        </w:rPr>
        <w:t>OpenCL</w:t>
      </w:r>
      <w:proofErr w:type="spellEnd"/>
      <w:r w:rsidRPr="00F128B9">
        <w:rPr>
          <w:lang w:val="uk-UA"/>
        </w:rPr>
        <w:t xml:space="preserve">), </w:t>
      </w:r>
      <w:proofErr w:type="spellStart"/>
      <w:r w:rsidRPr="00F128B9">
        <w:rPr>
          <w:lang w:val="uk-UA"/>
        </w:rPr>
        <w:t>багатопоточність</w:t>
      </w:r>
      <w:proofErr w:type="spellEnd"/>
      <w:r w:rsidRPr="00F128B9">
        <w:rPr>
          <w:lang w:val="uk-UA"/>
        </w:rPr>
        <w:t xml:space="preserve"> та SIMD-оптимізації. Моделі зберігаються у форматі GGUF (</w:t>
      </w:r>
      <w:proofErr w:type="spellStart"/>
      <w:r w:rsidRPr="00F128B9">
        <w:rPr>
          <w:lang w:val="uk-UA"/>
        </w:rPr>
        <w:t>Grok</w:t>
      </w:r>
      <w:proofErr w:type="spellEnd"/>
      <w:r w:rsidRPr="00F128B9">
        <w:rPr>
          <w:lang w:val="uk-UA"/>
        </w:rPr>
        <w:t xml:space="preserve">-GGML </w:t>
      </w:r>
      <w:proofErr w:type="spellStart"/>
      <w:r w:rsidRPr="00F128B9">
        <w:rPr>
          <w:lang w:val="uk-UA"/>
        </w:rPr>
        <w:t>Unified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Format</w:t>
      </w:r>
      <w:proofErr w:type="spellEnd"/>
      <w:r w:rsidRPr="00F128B9">
        <w:rPr>
          <w:lang w:val="uk-UA"/>
        </w:rPr>
        <w:t xml:space="preserve">), що дозволяє ефективно запускати </w:t>
      </w:r>
      <w:proofErr w:type="spellStart"/>
      <w:r w:rsidRPr="00F128B9">
        <w:rPr>
          <w:lang w:val="uk-UA"/>
        </w:rPr>
        <w:t>квантовані</w:t>
      </w:r>
      <w:proofErr w:type="spellEnd"/>
      <w:r w:rsidRPr="00F128B9">
        <w:rPr>
          <w:lang w:val="uk-UA"/>
        </w:rPr>
        <w:t xml:space="preserve"> версії на обладнанні без дискретної відеокарти [23].</w:t>
      </w:r>
    </w:p>
    <w:p w14:paraId="7E8CEA79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Порівняльне дослідження локально запущених LLM [24] підтвердило, що </w:t>
      </w:r>
      <w:proofErr w:type="spellStart"/>
      <w:r w:rsidRPr="00F128B9">
        <w:rPr>
          <w:lang w:val="uk-UA"/>
        </w:rPr>
        <w:t>Ollama</w:t>
      </w:r>
      <w:proofErr w:type="spellEnd"/>
      <w:r w:rsidRPr="00F128B9">
        <w:rPr>
          <w:lang w:val="uk-UA"/>
        </w:rPr>
        <w:t xml:space="preserve"> є надійним і широко прийнятим середовищем для виконання і порівняльного оцінювання відкритих LLM. Його підтримка </w:t>
      </w:r>
      <w:proofErr w:type="spellStart"/>
      <w:r w:rsidRPr="00F128B9">
        <w:rPr>
          <w:lang w:val="uk-UA"/>
        </w:rPr>
        <w:t>квантованих</w:t>
      </w:r>
      <w:proofErr w:type="spellEnd"/>
      <w:r w:rsidRPr="00F128B9">
        <w:rPr>
          <w:lang w:val="uk-UA"/>
        </w:rPr>
        <w:t xml:space="preserve"> моделей і структурована реєстрація ефективності роблять його придатним для виробничого розгортання.</w:t>
      </w:r>
    </w:p>
    <w:p w14:paraId="7F0C2CC6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proofErr w:type="spellStart"/>
      <w:r w:rsidRPr="00F128B9">
        <w:rPr>
          <w:lang w:val="uk-UA"/>
        </w:rPr>
        <w:t>Llama</w:t>
      </w:r>
      <w:proofErr w:type="spellEnd"/>
      <w:r w:rsidRPr="00F128B9">
        <w:rPr>
          <w:lang w:val="uk-UA"/>
        </w:rPr>
        <w:t xml:space="preserve"> 3.2 — остання лінійка відкритих </w:t>
      </w:r>
      <w:proofErr w:type="spellStart"/>
      <w:r w:rsidRPr="00F128B9">
        <w:rPr>
          <w:lang w:val="uk-UA"/>
        </w:rPr>
        <w:t>мовних</w:t>
      </w:r>
      <w:proofErr w:type="spellEnd"/>
      <w:r w:rsidRPr="00F128B9">
        <w:rPr>
          <w:lang w:val="uk-UA"/>
        </w:rPr>
        <w:t xml:space="preserve"> моделей від </w:t>
      </w:r>
      <w:proofErr w:type="spellStart"/>
      <w:r w:rsidRPr="00F128B9">
        <w:rPr>
          <w:lang w:val="uk-UA"/>
        </w:rPr>
        <w:t>Meta</w:t>
      </w:r>
      <w:proofErr w:type="spellEnd"/>
      <w:r w:rsidRPr="00F128B9">
        <w:rPr>
          <w:lang w:val="uk-UA"/>
        </w:rPr>
        <w:t xml:space="preserve"> AI, оголошена у вересні 2024 року [25]. Текстові моделі розміром 1B та 3B параметрів мають контекстне вікно 128K токенів і є найкращими у своєму класі для пристроїв з обмеженими ресурсами (</w:t>
      </w:r>
      <w:proofErr w:type="spellStart"/>
      <w:r w:rsidRPr="00F128B9">
        <w:rPr>
          <w:lang w:val="uk-UA"/>
        </w:rPr>
        <w:t>edge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devices</w:t>
      </w:r>
      <w:proofErr w:type="spellEnd"/>
      <w:r w:rsidRPr="00F128B9">
        <w:rPr>
          <w:lang w:val="uk-UA"/>
        </w:rPr>
        <w:t xml:space="preserve">) у задачах узагальнення, виконання інструкцій та переписування тексту. Для потреб даної роботи обрано модель llama3.2, яка надає оптимальний баланс між якістю аналізу та швидкістю локального </w:t>
      </w:r>
      <w:proofErr w:type="spellStart"/>
      <w:r w:rsidRPr="00F128B9">
        <w:rPr>
          <w:lang w:val="uk-UA"/>
        </w:rPr>
        <w:t>інференсу</w:t>
      </w:r>
      <w:proofErr w:type="spellEnd"/>
      <w:r w:rsidRPr="00F128B9">
        <w:rPr>
          <w:lang w:val="uk-UA"/>
        </w:rPr>
        <w:t>.</w:t>
      </w:r>
    </w:p>
    <w:p w14:paraId="111E9BD9" w14:textId="77777777" w:rsidR="0065360D" w:rsidRPr="00660983" w:rsidRDefault="00000000" w:rsidP="00660983">
      <w:pPr>
        <w:spacing w:before="120" w:line="360" w:lineRule="auto"/>
        <w:jc w:val="both"/>
        <w:rPr>
          <w:lang w:val="uk-UA"/>
        </w:rPr>
      </w:pPr>
      <w:r w:rsidRPr="00660983">
        <w:rPr>
          <w:lang w:val="uk-UA"/>
        </w:rPr>
        <w:lastRenderedPageBreak/>
        <w:t xml:space="preserve">Таблиця 1.4 – Технічні характеристики моделі </w:t>
      </w:r>
      <w:proofErr w:type="spellStart"/>
      <w:r w:rsidRPr="00660983">
        <w:rPr>
          <w:lang w:val="uk-UA"/>
        </w:rPr>
        <w:t>Llama</w:t>
      </w:r>
      <w:proofErr w:type="spellEnd"/>
      <w:r w:rsidRPr="00660983">
        <w:rPr>
          <w:lang w:val="uk-UA"/>
        </w:rPr>
        <w:t xml:space="preserve"> 3.2 у порівнянні з попередниками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2400"/>
        <w:gridCol w:w="1800"/>
        <w:gridCol w:w="1800"/>
        <w:gridCol w:w="1800"/>
        <w:gridCol w:w="1560"/>
      </w:tblGrid>
      <w:tr w:rsidR="0065360D" w:rsidRPr="00F128B9" w14:paraId="21323D38" w14:textId="77777777" w:rsidTr="00660983">
        <w:tc>
          <w:tcPr>
            <w:tcW w:w="2400" w:type="dxa"/>
          </w:tcPr>
          <w:p w14:paraId="5E4D874E" w14:textId="77777777" w:rsidR="0065360D" w:rsidRPr="00F128B9" w:rsidRDefault="00000000" w:rsidP="00660983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Характеристика</w:t>
            </w:r>
          </w:p>
        </w:tc>
        <w:tc>
          <w:tcPr>
            <w:tcW w:w="1800" w:type="dxa"/>
          </w:tcPr>
          <w:p w14:paraId="5F4CB35F" w14:textId="77777777" w:rsidR="0065360D" w:rsidRPr="00F128B9" w:rsidRDefault="00000000" w:rsidP="00660983">
            <w:pPr>
              <w:jc w:val="center"/>
              <w:rPr>
                <w:lang w:val="uk-UA"/>
              </w:rPr>
            </w:pPr>
            <w:proofErr w:type="spellStart"/>
            <w:r w:rsidRPr="00F128B9">
              <w:rPr>
                <w:b/>
                <w:bCs/>
                <w:sz w:val="24"/>
                <w:szCs w:val="24"/>
                <w:lang w:val="uk-UA"/>
              </w:rPr>
              <w:t>LLaMA</w:t>
            </w:r>
            <w:proofErr w:type="spellEnd"/>
            <w:r w:rsidRPr="00F128B9">
              <w:rPr>
                <w:b/>
                <w:bCs/>
                <w:sz w:val="24"/>
                <w:szCs w:val="24"/>
                <w:lang w:val="uk-UA"/>
              </w:rPr>
              <w:t xml:space="preserve"> 2 (7B)</w:t>
            </w:r>
          </w:p>
        </w:tc>
        <w:tc>
          <w:tcPr>
            <w:tcW w:w="1800" w:type="dxa"/>
          </w:tcPr>
          <w:p w14:paraId="1C8A1CE7" w14:textId="77777777" w:rsidR="0065360D" w:rsidRPr="00F128B9" w:rsidRDefault="00000000" w:rsidP="00660983">
            <w:pPr>
              <w:jc w:val="center"/>
              <w:rPr>
                <w:lang w:val="uk-UA"/>
              </w:rPr>
            </w:pPr>
            <w:proofErr w:type="spellStart"/>
            <w:r w:rsidRPr="00F128B9">
              <w:rPr>
                <w:b/>
                <w:bCs/>
                <w:sz w:val="24"/>
                <w:szCs w:val="24"/>
                <w:lang w:val="uk-UA"/>
              </w:rPr>
              <w:t>LLaMA</w:t>
            </w:r>
            <w:proofErr w:type="spellEnd"/>
            <w:r w:rsidRPr="00F128B9">
              <w:rPr>
                <w:b/>
                <w:bCs/>
                <w:sz w:val="24"/>
                <w:szCs w:val="24"/>
                <w:lang w:val="uk-UA"/>
              </w:rPr>
              <w:t xml:space="preserve"> 3 (8B)</w:t>
            </w:r>
          </w:p>
        </w:tc>
        <w:tc>
          <w:tcPr>
            <w:tcW w:w="1800" w:type="dxa"/>
          </w:tcPr>
          <w:p w14:paraId="79839824" w14:textId="77777777" w:rsidR="0065360D" w:rsidRPr="00F128B9" w:rsidRDefault="00000000" w:rsidP="00660983">
            <w:pPr>
              <w:jc w:val="center"/>
              <w:rPr>
                <w:lang w:val="uk-UA"/>
              </w:rPr>
            </w:pPr>
            <w:proofErr w:type="spellStart"/>
            <w:r w:rsidRPr="00F128B9">
              <w:rPr>
                <w:b/>
                <w:bCs/>
                <w:sz w:val="24"/>
                <w:szCs w:val="24"/>
                <w:lang w:val="uk-UA"/>
              </w:rPr>
              <w:t>LLaMA</w:t>
            </w:r>
            <w:proofErr w:type="spellEnd"/>
            <w:r w:rsidRPr="00F128B9">
              <w:rPr>
                <w:b/>
                <w:bCs/>
                <w:sz w:val="24"/>
                <w:szCs w:val="24"/>
                <w:lang w:val="uk-UA"/>
              </w:rPr>
              <w:t xml:space="preserve"> 3.2 (3B)</w:t>
            </w:r>
          </w:p>
        </w:tc>
        <w:tc>
          <w:tcPr>
            <w:tcW w:w="1560" w:type="dxa"/>
          </w:tcPr>
          <w:p w14:paraId="48708F32" w14:textId="77777777" w:rsidR="0065360D" w:rsidRPr="00F128B9" w:rsidRDefault="00000000" w:rsidP="00660983">
            <w:pPr>
              <w:jc w:val="center"/>
              <w:rPr>
                <w:lang w:val="uk-UA"/>
              </w:rPr>
            </w:pPr>
            <w:proofErr w:type="spellStart"/>
            <w:r w:rsidRPr="00F128B9">
              <w:rPr>
                <w:b/>
                <w:bCs/>
                <w:sz w:val="24"/>
                <w:szCs w:val="24"/>
                <w:lang w:val="uk-UA"/>
              </w:rPr>
              <w:t>LLaMA</w:t>
            </w:r>
            <w:proofErr w:type="spellEnd"/>
            <w:r w:rsidRPr="00F128B9">
              <w:rPr>
                <w:b/>
                <w:bCs/>
                <w:sz w:val="24"/>
                <w:szCs w:val="24"/>
                <w:lang w:val="uk-UA"/>
              </w:rPr>
              <w:t xml:space="preserve"> 3.2 (1B)</w:t>
            </w:r>
          </w:p>
        </w:tc>
      </w:tr>
      <w:tr w:rsidR="0065360D" w:rsidRPr="00F128B9" w14:paraId="13480EED" w14:textId="77777777" w:rsidTr="00660983">
        <w:tc>
          <w:tcPr>
            <w:tcW w:w="2400" w:type="dxa"/>
          </w:tcPr>
          <w:p w14:paraId="1F634ED5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Параметри</w:t>
            </w:r>
          </w:p>
        </w:tc>
        <w:tc>
          <w:tcPr>
            <w:tcW w:w="1800" w:type="dxa"/>
          </w:tcPr>
          <w:p w14:paraId="3FD411C7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7B</w:t>
            </w:r>
          </w:p>
        </w:tc>
        <w:tc>
          <w:tcPr>
            <w:tcW w:w="1800" w:type="dxa"/>
          </w:tcPr>
          <w:p w14:paraId="45BAD550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8B</w:t>
            </w:r>
          </w:p>
        </w:tc>
        <w:tc>
          <w:tcPr>
            <w:tcW w:w="1800" w:type="dxa"/>
          </w:tcPr>
          <w:p w14:paraId="2B96259F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3B</w:t>
            </w:r>
          </w:p>
        </w:tc>
        <w:tc>
          <w:tcPr>
            <w:tcW w:w="1560" w:type="dxa"/>
          </w:tcPr>
          <w:p w14:paraId="3A2E0A25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1B</w:t>
            </w:r>
          </w:p>
        </w:tc>
      </w:tr>
      <w:tr w:rsidR="0065360D" w:rsidRPr="00F128B9" w14:paraId="22FFA1D1" w14:textId="77777777" w:rsidTr="00660983">
        <w:tc>
          <w:tcPr>
            <w:tcW w:w="2400" w:type="dxa"/>
          </w:tcPr>
          <w:p w14:paraId="4E7159A3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Контекстне вікно</w:t>
            </w:r>
          </w:p>
        </w:tc>
        <w:tc>
          <w:tcPr>
            <w:tcW w:w="1800" w:type="dxa"/>
          </w:tcPr>
          <w:p w14:paraId="6D889D40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4K токенів</w:t>
            </w:r>
          </w:p>
        </w:tc>
        <w:tc>
          <w:tcPr>
            <w:tcW w:w="1800" w:type="dxa"/>
          </w:tcPr>
          <w:p w14:paraId="2D0594B1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8K токенів</w:t>
            </w:r>
          </w:p>
        </w:tc>
        <w:tc>
          <w:tcPr>
            <w:tcW w:w="1800" w:type="dxa"/>
          </w:tcPr>
          <w:p w14:paraId="4A260844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128K токенів</w:t>
            </w:r>
          </w:p>
        </w:tc>
        <w:tc>
          <w:tcPr>
            <w:tcW w:w="1560" w:type="dxa"/>
          </w:tcPr>
          <w:p w14:paraId="3017FADC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128K токенів</w:t>
            </w:r>
          </w:p>
        </w:tc>
      </w:tr>
      <w:tr w:rsidR="0065360D" w:rsidRPr="00F128B9" w14:paraId="440BF246" w14:textId="77777777" w:rsidTr="00660983">
        <w:tc>
          <w:tcPr>
            <w:tcW w:w="2400" w:type="dxa"/>
          </w:tcPr>
          <w:p w14:paraId="43EF84E0" w14:textId="77777777" w:rsidR="0065360D" w:rsidRPr="00F128B9" w:rsidRDefault="00000000" w:rsidP="00660983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Мультимодальність</w:t>
            </w:r>
            <w:proofErr w:type="spellEnd"/>
          </w:p>
        </w:tc>
        <w:tc>
          <w:tcPr>
            <w:tcW w:w="1800" w:type="dxa"/>
          </w:tcPr>
          <w:p w14:paraId="56C956D2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Ні</w:t>
            </w:r>
          </w:p>
        </w:tc>
        <w:tc>
          <w:tcPr>
            <w:tcW w:w="1800" w:type="dxa"/>
          </w:tcPr>
          <w:p w14:paraId="0514A124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Ні</w:t>
            </w:r>
          </w:p>
        </w:tc>
        <w:tc>
          <w:tcPr>
            <w:tcW w:w="1800" w:type="dxa"/>
          </w:tcPr>
          <w:p w14:paraId="0376964F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Ні (текст)</w:t>
            </w:r>
          </w:p>
        </w:tc>
        <w:tc>
          <w:tcPr>
            <w:tcW w:w="1560" w:type="dxa"/>
          </w:tcPr>
          <w:p w14:paraId="7770F8F6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Ні (текст)</w:t>
            </w:r>
          </w:p>
        </w:tc>
      </w:tr>
      <w:tr w:rsidR="0065360D" w:rsidRPr="00F128B9" w14:paraId="1633DF9E" w14:textId="77777777" w:rsidTr="00660983">
        <w:tc>
          <w:tcPr>
            <w:tcW w:w="2400" w:type="dxa"/>
          </w:tcPr>
          <w:p w14:paraId="195A397B" w14:textId="77777777" w:rsidR="0065360D" w:rsidRPr="00F128B9" w:rsidRDefault="00000000" w:rsidP="00660983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Edge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-оптимізація</w:t>
            </w:r>
          </w:p>
        </w:tc>
        <w:tc>
          <w:tcPr>
            <w:tcW w:w="1800" w:type="dxa"/>
          </w:tcPr>
          <w:p w14:paraId="355BD330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Ні</w:t>
            </w:r>
          </w:p>
        </w:tc>
        <w:tc>
          <w:tcPr>
            <w:tcW w:w="1800" w:type="dxa"/>
          </w:tcPr>
          <w:p w14:paraId="1EC1B86C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Часткова</w:t>
            </w:r>
          </w:p>
        </w:tc>
        <w:tc>
          <w:tcPr>
            <w:tcW w:w="1800" w:type="dxa"/>
          </w:tcPr>
          <w:p w14:paraId="08CCD4DD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Так</w:t>
            </w:r>
          </w:p>
        </w:tc>
        <w:tc>
          <w:tcPr>
            <w:tcW w:w="1560" w:type="dxa"/>
          </w:tcPr>
          <w:p w14:paraId="350EDCA8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Так</w:t>
            </w:r>
          </w:p>
        </w:tc>
      </w:tr>
      <w:tr w:rsidR="0065360D" w:rsidRPr="00F128B9" w14:paraId="4C877238" w14:textId="77777777" w:rsidTr="00660983">
        <w:tc>
          <w:tcPr>
            <w:tcW w:w="2400" w:type="dxa"/>
          </w:tcPr>
          <w:p w14:paraId="5F1667EB" w14:textId="77777777" w:rsidR="0065360D" w:rsidRPr="00F128B9" w:rsidRDefault="00000000" w:rsidP="00660983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Zero-shot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SA F1</w:t>
            </w:r>
          </w:p>
        </w:tc>
        <w:tc>
          <w:tcPr>
            <w:tcW w:w="1800" w:type="dxa"/>
          </w:tcPr>
          <w:p w14:paraId="799D930F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~0.76</w:t>
            </w:r>
          </w:p>
        </w:tc>
        <w:tc>
          <w:tcPr>
            <w:tcW w:w="1800" w:type="dxa"/>
          </w:tcPr>
          <w:p w14:paraId="2D1FADD9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~0.81</w:t>
            </w:r>
          </w:p>
        </w:tc>
        <w:tc>
          <w:tcPr>
            <w:tcW w:w="1800" w:type="dxa"/>
          </w:tcPr>
          <w:p w14:paraId="335D1A00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~0.79</w:t>
            </w:r>
          </w:p>
        </w:tc>
        <w:tc>
          <w:tcPr>
            <w:tcW w:w="1560" w:type="dxa"/>
          </w:tcPr>
          <w:p w14:paraId="15BB465F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~0.72</w:t>
            </w:r>
          </w:p>
        </w:tc>
      </w:tr>
    </w:tbl>
    <w:p w14:paraId="0335A1AB" w14:textId="77777777" w:rsidR="0065360D" w:rsidRPr="00F128B9" w:rsidRDefault="0065360D" w:rsidP="0048639A">
      <w:pPr>
        <w:spacing w:line="360" w:lineRule="auto"/>
        <w:rPr>
          <w:lang w:val="uk-UA"/>
        </w:rPr>
      </w:pPr>
    </w:p>
    <w:p w14:paraId="3B87CFFF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b/>
          <w:bCs/>
          <w:lang w:val="uk-UA"/>
        </w:rPr>
        <w:t xml:space="preserve">1.4.3. Microsoft </w:t>
      </w:r>
      <w:proofErr w:type="spellStart"/>
      <w:r w:rsidRPr="00F128B9">
        <w:rPr>
          <w:b/>
          <w:bCs/>
          <w:lang w:val="uk-UA"/>
        </w:rPr>
        <w:t>Blazor</w:t>
      </w:r>
      <w:proofErr w:type="spellEnd"/>
    </w:p>
    <w:p w14:paraId="6443504A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 — компонент ASP.NET </w:t>
      </w:r>
      <w:proofErr w:type="spellStart"/>
      <w:r w:rsidRPr="00F128B9">
        <w:rPr>
          <w:lang w:val="uk-UA"/>
        </w:rPr>
        <w:t>Core</w:t>
      </w:r>
      <w:proofErr w:type="spellEnd"/>
      <w:r w:rsidRPr="00F128B9">
        <w:rPr>
          <w:lang w:val="uk-UA"/>
        </w:rPr>
        <w:t xml:space="preserve"> від Microsoft, що дозволяє розробникам створювати інтерактивні веб-застосунки на C# замість </w:t>
      </w:r>
      <w:proofErr w:type="spellStart"/>
      <w:r w:rsidRPr="00F128B9">
        <w:rPr>
          <w:lang w:val="uk-UA"/>
        </w:rPr>
        <w:t>JavaScript</w:t>
      </w:r>
      <w:proofErr w:type="spellEnd"/>
      <w:r w:rsidRPr="00F128B9">
        <w:rPr>
          <w:lang w:val="uk-UA"/>
        </w:rPr>
        <w:t xml:space="preserve"> [26]. Фреймворк підтримує декілька моделей хостингу: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 Server (логіка виконується на сервері, зміни передаються через </w:t>
      </w:r>
      <w:proofErr w:type="spellStart"/>
      <w:r w:rsidRPr="00F128B9">
        <w:rPr>
          <w:lang w:val="uk-UA"/>
        </w:rPr>
        <w:t>SignalR</w:t>
      </w:r>
      <w:proofErr w:type="spellEnd"/>
      <w:r w:rsidRPr="00F128B9">
        <w:rPr>
          <w:lang w:val="uk-UA"/>
        </w:rPr>
        <w:t xml:space="preserve">),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WebAssembly</w:t>
      </w:r>
      <w:proofErr w:type="spellEnd"/>
      <w:r w:rsidRPr="00F128B9">
        <w:rPr>
          <w:lang w:val="uk-UA"/>
        </w:rPr>
        <w:t xml:space="preserve"> (весь .NET-</w:t>
      </w:r>
      <w:proofErr w:type="spellStart"/>
      <w:r w:rsidRPr="00F128B9">
        <w:rPr>
          <w:lang w:val="uk-UA"/>
        </w:rPr>
        <w:t>рантайм</w:t>
      </w:r>
      <w:proofErr w:type="spellEnd"/>
      <w:r w:rsidRPr="00F128B9">
        <w:rPr>
          <w:lang w:val="uk-UA"/>
        </w:rPr>
        <w:t xml:space="preserve"> завантажується в браузер і виконується через </w:t>
      </w:r>
      <w:proofErr w:type="spellStart"/>
      <w:r w:rsidRPr="00F128B9">
        <w:rPr>
          <w:lang w:val="uk-UA"/>
        </w:rPr>
        <w:t>WebAssembly</w:t>
      </w:r>
      <w:proofErr w:type="spellEnd"/>
      <w:r w:rsidRPr="00F128B9">
        <w:rPr>
          <w:lang w:val="uk-UA"/>
        </w:rPr>
        <w:t>), та гібридні підходи (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Auto</w:t>
      </w:r>
      <w:proofErr w:type="spellEnd"/>
      <w:r w:rsidRPr="00F128B9">
        <w:rPr>
          <w:lang w:val="uk-UA"/>
        </w:rPr>
        <w:t xml:space="preserve"> в .NET 8).</w:t>
      </w:r>
    </w:p>
    <w:p w14:paraId="1AF018E5" w14:textId="77777777" w:rsidR="00660983" w:rsidRDefault="00660983" w:rsidP="00660983">
      <w:pPr>
        <w:spacing w:before="60" w:line="360" w:lineRule="auto"/>
        <w:jc w:val="center"/>
        <w:rPr>
          <w:i/>
          <w:iCs/>
          <w:lang w:val="uk-UA"/>
        </w:rPr>
      </w:pPr>
      <w:r>
        <w:rPr>
          <w:noProof/>
        </w:rPr>
        <w:drawing>
          <wp:inline distT="0" distB="0" distL="0" distR="0" wp14:anchorId="454A4696" wp14:editId="0C17213F">
            <wp:extent cx="5222028" cy="2884408"/>
            <wp:effectExtent l="0" t="0" r="0" b="0"/>
            <wp:docPr id="1674356630" name="Рисунок 6" descr="Blazor Architecture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lazor Architecture Overview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98"/>
                    <a:stretch/>
                  </pic:blipFill>
                  <pic:spPr bwMode="auto">
                    <a:xfrm>
                      <a:off x="0" y="0"/>
                      <a:ext cx="5227856" cy="2887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7B793" w14:textId="77777777" w:rsidR="00660983" w:rsidRPr="00F128B9" w:rsidRDefault="00660983" w:rsidP="00660983">
      <w:pPr>
        <w:spacing w:before="60" w:line="360" w:lineRule="auto"/>
        <w:jc w:val="center"/>
        <w:rPr>
          <w:lang w:val="uk-UA"/>
        </w:rPr>
      </w:pPr>
      <w:r w:rsidRPr="00F128B9">
        <w:rPr>
          <w:i/>
          <w:iCs/>
          <w:lang w:val="uk-UA"/>
        </w:rPr>
        <w:t xml:space="preserve">Рисунок 1.4 – Порівняння моделей хостингу </w:t>
      </w:r>
      <w:proofErr w:type="spellStart"/>
      <w:r w:rsidRPr="00F128B9">
        <w:rPr>
          <w:i/>
          <w:iCs/>
          <w:lang w:val="uk-UA"/>
        </w:rPr>
        <w:t>Blazor</w:t>
      </w:r>
      <w:proofErr w:type="spellEnd"/>
    </w:p>
    <w:p w14:paraId="6C3A5BFF" w14:textId="77777777" w:rsidR="00660983" w:rsidRDefault="00660983" w:rsidP="00660983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Прийняття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 у промисловості стрімко зростає: за даними </w:t>
      </w:r>
      <w:proofErr w:type="spellStart"/>
      <w:r w:rsidRPr="00F128B9">
        <w:rPr>
          <w:lang w:val="uk-UA"/>
        </w:rPr>
        <w:t>BuiltWith</w:t>
      </w:r>
      <w:proofErr w:type="spellEnd"/>
      <w:r w:rsidRPr="00F128B9">
        <w:rPr>
          <w:lang w:val="uk-UA"/>
        </w:rPr>
        <w:t xml:space="preserve">, кількість живих </w:t>
      </w:r>
      <w:proofErr w:type="spellStart"/>
      <w:r w:rsidRPr="00F128B9">
        <w:rPr>
          <w:lang w:val="uk-UA"/>
        </w:rPr>
        <w:t>вебсайтів</w:t>
      </w:r>
      <w:proofErr w:type="spellEnd"/>
      <w:r w:rsidRPr="00F128B9">
        <w:rPr>
          <w:lang w:val="uk-UA"/>
        </w:rPr>
        <w:t xml:space="preserve"> на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 зросла з 12,5 тисяч у листопаді 2023 року до більш ніж 149 тисяч у серпні 2025 року, що відповідає </w:t>
      </w:r>
      <w:r w:rsidRPr="00F128B9">
        <w:rPr>
          <w:lang w:val="uk-UA"/>
        </w:rPr>
        <w:lastRenderedPageBreak/>
        <w:t xml:space="preserve">десятикратному зростанню менш ніж за два роки [27]. На Microsoft </w:t>
      </w:r>
      <w:proofErr w:type="spellStart"/>
      <w:r w:rsidRPr="00F128B9">
        <w:rPr>
          <w:lang w:val="uk-UA"/>
        </w:rPr>
        <w:t>Build</w:t>
      </w:r>
      <w:proofErr w:type="spellEnd"/>
      <w:r w:rsidRPr="00F128B9">
        <w:rPr>
          <w:lang w:val="uk-UA"/>
        </w:rPr>
        <w:t xml:space="preserve"> 2025 компанія підтвердила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 SSR як пріоритетний напрям у розвитку .NET </w:t>
      </w:r>
      <w:proofErr w:type="spellStart"/>
      <w:r w:rsidRPr="00F128B9">
        <w:rPr>
          <w:lang w:val="uk-UA"/>
        </w:rPr>
        <w:t>web</w:t>
      </w:r>
      <w:proofErr w:type="spellEnd"/>
      <w:r w:rsidRPr="00F128B9">
        <w:rPr>
          <w:lang w:val="uk-UA"/>
        </w:rPr>
        <w:t xml:space="preserve"> UI.</w:t>
      </w:r>
    </w:p>
    <w:p w14:paraId="1DF6CD44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Для організацій із розвиненою .NET-інфраструктурою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 є стратегічно вигідним вибором, оскільки дозволяє створювати </w:t>
      </w:r>
      <w:proofErr w:type="spellStart"/>
      <w:r w:rsidRPr="00F128B9">
        <w:rPr>
          <w:lang w:val="uk-UA"/>
        </w:rPr>
        <w:t>повностековий</w:t>
      </w:r>
      <w:proofErr w:type="spellEnd"/>
      <w:r w:rsidRPr="00F128B9">
        <w:rPr>
          <w:lang w:val="uk-UA"/>
        </w:rPr>
        <w:t xml:space="preserve"> застосунок на єдиній мові (C#) без необхідності підтримувати окремі кодові бази для </w:t>
      </w:r>
      <w:proofErr w:type="spellStart"/>
      <w:r w:rsidRPr="00F128B9">
        <w:rPr>
          <w:lang w:val="uk-UA"/>
        </w:rPr>
        <w:t>фронтенду</w:t>
      </w:r>
      <w:proofErr w:type="spellEnd"/>
      <w:r w:rsidRPr="00F128B9">
        <w:rPr>
          <w:lang w:val="uk-UA"/>
        </w:rPr>
        <w:t xml:space="preserve"> та </w:t>
      </w:r>
      <w:proofErr w:type="spellStart"/>
      <w:r w:rsidRPr="00F128B9">
        <w:rPr>
          <w:lang w:val="uk-UA"/>
        </w:rPr>
        <w:t>бекенду</w:t>
      </w:r>
      <w:proofErr w:type="spellEnd"/>
      <w:r w:rsidRPr="00F128B9">
        <w:rPr>
          <w:lang w:val="uk-UA"/>
        </w:rPr>
        <w:t xml:space="preserve"> [28]. У контексті даної роботи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 Server використовується для побудови моніторингового </w:t>
      </w:r>
      <w:proofErr w:type="spellStart"/>
      <w:r w:rsidRPr="00F128B9">
        <w:rPr>
          <w:lang w:val="uk-UA"/>
        </w:rPr>
        <w:t>дашборду</w:t>
      </w:r>
      <w:proofErr w:type="spellEnd"/>
      <w:r w:rsidRPr="00F128B9">
        <w:rPr>
          <w:lang w:val="uk-UA"/>
        </w:rPr>
        <w:t xml:space="preserve"> з відображенням результатів аналізу тональності та статистики самовідновлення.</w:t>
      </w:r>
    </w:p>
    <w:p w14:paraId="428B031F" w14:textId="77777777" w:rsidR="0065360D" w:rsidRPr="00F128B9" w:rsidRDefault="00000000" w:rsidP="00660983">
      <w:pPr>
        <w:pStyle w:val="2"/>
        <w:spacing w:after="0" w:line="360" w:lineRule="auto"/>
        <w:ind w:firstLine="567"/>
        <w:rPr>
          <w:lang w:val="uk-UA"/>
        </w:rPr>
      </w:pPr>
      <w:r w:rsidRPr="00F128B9">
        <w:rPr>
          <w:lang w:val="uk-UA"/>
        </w:rPr>
        <w:t>1.5. Постановка задачі</w:t>
      </w:r>
    </w:p>
    <w:p w14:paraId="6A03A037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Проведений огляд предметної галузі дозволяє сформулювати задачу даної бакалаврської роботи у такий спосіб. Необхідно розробити </w:t>
      </w:r>
      <w:proofErr w:type="spellStart"/>
      <w:r w:rsidRPr="00F128B9">
        <w:rPr>
          <w:lang w:val="uk-UA"/>
        </w:rPr>
        <w:t>самовідновлювальний</w:t>
      </w:r>
      <w:proofErr w:type="spellEnd"/>
      <w:r w:rsidRPr="00F128B9">
        <w:rPr>
          <w:lang w:val="uk-UA"/>
        </w:rPr>
        <w:t xml:space="preserve"> конвеєр аналізу тональності відгуків, що відповідає таким вимогам:</w:t>
      </w:r>
    </w:p>
    <w:p w14:paraId="282643A9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>По-перше, конвеєр повинен автоматично виявляти та виправляти типові дефекти вхідних даних (відсутній текст, хибний тип, порожній або надмірно довгий запис) без зупинки обробки та без втрати контексту виконання.</w:t>
      </w:r>
    </w:p>
    <w:p w14:paraId="5EFE7087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По-друге, система має підтримувати пакетну обробку довільного розміру з можливістю конфігурації через </w:t>
      </w:r>
      <w:proofErr w:type="spellStart"/>
      <w:r w:rsidRPr="00F128B9">
        <w:rPr>
          <w:lang w:val="uk-UA"/>
        </w:rPr>
        <w:t>параметризовані</w:t>
      </w:r>
      <w:proofErr w:type="spellEnd"/>
      <w:r w:rsidRPr="00F128B9">
        <w:rPr>
          <w:lang w:val="uk-UA"/>
        </w:rPr>
        <w:t xml:space="preserve"> запуски (</w:t>
      </w:r>
      <w:proofErr w:type="spellStart"/>
      <w:r w:rsidRPr="00F128B9">
        <w:rPr>
          <w:lang w:val="uk-UA"/>
        </w:rPr>
        <w:t>batch_size</w:t>
      </w:r>
      <w:proofErr w:type="spellEnd"/>
      <w:r w:rsidRPr="00F128B9">
        <w:rPr>
          <w:lang w:val="uk-UA"/>
        </w:rPr>
        <w:t xml:space="preserve">, </w:t>
      </w:r>
      <w:proofErr w:type="spellStart"/>
      <w:r w:rsidRPr="00F128B9">
        <w:rPr>
          <w:lang w:val="uk-UA"/>
        </w:rPr>
        <w:t>offset</w:t>
      </w:r>
      <w:proofErr w:type="spellEnd"/>
      <w:r w:rsidRPr="00F128B9">
        <w:rPr>
          <w:lang w:val="uk-UA"/>
        </w:rPr>
        <w:t xml:space="preserve">, </w:t>
      </w:r>
      <w:proofErr w:type="spellStart"/>
      <w:r w:rsidRPr="00F128B9">
        <w:rPr>
          <w:lang w:val="uk-UA"/>
        </w:rPr>
        <w:t>ollama_model</w:t>
      </w:r>
      <w:proofErr w:type="spellEnd"/>
      <w:r w:rsidRPr="00F128B9">
        <w:rPr>
          <w:lang w:val="uk-UA"/>
        </w:rPr>
        <w:t xml:space="preserve">), що дозволяє </w:t>
      </w:r>
      <w:proofErr w:type="spellStart"/>
      <w:r w:rsidRPr="00F128B9">
        <w:rPr>
          <w:lang w:val="uk-UA"/>
        </w:rPr>
        <w:t>гнучко</w:t>
      </w:r>
      <w:proofErr w:type="spellEnd"/>
      <w:r w:rsidRPr="00F128B9">
        <w:rPr>
          <w:lang w:val="uk-UA"/>
        </w:rPr>
        <w:t xml:space="preserve"> масштабувати її під різні обсяги даних.</w:t>
      </w:r>
    </w:p>
    <w:p w14:paraId="622FC57B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По-третє, для задачі аналізу тональності необхідно застосувати локальну велику </w:t>
      </w:r>
      <w:proofErr w:type="spellStart"/>
      <w:r w:rsidRPr="00F128B9">
        <w:rPr>
          <w:lang w:val="uk-UA"/>
        </w:rPr>
        <w:t>мовну</w:t>
      </w:r>
      <w:proofErr w:type="spellEnd"/>
      <w:r w:rsidRPr="00F128B9">
        <w:rPr>
          <w:lang w:val="uk-UA"/>
        </w:rPr>
        <w:t xml:space="preserve"> модель (llama3.2 через </w:t>
      </w:r>
      <w:proofErr w:type="spellStart"/>
      <w:r w:rsidRPr="00F128B9">
        <w:rPr>
          <w:lang w:val="uk-UA"/>
        </w:rPr>
        <w:t>Ollama</w:t>
      </w:r>
      <w:proofErr w:type="spellEnd"/>
      <w:r w:rsidRPr="00F128B9">
        <w:rPr>
          <w:lang w:val="uk-UA"/>
        </w:rPr>
        <w:t>) замість хмарних провайдерів — з метою забезпечення конфіденційності даних, контрольованості вартості та можливості автономного розгортання.</w:t>
      </w:r>
    </w:p>
    <w:p w14:paraId="5DB7E2BD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По-четверте, конвеєр має генерувати структуровані health-звіти зі статусами HEALTHY / WARNING / DEGRADED / CRITICAL та зберігати </w:t>
      </w:r>
      <w:r w:rsidRPr="00F128B9">
        <w:rPr>
          <w:lang w:val="uk-UA"/>
        </w:rPr>
        <w:lastRenderedPageBreak/>
        <w:t xml:space="preserve">детальну статистику: розподіл тональностей, кореляцію зірок і </w:t>
      </w:r>
      <w:proofErr w:type="spellStart"/>
      <w:r w:rsidRPr="00F128B9">
        <w:rPr>
          <w:lang w:val="uk-UA"/>
        </w:rPr>
        <w:t>sentiment</w:t>
      </w:r>
      <w:proofErr w:type="spellEnd"/>
      <w:r w:rsidRPr="00F128B9">
        <w:rPr>
          <w:lang w:val="uk-UA"/>
        </w:rPr>
        <w:t>, розподіл дій відновлення, середню впевненість (</w:t>
      </w:r>
      <w:proofErr w:type="spellStart"/>
      <w:r w:rsidRPr="00F128B9">
        <w:rPr>
          <w:lang w:val="uk-UA"/>
        </w:rPr>
        <w:t>confidence</w:t>
      </w:r>
      <w:proofErr w:type="spellEnd"/>
      <w:r w:rsidRPr="00F128B9">
        <w:rPr>
          <w:lang w:val="uk-UA"/>
        </w:rPr>
        <w:t>) за статусами.</w:t>
      </w:r>
    </w:p>
    <w:p w14:paraId="72824B71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По-п'яте, результати роботи конвеєра мають відображатися у веб-інтерфейсі на базі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>, що надає зручний інструмент для аналізу та аудиту виконаних запусків у реальному часі.</w:t>
      </w:r>
    </w:p>
    <w:p w14:paraId="0B9525A4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Таким чином, об'єктом дослідження є процес обробки й аналізу текстових даних у виробничих конвеєрах з урахуванням питань якості та </w:t>
      </w:r>
      <w:proofErr w:type="spellStart"/>
      <w:r w:rsidRPr="00F128B9">
        <w:rPr>
          <w:lang w:val="uk-UA"/>
        </w:rPr>
        <w:t>відмовостійкості</w:t>
      </w:r>
      <w:proofErr w:type="spellEnd"/>
      <w:r w:rsidRPr="00F128B9">
        <w:rPr>
          <w:lang w:val="uk-UA"/>
        </w:rPr>
        <w:t xml:space="preserve">. Предметом дослідження є методи та інструменти побудови </w:t>
      </w:r>
      <w:proofErr w:type="spellStart"/>
      <w:r w:rsidRPr="00F128B9">
        <w:rPr>
          <w:lang w:val="uk-UA"/>
        </w:rPr>
        <w:t>самовідновлювальних</w:t>
      </w:r>
      <w:proofErr w:type="spellEnd"/>
      <w:r w:rsidRPr="00F128B9">
        <w:rPr>
          <w:lang w:val="uk-UA"/>
        </w:rPr>
        <w:t xml:space="preserve"> конвеєрів аналізу тональності на базі </w:t>
      </w:r>
      <w:proofErr w:type="spellStart"/>
      <w:r w:rsidRPr="00F128B9">
        <w:rPr>
          <w:lang w:val="uk-UA"/>
        </w:rPr>
        <w:t>Apache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 та локальних LLM.</w:t>
      </w:r>
    </w:p>
    <w:p w14:paraId="73D1B428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Науково-практичне значення роботи полягає у демонстрації комплексного підходу до інтеграції механізмів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>, LLM-</w:t>
      </w:r>
      <w:proofErr w:type="spellStart"/>
      <w:r w:rsidRPr="00F128B9">
        <w:rPr>
          <w:lang w:val="uk-UA"/>
        </w:rPr>
        <w:t>інференсу</w:t>
      </w:r>
      <w:proofErr w:type="spellEnd"/>
      <w:r w:rsidRPr="00F128B9">
        <w:rPr>
          <w:lang w:val="uk-UA"/>
        </w:rPr>
        <w:t xml:space="preserve"> та веб-моніторингу в єдиній системі, що може слугувати зразком для аналогічних виробничих рішень у галузі </w:t>
      </w:r>
      <w:proofErr w:type="spellStart"/>
      <w:r w:rsidRPr="00F128B9">
        <w:rPr>
          <w:lang w:val="uk-UA"/>
        </w:rPr>
        <w:t>DataOps</w:t>
      </w:r>
      <w:proofErr w:type="spellEnd"/>
      <w:r w:rsidRPr="00F128B9">
        <w:rPr>
          <w:lang w:val="uk-UA"/>
        </w:rPr>
        <w:t xml:space="preserve"> та </w:t>
      </w:r>
      <w:proofErr w:type="spellStart"/>
      <w:r w:rsidRPr="00F128B9">
        <w:rPr>
          <w:lang w:val="uk-UA"/>
        </w:rPr>
        <w:t>MLOps</w:t>
      </w:r>
      <w:proofErr w:type="spellEnd"/>
      <w:r w:rsidRPr="00F128B9">
        <w:rPr>
          <w:lang w:val="uk-UA"/>
        </w:rPr>
        <w:t>.</w:t>
      </w:r>
    </w:p>
    <w:p w14:paraId="4C84E3B3" w14:textId="77777777" w:rsidR="0065360D" w:rsidRPr="00F128B9" w:rsidRDefault="00000000" w:rsidP="00660983">
      <w:pPr>
        <w:spacing w:before="240" w:line="360" w:lineRule="auto"/>
        <w:ind w:firstLine="709"/>
        <w:rPr>
          <w:lang w:val="uk-UA"/>
        </w:rPr>
      </w:pPr>
      <w:r w:rsidRPr="00F128B9">
        <w:rPr>
          <w:b/>
          <w:bCs/>
          <w:lang w:val="uk-UA"/>
        </w:rPr>
        <w:t>Висновки до розділу 1</w:t>
      </w:r>
    </w:p>
    <w:p w14:paraId="21203913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У першому розділі проведено комплексний огляд теоретичних основ та технологічного стеку системи, що розробляється. Визначено, що якість даних є критичним чинником у реальних </w:t>
      </w:r>
      <w:proofErr w:type="spellStart"/>
      <w:r w:rsidRPr="00F128B9">
        <w:rPr>
          <w:lang w:val="uk-UA"/>
        </w:rPr>
        <w:t>датасетах</w:t>
      </w:r>
      <w:proofErr w:type="spellEnd"/>
      <w:r w:rsidRPr="00F128B9">
        <w:rPr>
          <w:lang w:val="uk-UA"/>
        </w:rPr>
        <w:t xml:space="preserve">, а </w:t>
      </w:r>
      <w:proofErr w:type="spellStart"/>
      <w:r w:rsidRPr="00F128B9">
        <w:rPr>
          <w:lang w:val="uk-UA"/>
        </w:rPr>
        <w:t>Yelp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Academic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Dataset</w:t>
      </w:r>
      <w:proofErr w:type="spellEnd"/>
      <w:r w:rsidRPr="00F128B9">
        <w:rPr>
          <w:lang w:val="uk-UA"/>
        </w:rPr>
        <w:t xml:space="preserve"> є репрезентативним прикладом </w:t>
      </w:r>
      <w:proofErr w:type="spellStart"/>
      <w:r w:rsidRPr="00F128B9">
        <w:rPr>
          <w:lang w:val="uk-UA"/>
        </w:rPr>
        <w:t>краудсорсингового</w:t>
      </w:r>
      <w:proofErr w:type="spellEnd"/>
      <w:r w:rsidRPr="00F128B9">
        <w:rPr>
          <w:lang w:val="uk-UA"/>
        </w:rPr>
        <w:t xml:space="preserve"> набору даних з характерними типами дефектів. Систематизовано п'ять основних типів помилок вхідних даних та відповідні стратегії їх автоматичного виправлення.</w:t>
      </w:r>
    </w:p>
    <w:p w14:paraId="6C3A48B8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Розглянуто концепцію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 у конвеєрах обробки даних, порівняно детерміністичні та навчальні підходи і обґрунтовано вибір детерміністичного підходу на основі правил для даної роботи. Здійснено огляд еволюції методів аналізу тональності — від лексичних словників до </w:t>
      </w:r>
      <w:proofErr w:type="spellStart"/>
      <w:r w:rsidRPr="00F128B9">
        <w:rPr>
          <w:lang w:val="uk-UA"/>
        </w:rPr>
        <w:t>трансформерних</w:t>
      </w:r>
      <w:proofErr w:type="spellEnd"/>
      <w:r w:rsidRPr="00F128B9">
        <w:rPr>
          <w:lang w:val="uk-UA"/>
        </w:rPr>
        <w:t xml:space="preserve"> LLM — та обґрунтовано використання моделі llama3.2.</w:t>
      </w:r>
    </w:p>
    <w:p w14:paraId="1304AB3D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Надано характеристику обраного технологічного стеку: </w:t>
      </w:r>
      <w:proofErr w:type="spellStart"/>
      <w:r w:rsidRPr="00F128B9">
        <w:rPr>
          <w:lang w:val="uk-UA"/>
        </w:rPr>
        <w:t>Apache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 (</w:t>
      </w:r>
      <w:proofErr w:type="spellStart"/>
      <w:r w:rsidRPr="00F128B9">
        <w:rPr>
          <w:lang w:val="uk-UA"/>
        </w:rPr>
        <w:t>оркестрація</w:t>
      </w:r>
      <w:proofErr w:type="spellEnd"/>
      <w:r w:rsidRPr="00F128B9">
        <w:rPr>
          <w:lang w:val="uk-UA"/>
        </w:rPr>
        <w:t xml:space="preserve"> DAG-</w:t>
      </w:r>
      <w:proofErr w:type="spellStart"/>
      <w:r w:rsidRPr="00F128B9">
        <w:rPr>
          <w:lang w:val="uk-UA"/>
        </w:rPr>
        <w:t>ів</w:t>
      </w:r>
      <w:proofErr w:type="spellEnd"/>
      <w:r w:rsidRPr="00F128B9">
        <w:rPr>
          <w:lang w:val="uk-UA"/>
        </w:rPr>
        <w:t xml:space="preserve">), </w:t>
      </w:r>
      <w:proofErr w:type="spellStart"/>
      <w:r w:rsidRPr="00F128B9">
        <w:rPr>
          <w:lang w:val="uk-UA"/>
        </w:rPr>
        <w:t>Ollama</w:t>
      </w:r>
      <w:proofErr w:type="spellEnd"/>
      <w:r w:rsidRPr="00F128B9">
        <w:rPr>
          <w:lang w:val="uk-UA"/>
        </w:rPr>
        <w:t xml:space="preserve"> (локальний LLM-</w:t>
      </w:r>
      <w:proofErr w:type="spellStart"/>
      <w:r w:rsidRPr="00F128B9">
        <w:rPr>
          <w:lang w:val="uk-UA"/>
        </w:rPr>
        <w:t>інференс</w:t>
      </w:r>
      <w:proofErr w:type="spellEnd"/>
      <w:r w:rsidRPr="00F128B9">
        <w:rPr>
          <w:lang w:val="uk-UA"/>
        </w:rPr>
        <w:t xml:space="preserve">), llama3.2 (модель </w:t>
      </w:r>
      <w:r w:rsidRPr="00F128B9">
        <w:rPr>
          <w:lang w:val="uk-UA"/>
        </w:rPr>
        <w:lastRenderedPageBreak/>
        <w:t xml:space="preserve">SA) та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 Server (веб-</w:t>
      </w:r>
      <w:proofErr w:type="spellStart"/>
      <w:r w:rsidRPr="00F128B9">
        <w:rPr>
          <w:lang w:val="uk-UA"/>
        </w:rPr>
        <w:t>дашборд</w:t>
      </w:r>
      <w:proofErr w:type="spellEnd"/>
      <w:r w:rsidRPr="00F128B9">
        <w:rPr>
          <w:lang w:val="uk-UA"/>
        </w:rPr>
        <w:t>). На підставі аналізу сформульовано постановку задачі дослідження, визначено об'єкт і предмет дослідження.</w:t>
      </w:r>
    </w:p>
    <w:p w14:paraId="352A0852" w14:textId="77777777" w:rsidR="0065360D" w:rsidRPr="00F128B9" w:rsidRDefault="0065360D" w:rsidP="0048639A">
      <w:pPr>
        <w:spacing w:line="360" w:lineRule="auto"/>
        <w:rPr>
          <w:lang w:val="uk-UA"/>
        </w:rPr>
      </w:pPr>
    </w:p>
    <w:p w14:paraId="288DFE5E" w14:textId="77777777" w:rsidR="0065360D" w:rsidRPr="00F128B9" w:rsidRDefault="00000000" w:rsidP="0048639A">
      <w:pPr>
        <w:pageBreakBefore/>
        <w:spacing w:line="360" w:lineRule="auto"/>
        <w:jc w:val="center"/>
        <w:rPr>
          <w:lang w:val="uk-UA"/>
        </w:rPr>
      </w:pPr>
      <w:r w:rsidRPr="00F128B9">
        <w:rPr>
          <w:b/>
          <w:bCs/>
          <w:lang w:val="uk-UA"/>
        </w:rPr>
        <w:lastRenderedPageBreak/>
        <w:t>СПИСОК ВИКОРИСТАНИХ ДЖЕРЕЛ ДО РОЗДІЛУ 1</w:t>
      </w:r>
    </w:p>
    <w:p w14:paraId="6A64280C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[1] </w:t>
      </w:r>
      <w:proofErr w:type="spellStart"/>
      <w:r w:rsidRPr="00F128B9">
        <w:rPr>
          <w:lang w:val="uk-UA"/>
        </w:rPr>
        <w:t>Narayanan</w:t>
      </w:r>
      <w:proofErr w:type="spellEnd"/>
      <w:r w:rsidRPr="00F128B9">
        <w:rPr>
          <w:lang w:val="uk-UA"/>
        </w:rPr>
        <w:t xml:space="preserve"> P. K. </w:t>
      </w:r>
      <w:proofErr w:type="spellStart"/>
      <w:r w:rsidRPr="00F128B9">
        <w:rPr>
          <w:lang w:val="uk-UA"/>
        </w:rPr>
        <w:t>Orchestrating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Engineering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Pipelines</w:t>
      </w:r>
      <w:proofErr w:type="spellEnd"/>
      <w:r w:rsidRPr="00F128B9">
        <w:rPr>
          <w:lang w:val="uk-UA"/>
        </w:rPr>
        <w:t xml:space="preserve"> using </w:t>
      </w:r>
      <w:proofErr w:type="spellStart"/>
      <w:r w:rsidRPr="00F128B9">
        <w:rPr>
          <w:lang w:val="uk-UA"/>
        </w:rPr>
        <w:t>Apache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. In: </w:t>
      </w:r>
      <w:proofErr w:type="spellStart"/>
      <w:r w:rsidRPr="00F128B9">
        <w:rPr>
          <w:lang w:val="uk-UA"/>
        </w:rPr>
        <w:t>Data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Engineering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with</w:t>
      </w:r>
      <w:proofErr w:type="spellEnd"/>
      <w:r w:rsidRPr="00F128B9">
        <w:rPr>
          <w:lang w:val="uk-UA"/>
        </w:rPr>
        <w:t xml:space="preserve"> Python. </w:t>
      </w:r>
      <w:proofErr w:type="spellStart"/>
      <w:r w:rsidRPr="00F128B9">
        <w:rPr>
          <w:lang w:val="uk-UA"/>
        </w:rPr>
        <w:t>Springer</w:t>
      </w:r>
      <w:proofErr w:type="spellEnd"/>
      <w:r w:rsidRPr="00F128B9">
        <w:rPr>
          <w:lang w:val="uk-UA"/>
        </w:rPr>
        <w:t>, 2024. DOI: 10.1007/979-8-8688-0602-5_12.</w:t>
      </w:r>
    </w:p>
    <w:p w14:paraId="1F6154A4" w14:textId="19475F1A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[2] </w:t>
      </w:r>
      <w:proofErr w:type="spellStart"/>
      <w:r w:rsidRPr="00F128B9">
        <w:rPr>
          <w:lang w:val="uk-UA"/>
        </w:rPr>
        <w:t>Asghar</w:t>
      </w:r>
      <w:proofErr w:type="spellEnd"/>
      <w:r w:rsidRPr="00F128B9">
        <w:rPr>
          <w:lang w:val="uk-UA"/>
        </w:rPr>
        <w:t xml:space="preserve"> N. </w:t>
      </w:r>
      <w:proofErr w:type="spellStart"/>
      <w:r w:rsidRPr="00F128B9">
        <w:rPr>
          <w:lang w:val="uk-UA"/>
        </w:rPr>
        <w:t>Yelp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Dataset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An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Evaluation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arXiv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preprint</w:t>
      </w:r>
      <w:proofErr w:type="spellEnd"/>
      <w:r w:rsidRPr="00F128B9">
        <w:rPr>
          <w:lang w:val="uk-UA"/>
        </w:rPr>
        <w:t xml:space="preserve"> arXiv:1512.06915, 2016. URL: </w:t>
      </w:r>
      <w:hyperlink r:id="rId10" w:history="1">
        <w:r w:rsidR="00660983" w:rsidRPr="00F1480D">
          <w:rPr>
            <w:rStyle w:val="a5"/>
            <w:lang w:val="uk-UA"/>
          </w:rPr>
          <w:t>https://arxiv.org/pdf/1512.06915</w:t>
        </w:r>
      </w:hyperlink>
      <w:r w:rsidRPr="00F128B9">
        <w:rPr>
          <w:lang w:val="uk-UA"/>
        </w:rPr>
        <w:t>.</w:t>
      </w:r>
    </w:p>
    <w:p w14:paraId="73F8C9DA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[3] </w:t>
      </w:r>
      <w:proofErr w:type="spellStart"/>
      <w:r w:rsidRPr="00F128B9">
        <w:rPr>
          <w:lang w:val="uk-UA"/>
        </w:rPr>
        <w:t>Dash</w:t>
      </w:r>
      <w:proofErr w:type="spellEnd"/>
      <w:r w:rsidRPr="00F128B9">
        <w:rPr>
          <w:lang w:val="uk-UA"/>
        </w:rPr>
        <w:t xml:space="preserve"> S., </w:t>
      </w:r>
      <w:proofErr w:type="spellStart"/>
      <w:r w:rsidRPr="00F128B9">
        <w:rPr>
          <w:lang w:val="uk-UA"/>
        </w:rPr>
        <w:t>Bansal</w:t>
      </w:r>
      <w:proofErr w:type="spellEnd"/>
      <w:r w:rsidRPr="00F128B9">
        <w:rPr>
          <w:lang w:val="uk-UA"/>
        </w:rPr>
        <w:t xml:space="preserve"> S., </w:t>
      </w:r>
      <w:proofErr w:type="spellStart"/>
      <w:r w:rsidRPr="00F128B9">
        <w:rPr>
          <w:lang w:val="uk-UA"/>
        </w:rPr>
        <w:t>Chakraborty</w:t>
      </w:r>
      <w:proofErr w:type="spellEnd"/>
      <w:r w:rsidRPr="00F128B9">
        <w:rPr>
          <w:lang w:val="uk-UA"/>
        </w:rPr>
        <w:t xml:space="preserve"> A., </w:t>
      </w:r>
      <w:proofErr w:type="spellStart"/>
      <w:r w:rsidRPr="00F128B9">
        <w:rPr>
          <w:lang w:val="uk-UA"/>
        </w:rPr>
        <w:t>et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al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Auditing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Yelp's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Business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Ranking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Review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Recommendation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Through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the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Lens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Fairness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arXiv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preprint</w:t>
      </w:r>
      <w:proofErr w:type="spellEnd"/>
      <w:r w:rsidRPr="00F128B9">
        <w:rPr>
          <w:lang w:val="uk-UA"/>
        </w:rPr>
        <w:t xml:space="preserve"> arXiv:2308.02129v2, 2024.</w:t>
      </w:r>
    </w:p>
    <w:p w14:paraId="2A64ABD4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[4] </w:t>
      </w:r>
      <w:proofErr w:type="spellStart"/>
      <w:r w:rsidRPr="00F128B9">
        <w:rPr>
          <w:lang w:val="uk-UA"/>
        </w:rPr>
        <w:t>Hounsel</w:t>
      </w:r>
      <w:proofErr w:type="spellEnd"/>
      <w:r w:rsidRPr="00F128B9">
        <w:rPr>
          <w:lang w:val="uk-UA"/>
        </w:rPr>
        <w:t xml:space="preserve"> A., </w:t>
      </w:r>
      <w:proofErr w:type="spellStart"/>
      <w:r w:rsidRPr="00F128B9">
        <w:rPr>
          <w:lang w:val="uk-UA"/>
        </w:rPr>
        <w:t>Holland</w:t>
      </w:r>
      <w:proofErr w:type="spellEnd"/>
      <w:r w:rsidRPr="00F128B9">
        <w:rPr>
          <w:lang w:val="uk-UA"/>
        </w:rPr>
        <w:t xml:space="preserve"> J., </w:t>
      </w:r>
      <w:proofErr w:type="spellStart"/>
      <w:r w:rsidRPr="00F128B9">
        <w:rPr>
          <w:lang w:val="uk-UA"/>
        </w:rPr>
        <w:t>Kshirsagar</w:t>
      </w:r>
      <w:proofErr w:type="spellEnd"/>
      <w:r w:rsidRPr="00F128B9">
        <w:rPr>
          <w:lang w:val="uk-UA"/>
        </w:rPr>
        <w:t xml:space="preserve"> M., </w:t>
      </w:r>
      <w:proofErr w:type="spellStart"/>
      <w:r w:rsidRPr="00F128B9">
        <w:rPr>
          <w:lang w:val="uk-UA"/>
        </w:rPr>
        <w:t>et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al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Reviews</w:t>
      </w:r>
      <w:proofErr w:type="spellEnd"/>
      <w:r w:rsidRPr="00F128B9">
        <w:rPr>
          <w:lang w:val="uk-UA"/>
        </w:rPr>
        <w:t xml:space="preserve"> in </w:t>
      </w:r>
      <w:proofErr w:type="spellStart"/>
      <w:r w:rsidRPr="00F128B9">
        <w:rPr>
          <w:lang w:val="uk-UA"/>
        </w:rPr>
        <w:t>motion</w:t>
      </w:r>
      <w:proofErr w:type="spellEnd"/>
      <w:r w:rsidRPr="00F128B9">
        <w:rPr>
          <w:lang w:val="uk-UA"/>
        </w:rPr>
        <w:t xml:space="preserve">: a </w:t>
      </w:r>
      <w:proofErr w:type="spellStart"/>
      <w:r w:rsidRPr="00F128B9">
        <w:rPr>
          <w:lang w:val="uk-UA"/>
        </w:rPr>
        <w:t>large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scale</w:t>
      </w:r>
      <w:proofErr w:type="spellEnd"/>
      <w:r w:rsidRPr="00F128B9">
        <w:rPr>
          <w:lang w:val="uk-UA"/>
        </w:rPr>
        <w:t xml:space="preserve">, </w:t>
      </w:r>
      <w:proofErr w:type="spellStart"/>
      <w:r w:rsidRPr="00F128B9">
        <w:rPr>
          <w:lang w:val="uk-UA"/>
        </w:rPr>
        <w:t>longitudinal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study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review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recommendations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Yelp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arXiv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preprint</w:t>
      </w:r>
      <w:proofErr w:type="spellEnd"/>
      <w:r w:rsidRPr="00F128B9">
        <w:rPr>
          <w:lang w:val="uk-UA"/>
        </w:rPr>
        <w:t xml:space="preserve"> arXiv:2202.09005, 2022.</w:t>
      </w:r>
    </w:p>
    <w:p w14:paraId="7320B2C3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[5] </w:t>
      </w:r>
      <w:proofErr w:type="spellStart"/>
      <w:r w:rsidRPr="00F128B9">
        <w:rPr>
          <w:lang w:val="uk-UA"/>
        </w:rPr>
        <w:t>Tran</w:t>
      </w:r>
      <w:proofErr w:type="spellEnd"/>
      <w:r w:rsidRPr="00F128B9">
        <w:rPr>
          <w:lang w:val="uk-UA"/>
        </w:rPr>
        <w:t xml:space="preserve"> N. N., </w:t>
      </w:r>
      <w:proofErr w:type="spellStart"/>
      <w:r w:rsidRPr="00F128B9">
        <w:rPr>
          <w:lang w:val="uk-UA"/>
        </w:rPr>
        <w:t>Lee</w:t>
      </w:r>
      <w:proofErr w:type="spellEnd"/>
      <w:r w:rsidRPr="00F128B9">
        <w:rPr>
          <w:lang w:val="uk-UA"/>
        </w:rPr>
        <w:t xml:space="preserve"> J. </w:t>
      </w:r>
      <w:proofErr w:type="spellStart"/>
      <w:r w:rsidRPr="00F128B9">
        <w:rPr>
          <w:lang w:val="uk-UA"/>
        </w:rPr>
        <w:t>Online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Reviews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as</w:t>
      </w:r>
      <w:proofErr w:type="spellEnd"/>
      <w:r w:rsidRPr="00F128B9">
        <w:rPr>
          <w:lang w:val="uk-UA"/>
        </w:rPr>
        <w:t xml:space="preserve"> Health </w:t>
      </w:r>
      <w:proofErr w:type="spellStart"/>
      <w:r w:rsidRPr="00F128B9">
        <w:rPr>
          <w:lang w:val="uk-UA"/>
        </w:rPr>
        <w:t>Data</w:t>
      </w:r>
      <w:proofErr w:type="spellEnd"/>
      <w:r w:rsidRPr="00F128B9">
        <w:rPr>
          <w:lang w:val="uk-UA"/>
        </w:rPr>
        <w:t xml:space="preserve">: </w:t>
      </w:r>
      <w:proofErr w:type="spellStart"/>
      <w:r w:rsidRPr="00F128B9">
        <w:rPr>
          <w:lang w:val="uk-UA"/>
        </w:rPr>
        <w:t>Examining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the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Association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Between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Availability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Health </w:t>
      </w:r>
      <w:proofErr w:type="spellStart"/>
      <w:r w:rsidRPr="00F128B9">
        <w:rPr>
          <w:lang w:val="uk-UA"/>
        </w:rPr>
        <w:t>Care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Services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Patient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Star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Ratings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Exemplified</w:t>
      </w:r>
      <w:proofErr w:type="spellEnd"/>
      <w:r w:rsidRPr="00F128B9">
        <w:rPr>
          <w:lang w:val="uk-UA"/>
        </w:rPr>
        <w:t xml:space="preserve"> by </w:t>
      </w:r>
      <w:proofErr w:type="spellStart"/>
      <w:r w:rsidRPr="00F128B9">
        <w:rPr>
          <w:lang w:val="uk-UA"/>
        </w:rPr>
        <w:t>the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Yelp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Academic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Dataset</w:t>
      </w:r>
      <w:proofErr w:type="spellEnd"/>
      <w:r w:rsidRPr="00F128B9">
        <w:rPr>
          <w:lang w:val="uk-UA"/>
        </w:rPr>
        <w:t xml:space="preserve">. JMIR Public Health </w:t>
      </w:r>
      <w:proofErr w:type="spellStart"/>
      <w:r w:rsidRPr="00F128B9">
        <w:rPr>
          <w:lang w:val="uk-UA"/>
        </w:rPr>
        <w:t>Surveill</w:t>
      </w:r>
      <w:proofErr w:type="spellEnd"/>
      <w:r w:rsidRPr="00F128B9">
        <w:rPr>
          <w:lang w:val="uk-UA"/>
        </w:rPr>
        <w:t xml:space="preserve">. 2017. </w:t>
      </w:r>
      <w:proofErr w:type="spellStart"/>
      <w:r w:rsidRPr="00F128B9">
        <w:rPr>
          <w:lang w:val="uk-UA"/>
        </w:rPr>
        <w:t>Vol</w:t>
      </w:r>
      <w:proofErr w:type="spellEnd"/>
      <w:r w:rsidRPr="00F128B9">
        <w:rPr>
          <w:lang w:val="uk-UA"/>
        </w:rPr>
        <w:t xml:space="preserve">. 3, </w:t>
      </w:r>
      <w:proofErr w:type="spellStart"/>
      <w:r w:rsidRPr="00F128B9">
        <w:rPr>
          <w:lang w:val="uk-UA"/>
        </w:rPr>
        <w:t>No</w:t>
      </w:r>
      <w:proofErr w:type="spellEnd"/>
      <w:r w:rsidRPr="00F128B9">
        <w:rPr>
          <w:lang w:val="uk-UA"/>
        </w:rPr>
        <w:t>. 3. e38. DOI: 10.2196/publichealth.7001.</w:t>
      </w:r>
    </w:p>
    <w:p w14:paraId="4876DF5F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[6] </w:t>
      </w:r>
      <w:proofErr w:type="spellStart"/>
      <w:r w:rsidRPr="00F128B9">
        <w:rPr>
          <w:lang w:val="uk-UA"/>
        </w:rPr>
        <w:t>Takagi</w:t>
      </w:r>
      <w:proofErr w:type="spellEnd"/>
      <w:r w:rsidRPr="00F128B9">
        <w:rPr>
          <w:lang w:val="uk-UA"/>
        </w:rPr>
        <w:t xml:space="preserve"> D., </w:t>
      </w:r>
      <w:proofErr w:type="spellStart"/>
      <w:r w:rsidRPr="00F128B9">
        <w:rPr>
          <w:lang w:val="uk-UA"/>
        </w:rPr>
        <w:t>Maeda</w:t>
      </w:r>
      <w:proofErr w:type="spellEnd"/>
      <w:r w:rsidRPr="00F128B9">
        <w:rPr>
          <w:lang w:val="uk-UA"/>
        </w:rPr>
        <w:t xml:space="preserve"> Y., </w:t>
      </w:r>
      <w:proofErr w:type="spellStart"/>
      <w:r w:rsidRPr="00F128B9">
        <w:rPr>
          <w:lang w:val="uk-UA"/>
        </w:rPr>
        <w:t>Yamamura</w:t>
      </w:r>
      <w:proofErr w:type="spellEnd"/>
      <w:r w:rsidRPr="00F128B9">
        <w:rPr>
          <w:lang w:val="uk-UA"/>
        </w:rPr>
        <w:t xml:space="preserve"> T. </w:t>
      </w:r>
      <w:proofErr w:type="spellStart"/>
      <w:r w:rsidRPr="00F128B9">
        <w:rPr>
          <w:lang w:val="uk-UA"/>
        </w:rPr>
        <w:t>Dynamic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Sentiment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Analysis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with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Local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Large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Language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Models</w:t>
      </w:r>
      <w:proofErr w:type="spellEnd"/>
      <w:r w:rsidRPr="00F128B9">
        <w:rPr>
          <w:lang w:val="uk-UA"/>
        </w:rPr>
        <w:t xml:space="preserve"> using </w:t>
      </w:r>
      <w:proofErr w:type="spellStart"/>
      <w:r w:rsidRPr="00F128B9">
        <w:rPr>
          <w:lang w:val="uk-UA"/>
        </w:rPr>
        <w:t>Majority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Voting</w:t>
      </w:r>
      <w:proofErr w:type="spellEnd"/>
      <w:r w:rsidRPr="00F128B9">
        <w:rPr>
          <w:lang w:val="uk-UA"/>
        </w:rPr>
        <w:t xml:space="preserve">: A </w:t>
      </w:r>
      <w:proofErr w:type="spellStart"/>
      <w:r w:rsidRPr="00F128B9">
        <w:rPr>
          <w:lang w:val="uk-UA"/>
        </w:rPr>
        <w:t>Study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Factors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Affecting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Restaurant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Evaluation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arXiv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preprint</w:t>
      </w:r>
      <w:proofErr w:type="spellEnd"/>
      <w:r w:rsidRPr="00F128B9">
        <w:rPr>
          <w:lang w:val="uk-UA"/>
        </w:rPr>
        <w:t xml:space="preserve"> arXiv:2407.13069, 2024.</w:t>
      </w:r>
    </w:p>
    <w:p w14:paraId="13641528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[7] </w:t>
      </w:r>
      <w:proofErr w:type="spellStart"/>
      <w:r w:rsidRPr="00F128B9">
        <w:rPr>
          <w:lang w:val="uk-UA"/>
        </w:rPr>
        <w:t>Kearns</w:t>
      </w:r>
      <w:proofErr w:type="spellEnd"/>
      <w:r w:rsidRPr="00F128B9">
        <w:rPr>
          <w:lang w:val="uk-UA"/>
        </w:rPr>
        <w:t xml:space="preserve"> R. </w:t>
      </w:r>
      <w:proofErr w:type="spellStart"/>
      <w:r w:rsidRPr="00F128B9">
        <w:rPr>
          <w:lang w:val="uk-UA"/>
        </w:rPr>
        <w:t>Chapter</w:t>
      </w:r>
      <w:proofErr w:type="spellEnd"/>
      <w:r w:rsidRPr="00F128B9">
        <w:rPr>
          <w:lang w:val="uk-UA"/>
        </w:rPr>
        <w:t xml:space="preserve"> 4. </w:t>
      </w:r>
      <w:proofErr w:type="spellStart"/>
      <w:r w:rsidRPr="00F128B9">
        <w:rPr>
          <w:lang w:val="uk-UA"/>
        </w:rPr>
        <w:t>Monitoring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Anomaly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Detection</w:t>
      </w:r>
      <w:proofErr w:type="spellEnd"/>
      <w:r w:rsidRPr="00F128B9">
        <w:rPr>
          <w:lang w:val="uk-UA"/>
        </w:rPr>
        <w:t xml:space="preserve"> for </w:t>
      </w:r>
      <w:proofErr w:type="spellStart"/>
      <w:r w:rsidRPr="00F128B9">
        <w:rPr>
          <w:lang w:val="uk-UA"/>
        </w:rPr>
        <w:t>Your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Pipelines</w:t>
      </w:r>
      <w:proofErr w:type="spellEnd"/>
      <w:r w:rsidRPr="00F128B9">
        <w:rPr>
          <w:lang w:val="uk-UA"/>
        </w:rPr>
        <w:t xml:space="preserve">. In: </w:t>
      </w:r>
      <w:proofErr w:type="spellStart"/>
      <w:r w:rsidRPr="00F128B9">
        <w:rPr>
          <w:lang w:val="uk-UA"/>
        </w:rPr>
        <w:t>Data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Quality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Fundamentals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O'Reilly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Media</w:t>
      </w:r>
      <w:proofErr w:type="spellEnd"/>
      <w:r w:rsidRPr="00F128B9">
        <w:rPr>
          <w:lang w:val="uk-UA"/>
        </w:rPr>
        <w:t>, 2022.</w:t>
      </w:r>
    </w:p>
    <w:p w14:paraId="018C6A9D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[8] </w:t>
      </w:r>
      <w:proofErr w:type="spellStart"/>
      <w:r w:rsidRPr="00F128B9">
        <w:rPr>
          <w:lang w:val="uk-UA"/>
        </w:rPr>
        <w:t>Kumar</w:t>
      </w:r>
      <w:proofErr w:type="spellEnd"/>
      <w:r w:rsidRPr="00F128B9">
        <w:rPr>
          <w:lang w:val="uk-UA"/>
        </w:rPr>
        <w:t xml:space="preserve"> N., </w:t>
      </w:r>
      <w:proofErr w:type="spellStart"/>
      <w:r w:rsidRPr="00F128B9">
        <w:rPr>
          <w:lang w:val="uk-UA"/>
        </w:rPr>
        <w:t>Groenewald</w:t>
      </w:r>
      <w:proofErr w:type="spellEnd"/>
      <w:r w:rsidRPr="00F128B9">
        <w:rPr>
          <w:lang w:val="uk-UA"/>
        </w:rPr>
        <w:t xml:space="preserve"> E. S., </w:t>
      </w:r>
      <w:proofErr w:type="spellStart"/>
      <w:r w:rsidRPr="00F128B9">
        <w:rPr>
          <w:lang w:val="uk-UA"/>
        </w:rPr>
        <w:t>Kulkarni</w:t>
      </w:r>
      <w:proofErr w:type="spellEnd"/>
      <w:r w:rsidRPr="00F128B9">
        <w:rPr>
          <w:lang w:val="uk-UA"/>
        </w:rPr>
        <w:t xml:space="preserve"> S., </w:t>
      </w:r>
      <w:proofErr w:type="spellStart"/>
      <w:r w:rsidRPr="00F128B9">
        <w:rPr>
          <w:lang w:val="uk-UA"/>
        </w:rPr>
        <w:t>et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al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networks</w:t>
      </w:r>
      <w:proofErr w:type="spellEnd"/>
      <w:r w:rsidRPr="00F128B9">
        <w:rPr>
          <w:lang w:val="uk-UA"/>
        </w:rPr>
        <w:t>: AI-</w:t>
      </w:r>
      <w:proofErr w:type="spellStart"/>
      <w:r w:rsidRPr="00F128B9">
        <w:rPr>
          <w:lang w:val="uk-UA"/>
        </w:rPr>
        <w:t>based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approaches</w:t>
      </w:r>
      <w:proofErr w:type="spellEnd"/>
      <w:r w:rsidRPr="00F128B9">
        <w:rPr>
          <w:lang w:val="uk-UA"/>
        </w:rPr>
        <w:t xml:space="preserve"> for </w:t>
      </w:r>
      <w:proofErr w:type="spellStart"/>
      <w:r w:rsidRPr="00F128B9">
        <w:rPr>
          <w:lang w:val="uk-UA"/>
        </w:rPr>
        <w:t>fault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detection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recovery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Power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Syst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Technol</w:t>
      </w:r>
      <w:proofErr w:type="spellEnd"/>
      <w:r w:rsidRPr="00F128B9">
        <w:rPr>
          <w:lang w:val="uk-UA"/>
        </w:rPr>
        <w:t xml:space="preserve">. 2023. </w:t>
      </w:r>
      <w:proofErr w:type="spellStart"/>
      <w:r w:rsidRPr="00F128B9">
        <w:rPr>
          <w:lang w:val="uk-UA"/>
        </w:rPr>
        <w:t>Vol</w:t>
      </w:r>
      <w:proofErr w:type="spellEnd"/>
      <w:r w:rsidRPr="00F128B9">
        <w:rPr>
          <w:lang w:val="uk-UA"/>
        </w:rPr>
        <w:t xml:space="preserve">. 47, </w:t>
      </w:r>
      <w:proofErr w:type="spellStart"/>
      <w:r w:rsidRPr="00F128B9">
        <w:rPr>
          <w:lang w:val="uk-UA"/>
        </w:rPr>
        <w:t>No</w:t>
      </w:r>
      <w:proofErr w:type="spellEnd"/>
      <w:r w:rsidRPr="00F128B9">
        <w:rPr>
          <w:lang w:val="uk-UA"/>
        </w:rPr>
        <w:t>. 4. P. 371–386. DOI: 10.52783/pst.206.</w:t>
      </w:r>
    </w:p>
    <w:p w14:paraId="02E2BCAA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[9] </w:t>
      </w:r>
      <w:proofErr w:type="spellStart"/>
      <w:r w:rsidRPr="00F128B9">
        <w:rPr>
          <w:lang w:val="uk-UA"/>
        </w:rPr>
        <w:t>Polimeno</w:t>
      </w:r>
      <w:proofErr w:type="spellEnd"/>
      <w:r w:rsidRPr="00F128B9">
        <w:rPr>
          <w:lang w:val="uk-UA"/>
        </w:rPr>
        <w:t xml:space="preserve"> A. </w:t>
      </w:r>
      <w:proofErr w:type="spellStart"/>
      <w:r w:rsidRPr="00F128B9">
        <w:rPr>
          <w:lang w:val="uk-UA"/>
        </w:rPr>
        <w:t>Balancing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protection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quality</w:t>
      </w:r>
      <w:proofErr w:type="spellEnd"/>
      <w:r w:rsidRPr="00F128B9">
        <w:rPr>
          <w:lang w:val="uk-UA"/>
        </w:rPr>
        <w:t xml:space="preserve"> in </w:t>
      </w:r>
      <w:proofErr w:type="spellStart"/>
      <w:r w:rsidRPr="00F128B9">
        <w:rPr>
          <w:lang w:val="uk-UA"/>
        </w:rPr>
        <w:t>big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analytics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pipelines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Big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Journal</w:t>
      </w:r>
      <w:proofErr w:type="spellEnd"/>
      <w:r w:rsidRPr="00F128B9">
        <w:rPr>
          <w:lang w:val="uk-UA"/>
        </w:rPr>
        <w:t>. 2025. DOI: 10.1089/big.2023.0065.</w:t>
      </w:r>
    </w:p>
    <w:p w14:paraId="4F6C7F01" w14:textId="2804AE25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[10] </w:t>
      </w:r>
      <w:proofErr w:type="spellStart"/>
      <w:r w:rsidRPr="00F128B9">
        <w:rPr>
          <w:lang w:val="uk-UA"/>
        </w:rPr>
        <w:t>Shah</w:t>
      </w:r>
      <w:proofErr w:type="spellEnd"/>
      <w:r w:rsidRPr="00F128B9">
        <w:rPr>
          <w:lang w:val="uk-UA"/>
        </w:rPr>
        <w:t xml:space="preserve"> M., </w:t>
      </w:r>
      <w:proofErr w:type="spellStart"/>
      <w:r w:rsidRPr="00F128B9">
        <w:rPr>
          <w:lang w:val="uk-UA"/>
        </w:rPr>
        <w:t>Hazarika</w:t>
      </w:r>
      <w:proofErr w:type="spellEnd"/>
      <w:r w:rsidRPr="00F128B9">
        <w:rPr>
          <w:lang w:val="uk-UA"/>
        </w:rPr>
        <w:t xml:space="preserve"> A. V.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Pipelines</w:t>
      </w:r>
      <w:proofErr w:type="spellEnd"/>
      <w:r w:rsidRPr="00F128B9">
        <w:rPr>
          <w:lang w:val="uk-UA"/>
        </w:rPr>
        <w:t xml:space="preserve">. A </w:t>
      </w:r>
      <w:proofErr w:type="spellStart"/>
      <w:r w:rsidRPr="00F128B9">
        <w:rPr>
          <w:lang w:val="uk-UA"/>
        </w:rPr>
        <w:t>Fault-Tolerant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Approach</w:t>
      </w:r>
      <w:proofErr w:type="spellEnd"/>
      <w:r w:rsidRPr="00F128B9">
        <w:rPr>
          <w:lang w:val="uk-UA"/>
        </w:rPr>
        <w:t xml:space="preserve"> to ETL </w:t>
      </w:r>
      <w:proofErr w:type="spellStart"/>
      <w:r w:rsidRPr="00F128B9">
        <w:rPr>
          <w:lang w:val="uk-UA"/>
        </w:rPr>
        <w:t>Workflows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ResearchGate</w:t>
      </w:r>
      <w:proofErr w:type="spellEnd"/>
      <w:r w:rsidRPr="00F128B9">
        <w:rPr>
          <w:lang w:val="uk-UA"/>
        </w:rPr>
        <w:t xml:space="preserve">, 2025. URL: </w:t>
      </w:r>
      <w:hyperlink r:id="rId11" w:history="1">
        <w:r w:rsidR="00660983" w:rsidRPr="00F1480D">
          <w:rPr>
            <w:rStyle w:val="a5"/>
            <w:lang w:val="uk-UA"/>
          </w:rPr>
          <w:t>https://www.researchgate.net/publication/393018779</w:t>
        </w:r>
      </w:hyperlink>
      <w:r w:rsidRPr="00F128B9">
        <w:rPr>
          <w:lang w:val="uk-UA"/>
        </w:rPr>
        <w:t>.</w:t>
      </w:r>
    </w:p>
    <w:p w14:paraId="10512603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lastRenderedPageBreak/>
        <w:t xml:space="preserve">[11] </w:t>
      </w:r>
      <w:proofErr w:type="spellStart"/>
      <w:r w:rsidRPr="00F128B9">
        <w:rPr>
          <w:lang w:val="uk-UA"/>
        </w:rPr>
        <w:t>Zhao</w:t>
      </w:r>
      <w:proofErr w:type="spellEnd"/>
      <w:r w:rsidRPr="00F128B9">
        <w:rPr>
          <w:lang w:val="uk-UA"/>
        </w:rPr>
        <w:t xml:space="preserve"> L., </w:t>
      </w:r>
      <w:proofErr w:type="spellStart"/>
      <w:r w:rsidRPr="00F128B9">
        <w:rPr>
          <w:lang w:val="uk-UA"/>
        </w:rPr>
        <w:t>et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al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Pipelines</w:t>
      </w:r>
      <w:proofErr w:type="spellEnd"/>
      <w:r w:rsidRPr="00F128B9">
        <w:rPr>
          <w:lang w:val="uk-UA"/>
        </w:rPr>
        <w:t xml:space="preserve">: </w:t>
      </w:r>
      <w:proofErr w:type="spellStart"/>
      <w:r w:rsidRPr="00F128B9">
        <w:rPr>
          <w:lang w:val="uk-UA"/>
        </w:rPr>
        <w:t>Reinforcement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Learning</w:t>
      </w:r>
      <w:proofErr w:type="spellEnd"/>
      <w:r w:rsidRPr="00F128B9">
        <w:rPr>
          <w:lang w:val="uk-UA"/>
        </w:rPr>
        <w:t xml:space="preserve"> for Real-</w:t>
      </w:r>
      <w:proofErr w:type="spellStart"/>
      <w:r w:rsidRPr="00F128B9">
        <w:rPr>
          <w:lang w:val="uk-UA"/>
        </w:rPr>
        <w:t>Time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Fault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Detection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Autonomous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Recovery</w:t>
      </w:r>
      <w:proofErr w:type="spellEnd"/>
      <w:r w:rsidRPr="00F128B9">
        <w:rPr>
          <w:lang w:val="uk-UA"/>
        </w:rPr>
        <w:t xml:space="preserve">. IEEE </w:t>
      </w:r>
      <w:proofErr w:type="spellStart"/>
      <w:r w:rsidRPr="00F128B9">
        <w:rPr>
          <w:lang w:val="uk-UA"/>
        </w:rPr>
        <w:t>International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Conference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Proceedings</w:t>
      </w:r>
      <w:proofErr w:type="spellEnd"/>
      <w:r w:rsidRPr="00F128B9">
        <w:rPr>
          <w:lang w:val="uk-UA"/>
        </w:rPr>
        <w:t>, 2025. DOI: 10.1109/ICECA.2025.11196544.</w:t>
      </w:r>
    </w:p>
    <w:p w14:paraId="142C07C0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[12] </w:t>
      </w:r>
      <w:proofErr w:type="spellStart"/>
      <w:r w:rsidRPr="00F128B9">
        <w:rPr>
          <w:lang w:val="uk-UA"/>
        </w:rPr>
        <w:t>Yusuf</w:t>
      </w:r>
      <w:proofErr w:type="spellEnd"/>
      <w:r w:rsidRPr="00F128B9">
        <w:rPr>
          <w:lang w:val="uk-UA"/>
        </w:rPr>
        <w:t xml:space="preserve"> R., </w:t>
      </w:r>
      <w:proofErr w:type="spellStart"/>
      <w:r w:rsidRPr="00F128B9">
        <w:rPr>
          <w:lang w:val="uk-UA"/>
        </w:rPr>
        <w:t>et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al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Pipelines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with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Autonomous</w:t>
      </w:r>
      <w:proofErr w:type="spellEnd"/>
      <w:r w:rsidRPr="00F128B9">
        <w:rPr>
          <w:lang w:val="uk-UA"/>
        </w:rPr>
        <w:t xml:space="preserve"> Error </w:t>
      </w:r>
      <w:proofErr w:type="spellStart"/>
      <w:r w:rsidRPr="00F128B9">
        <w:rPr>
          <w:lang w:val="uk-UA"/>
        </w:rPr>
        <w:t>Identification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Remediation</w:t>
      </w:r>
      <w:proofErr w:type="spellEnd"/>
      <w:r w:rsidRPr="00F128B9">
        <w:rPr>
          <w:lang w:val="uk-UA"/>
        </w:rPr>
        <w:t>. TIJER. 2025. URL: https://tijer.org/tijer/papers/TIJER2506049.pdf.</w:t>
      </w:r>
    </w:p>
    <w:p w14:paraId="78320F3D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[13] </w:t>
      </w:r>
      <w:proofErr w:type="spellStart"/>
      <w:r w:rsidRPr="00F128B9">
        <w:rPr>
          <w:lang w:val="uk-UA"/>
        </w:rPr>
        <w:t>Aldrini</w:t>
      </w:r>
      <w:proofErr w:type="spellEnd"/>
      <w:r w:rsidRPr="00F128B9">
        <w:rPr>
          <w:lang w:val="uk-UA"/>
        </w:rPr>
        <w:t xml:space="preserve"> J., </w:t>
      </w:r>
      <w:proofErr w:type="spellStart"/>
      <w:r w:rsidRPr="00F128B9">
        <w:rPr>
          <w:lang w:val="uk-UA"/>
        </w:rPr>
        <w:t>Chihi</w:t>
      </w:r>
      <w:proofErr w:type="spellEnd"/>
      <w:r w:rsidRPr="00F128B9">
        <w:rPr>
          <w:lang w:val="uk-UA"/>
        </w:rPr>
        <w:t xml:space="preserve"> I., </w:t>
      </w:r>
      <w:proofErr w:type="spellStart"/>
      <w:r w:rsidRPr="00F128B9">
        <w:rPr>
          <w:lang w:val="uk-UA"/>
        </w:rPr>
        <w:t>Sidhom</w:t>
      </w:r>
      <w:proofErr w:type="spellEnd"/>
      <w:r w:rsidRPr="00F128B9">
        <w:rPr>
          <w:lang w:val="uk-UA"/>
        </w:rPr>
        <w:t xml:space="preserve"> L. </w:t>
      </w:r>
      <w:proofErr w:type="spellStart"/>
      <w:r w:rsidRPr="00F128B9">
        <w:rPr>
          <w:lang w:val="uk-UA"/>
        </w:rPr>
        <w:t>Fault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diagnosis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 for </w:t>
      </w:r>
      <w:proofErr w:type="spellStart"/>
      <w:r w:rsidRPr="00F128B9">
        <w:rPr>
          <w:lang w:val="uk-UA"/>
        </w:rPr>
        <w:t>smart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manufacturing</w:t>
      </w:r>
      <w:proofErr w:type="spellEnd"/>
      <w:r w:rsidRPr="00F128B9">
        <w:rPr>
          <w:lang w:val="uk-UA"/>
        </w:rPr>
        <w:t xml:space="preserve">: a </w:t>
      </w:r>
      <w:proofErr w:type="spellStart"/>
      <w:r w:rsidRPr="00F128B9">
        <w:rPr>
          <w:lang w:val="uk-UA"/>
        </w:rPr>
        <w:t>review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Journal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Intelligent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Manufacturing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Springer</w:t>
      </w:r>
      <w:proofErr w:type="spellEnd"/>
      <w:r w:rsidRPr="00F128B9">
        <w:rPr>
          <w:lang w:val="uk-UA"/>
        </w:rPr>
        <w:t>, 2023. DOI: 10.1007/s10845-023-02165-6.</w:t>
      </w:r>
    </w:p>
    <w:p w14:paraId="337F83BB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[14] </w:t>
      </w:r>
      <w:proofErr w:type="spellStart"/>
      <w:r w:rsidRPr="00F128B9">
        <w:rPr>
          <w:lang w:val="uk-UA"/>
        </w:rPr>
        <w:t>Cui</w:t>
      </w:r>
      <w:proofErr w:type="spellEnd"/>
      <w:r w:rsidRPr="00F128B9">
        <w:rPr>
          <w:lang w:val="uk-UA"/>
        </w:rPr>
        <w:t xml:space="preserve"> J., </w:t>
      </w:r>
      <w:proofErr w:type="spellStart"/>
      <w:r w:rsidRPr="00F128B9">
        <w:rPr>
          <w:lang w:val="uk-UA"/>
        </w:rPr>
        <w:t>Wang</w:t>
      </w:r>
      <w:proofErr w:type="spellEnd"/>
      <w:r w:rsidRPr="00F128B9">
        <w:rPr>
          <w:lang w:val="uk-UA"/>
        </w:rPr>
        <w:t xml:space="preserve"> Z., </w:t>
      </w:r>
      <w:proofErr w:type="spellStart"/>
      <w:r w:rsidRPr="00F128B9">
        <w:rPr>
          <w:lang w:val="uk-UA"/>
        </w:rPr>
        <w:t>Ho</w:t>
      </w:r>
      <w:proofErr w:type="spellEnd"/>
      <w:r w:rsidRPr="00F128B9">
        <w:rPr>
          <w:lang w:val="uk-UA"/>
        </w:rPr>
        <w:t xml:space="preserve"> S.-B., </w:t>
      </w:r>
      <w:proofErr w:type="spellStart"/>
      <w:r w:rsidRPr="00F128B9">
        <w:rPr>
          <w:lang w:val="uk-UA"/>
        </w:rPr>
        <w:t>Cambria</w:t>
      </w:r>
      <w:proofErr w:type="spellEnd"/>
      <w:r w:rsidRPr="00F128B9">
        <w:rPr>
          <w:lang w:val="uk-UA"/>
        </w:rPr>
        <w:t xml:space="preserve"> E. </w:t>
      </w:r>
      <w:proofErr w:type="spellStart"/>
      <w:r w:rsidRPr="00F128B9">
        <w:rPr>
          <w:lang w:val="uk-UA"/>
        </w:rPr>
        <w:t>Survey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sentiment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analysis</w:t>
      </w:r>
      <w:proofErr w:type="spellEnd"/>
      <w:r w:rsidRPr="00F128B9">
        <w:rPr>
          <w:lang w:val="uk-UA"/>
        </w:rPr>
        <w:t xml:space="preserve">: </w:t>
      </w:r>
      <w:proofErr w:type="spellStart"/>
      <w:r w:rsidRPr="00F128B9">
        <w:rPr>
          <w:lang w:val="uk-UA"/>
        </w:rPr>
        <w:t>evolution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research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methods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topics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Artif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Intell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Rev</w:t>
      </w:r>
      <w:proofErr w:type="spellEnd"/>
      <w:r w:rsidRPr="00F128B9">
        <w:rPr>
          <w:lang w:val="uk-UA"/>
        </w:rPr>
        <w:t xml:space="preserve">. 2023. </w:t>
      </w:r>
      <w:proofErr w:type="spellStart"/>
      <w:r w:rsidRPr="00F128B9">
        <w:rPr>
          <w:lang w:val="uk-UA"/>
        </w:rPr>
        <w:t>Vol</w:t>
      </w:r>
      <w:proofErr w:type="spellEnd"/>
      <w:r w:rsidRPr="00F128B9">
        <w:rPr>
          <w:lang w:val="uk-UA"/>
        </w:rPr>
        <w:t xml:space="preserve">. 56, </w:t>
      </w:r>
      <w:proofErr w:type="spellStart"/>
      <w:r w:rsidRPr="00F128B9">
        <w:rPr>
          <w:lang w:val="uk-UA"/>
        </w:rPr>
        <w:t>No</w:t>
      </w:r>
      <w:proofErr w:type="spellEnd"/>
      <w:r w:rsidRPr="00F128B9">
        <w:rPr>
          <w:lang w:val="uk-UA"/>
        </w:rPr>
        <w:t>. 8. P. 8469–8510. DOI: 10.1007/s10462-023-10415-5.</w:t>
      </w:r>
    </w:p>
    <w:p w14:paraId="3DED7E6A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[15] </w:t>
      </w:r>
      <w:proofErr w:type="spellStart"/>
      <w:r w:rsidRPr="00F128B9">
        <w:rPr>
          <w:lang w:val="uk-UA"/>
        </w:rPr>
        <w:t>Shao</w:t>
      </w:r>
      <w:proofErr w:type="spellEnd"/>
      <w:r w:rsidRPr="00F128B9">
        <w:rPr>
          <w:lang w:val="uk-UA"/>
        </w:rPr>
        <w:t xml:space="preserve"> W. </w:t>
      </w:r>
      <w:proofErr w:type="spellStart"/>
      <w:r w:rsidRPr="00F128B9">
        <w:rPr>
          <w:lang w:val="uk-UA"/>
        </w:rPr>
        <w:t>Text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sentiment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classification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optimization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based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on</w:t>
      </w:r>
      <w:proofErr w:type="spellEnd"/>
      <w:r w:rsidRPr="00F128B9">
        <w:rPr>
          <w:lang w:val="uk-UA"/>
        </w:rPr>
        <w:t xml:space="preserve"> a </w:t>
      </w:r>
      <w:proofErr w:type="spellStart"/>
      <w:r w:rsidRPr="00F128B9">
        <w:rPr>
          <w:lang w:val="uk-UA"/>
        </w:rPr>
        <w:t>fine-tuned</w:t>
      </w:r>
      <w:proofErr w:type="spellEnd"/>
      <w:r w:rsidRPr="00F128B9">
        <w:rPr>
          <w:lang w:val="uk-UA"/>
        </w:rPr>
        <w:t xml:space="preserve"> BERT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large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language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model</w:t>
      </w:r>
      <w:proofErr w:type="spellEnd"/>
      <w:r w:rsidRPr="00F128B9">
        <w:rPr>
          <w:lang w:val="uk-UA"/>
        </w:rPr>
        <w:t>. SAGE Open. 2025. DOI: 10.1177/14727978251355795.</w:t>
      </w:r>
    </w:p>
    <w:p w14:paraId="5B178E69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[16] </w:t>
      </w:r>
      <w:proofErr w:type="spellStart"/>
      <w:r w:rsidRPr="00F128B9">
        <w:rPr>
          <w:lang w:val="uk-UA"/>
        </w:rPr>
        <w:t>Zhang</w:t>
      </w:r>
      <w:proofErr w:type="spellEnd"/>
      <w:r w:rsidRPr="00F128B9">
        <w:rPr>
          <w:lang w:val="uk-UA"/>
        </w:rPr>
        <w:t xml:space="preserve"> W., </w:t>
      </w:r>
      <w:proofErr w:type="spellStart"/>
      <w:r w:rsidRPr="00F128B9">
        <w:rPr>
          <w:lang w:val="uk-UA"/>
        </w:rPr>
        <w:t>Deng</w:t>
      </w:r>
      <w:proofErr w:type="spellEnd"/>
      <w:r w:rsidRPr="00F128B9">
        <w:rPr>
          <w:lang w:val="uk-UA"/>
        </w:rPr>
        <w:t xml:space="preserve"> Y., </w:t>
      </w:r>
      <w:proofErr w:type="spellStart"/>
      <w:r w:rsidRPr="00F128B9">
        <w:rPr>
          <w:lang w:val="uk-UA"/>
        </w:rPr>
        <w:t>Liu</w:t>
      </w:r>
      <w:proofErr w:type="spellEnd"/>
      <w:r w:rsidRPr="00F128B9">
        <w:rPr>
          <w:lang w:val="uk-UA"/>
        </w:rPr>
        <w:t xml:space="preserve"> B., </w:t>
      </w:r>
      <w:proofErr w:type="spellStart"/>
      <w:r w:rsidRPr="00F128B9">
        <w:rPr>
          <w:lang w:val="uk-UA"/>
        </w:rPr>
        <w:t>Pan</w:t>
      </w:r>
      <w:proofErr w:type="spellEnd"/>
      <w:r w:rsidRPr="00F128B9">
        <w:rPr>
          <w:lang w:val="uk-UA"/>
        </w:rPr>
        <w:t xml:space="preserve"> S., Bing L. </w:t>
      </w:r>
      <w:proofErr w:type="spellStart"/>
      <w:r w:rsidRPr="00F128B9">
        <w:rPr>
          <w:lang w:val="uk-UA"/>
        </w:rPr>
        <w:t>Sentiment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Analysis</w:t>
      </w:r>
      <w:proofErr w:type="spellEnd"/>
      <w:r w:rsidRPr="00F128B9">
        <w:rPr>
          <w:lang w:val="uk-UA"/>
        </w:rPr>
        <w:t xml:space="preserve"> in </w:t>
      </w:r>
      <w:proofErr w:type="spellStart"/>
      <w:r w:rsidRPr="00F128B9">
        <w:rPr>
          <w:lang w:val="uk-UA"/>
        </w:rPr>
        <w:t>the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Era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Large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Language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Models</w:t>
      </w:r>
      <w:proofErr w:type="spellEnd"/>
      <w:r w:rsidRPr="00F128B9">
        <w:rPr>
          <w:lang w:val="uk-UA"/>
        </w:rPr>
        <w:t xml:space="preserve">: A </w:t>
      </w:r>
      <w:proofErr w:type="spellStart"/>
      <w:r w:rsidRPr="00F128B9">
        <w:rPr>
          <w:lang w:val="uk-UA"/>
        </w:rPr>
        <w:t>Reality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Check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Findings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the</w:t>
      </w:r>
      <w:proofErr w:type="spellEnd"/>
      <w:r w:rsidRPr="00F128B9">
        <w:rPr>
          <w:lang w:val="uk-UA"/>
        </w:rPr>
        <w:t xml:space="preserve"> ACL: NAACL 2024. P. 3881–3906. DOI: 10.18653/v1/2024.findings-naacl.246.</w:t>
      </w:r>
    </w:p>
    <w:p w14:paraId="31BF2D2F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[17] </w:t>
      </w:r>
      <w:proofErr w:type="spellStart"/>
      <w:r w:rsidRPr="00F128B9">
        <w:rPr>
          <w:lang w:val="uk-UA"/>
        </w:rPr>
        <w:t>Aarohi</w:t>
      </w:r>
      <w:proofErr w:type="spellEnd"/>
      <w:r w:rsidRPr="00F128B9">
        <w:rPr>
          <w:lang w:val="uk-UA"/>
        </w:rPr>
        <w:t xml:space="preserve"> P., </w:t>
      </w:r>
      <w:proofErr w:type="spellStart"/>
      <w:r w:rsidRPr="00F128B9">
        <w:rPr>
          <w:lang w:val="uk-UA"/>
        </w:rPr>
        <w:t>et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al</w:t>
      </w:r>
      <w:proofErr w:type="spellEnd"/>
      <w:r w:rsidRPr="00F128B9">
        <w:rPr>
          <w:lang w:val="uk-UA"/>
        </w:rPr>
        <w:t xml:space="preserve">. A Case </w:t>
      </w:r>
      <w:proofErr w:type="spellStart"/>
      <w:r w:rsidRPr="00F128B9">
        <w:rPr>
          <w:lang w:val="uk-UA"/>
        </w:rPr>
        <w:t>Study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Sentiment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Analysis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Survey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</w:t>
      </w:r>
      <w:proofErr w:type="spellEnd"/>
      <w:r w:rsidRPr="00F128B9">
        <w:rPr>
          <w:lang w:val="uk-UA"/>
        </w:rPr>
        <w:t xml:space="preserve"> Using </w:t>
      </w:r>
      <w:proofErr w:type="spellStart"/>
      <w:r w:rsidRPr="00F128B9">
        <w:rPr>
          <w:lang w:val="uk-UA"/>
        </w:rPr>
        <w:t>LLMs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versus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Dedicated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Neural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Networks</w:t>
      </w:r>
      <w:proofErr w:type="spellEnd"/>
      <w:r w:rsidRPr="00F128B9">
        <w:rPr>
          <w:lang w:val="uk-UA"/>
        </w:rPr>
        <w:t>. NHSJS, 2025. URL: https://nhsjs.com/2025/a-case-study-of-sentiment-analysis-on-survey-data-using-llms-versus-dedicated-neural-networks/.</w:t>
      </w:r>
    </w:p>
    <w:p w14:paraId="0E353227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[18] </w:t>
      </w:r>
      <w:proofErr w:type="spellStart"/>
      <w:r w:rsidRPr="00F128B9">
        <w:rPr>
          <w:lang w:val="uk-UA"/>
        </w:rPr>
        <w:t>Hohner</w:t>
      </w:r>
      <w:proofErr w:type="spellEnd"/>
      <w:r w:rsidRPr="00F128B9">
        <w:rPr>
          <w:lang w:val="uk-UA"/>
        </w:rPr>
        <w:t xml:space="preserve"> T., </w:t>
      </w:r>
      <w:proofErr w:type="spellStart"/>
      <w:r w:rsidRPr="00F128B9">
        <w:rPr>
          <w:lang w:val="uk-UA"/>
        </w:rPr>
        <w:t>et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al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Comparing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large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Language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models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human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annotators</w:t>
      </w:r>
      <w:proofErr w:type="spellEnd"/>
      <w:r w:rsidRPr="00F128B9">
        <w:rPr>
          <w:lang w:val="uk-UA"/>
        </w:rPr>
        <w:t xml:space="preserve"> in </w:t>
      </w:r>
      <w:proofErr w:type="spellStart"/>
      <w:r w:rsidRPr="00F128B9">
        <w:rPr>
          <w:lang w:val="uk-UA"/>
        </w:rPr>
        <w:t>latent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content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analysis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sentiment</w:t>
      </w:r>
      <w:proofErr w:type="spellEnd"/>
      <w:r w:rsidRPr="00F128B9">
        <w:rPr>
          <w:lang w:val="uk-UA"/>
        </w:rPr>
        <w:t xml:space="preserve">, </w:t>
      </w:r>
      <w:proofErr w:type="spellStart"/>
      <w:r w:rsidRPr="00F128B9">
        <w:rPr>
          <w:lang w:val="uk-UA"/>
        </w:rPr>
        <w:t>political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leaning</w:t>
      </w:r>
      <w:proofErr w:type="spellEnd"/>
      <w:r w:rsidRPr="00F128B9">
        <w:rPr>
          <w:lang w:val="uk-UA"/>
        </w:rPr>
        <w:t xml:space="preserve">, </w:t>
      </w:r>
      <w:proofErr w:type="spellStart"/>
      <w:r w:rsidRPr="00F128B9">
        <w:rPr>
          <w:lang w:val="uk-UA"/>
        </w:rPr>
        <w:t>emotional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intensity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sarcasm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Scientific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Reports</w:t>
      </w:r>
      <w:proofErr w:type="spellEnd"/>
      <w:r w:rsidRPr="00F128B9">
        <w:rPr>
          <w:lang w:val="uk-UA"/>
        </w:rPr>
        <w:t>. 2025. DOI: 10.1038/s41598-025-96508-3.</w:t>
      </w:r>
    </w:p>
    <w:p w14:paraId="29D1BFFC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[19] </w:t>
      </w:r>
      <w:proofErr w:type="spellStart"/>
      <w:r w:rsidRPr="00F128B9">
        <w:rPr>
          <w:lang w:val="uk-UA"/>
        </w:rPr>
        <w:t>Yasmin</w:t>
      </w:r>
      <w:proofErr w:type="spellEnd"/>
      <w:r w:rsidRPr="00F128B9">
        <w:rPr>
          <w:lang w:val="uk-UA"/>
        </w:rPr>
        <w:t xml:space="preserve"> J., </w:t>
      </w:r>
      <w:proofErr w:type="spellStart"/>
      <w:r w:rsidRPr="00F128B9">
        <w:rPr>
          <w:lang w:val="uk-UA"/>
        </w:rPr>
        <w:t>Wang</w:t>
      </w:r>
      <w:proofErr w:type="spellEnd"/>
      <w:r w:rsidRPr="00F128B9">
        <w:rPr>
          <w:lang w:val="uk-UA"/>
        </w:rPr>
        <w:t xml:space="preserve"> J. A., </w:t>
      </w:r>
      <w:proofErr w:type="spellStart"/>
      <w:r w:rsidRPr="00F128B9">
        <w:rPr>
          <w:lang w:val="uk-UA"/>
        </w:rPr>
        <w:t>Tian</w:t>
      </w:r>
      <w:proofErr w:type="spellEnd"/>
      <w:r w:rsidRPr="00F128B9">
        <w:rPr>
          <w:lang w:val="uk-UA"/>
        </w:rPr>
        <w:t xml:space="preserve"> Y., </w:t>
      </w:r>
      <w:proofErr w:type="spellStart"/>
      <w:r w:rsidRPr="00F128B9">
        <w:rPr>
          <w:lang w:val="uk-UA"/>
        </w:rPr>
        <w:t>et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al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An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Empirical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Study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Developers</w:t>
      </w:r>
      <w:proofErr w:type="spellEnd"/>
      <w:r w:rsidRPr="00F128B9">
        <w:rPr>
          <w:lang w:val="uk-UA"/>
        </w:rPr>
        <w:t xml:space="preserve">' </w:t>
      </w:r>
      <w:proofErr w:type="spellStart"/>
      <w:r w:rsidRPr="00F128B9">
        <w:rPr>
          <w:lang w:val="uk-UA"/>
        </w:rPr>
        <w:t>Challenges</w:t>
      </w:r>
      <w:proofErr w:type="spellEnd"/>
      <w:r w:rsidRPr="00F128B9">
        <w:rPr>
          <w:lang w:val="uk-UA"/>
        </w:rPr>
        <w:t xml:space="preserve"> in </w:t>
      </w:r>
      <w:proofErr w:type="spellStart"/>
      <w:r w:rsidRPr="00F128B9">
        <w:rPr>
          <w:lang w:val="uk-UA"/>
        </w:rPr>
        <w:t>Implementing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Workflows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as</w:t>
      </w:r>
      <w:proofErr w:type="spellEnd"/>
      <w:r w:rsidRPr="00F128B9">
        <w:rPr>
          <w:lang w:val="uk-UA"/>
        </w:rPr>
        <w:t xml:space="preserve"> Code: A Case </w:t>
      </w:r>
      <w:proofErr w:type="spellStart"/>
      <w:r w:rsidRPr="00F128B9">
        <w:rPr>
          <w:lang w:val="uk-UA"/>
        </w:rPr>
        <w:t>Study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Apache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. J. </w:t>
      </w:r>
      <w:proofErr w:type="spellStart"/>
      <w:r w:rsidRPr="00F128B9">
        <w:rPr>
          <w:lang w:val="uk-UA"/>
        </w:rPr>
        <w:t>Systems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Software</w:t>
      </w:r>
      <w:proofErr w:type="spellEnd"/>
      <w:r w:rsidRPr="00F128B9">
        <w:rPr>
          <w:lang w:val="uk-UA"/>
        </w:rPr>
        <w:t>. 2024. DOI: 10.1016/j.jss.2024.112129.</w:t>
      </w:r>
    </w:p>
    <w:p w14:paraId="6EBEFAC4" w14:textId="3795F13E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lastRenderedPageBreak/>
        <w:t xml:space="preserve">[20] </w:t>
      </w:r>
      <w:proofErr w:type="spellStart"/>
      <w:r w:rsidRPr="00F128B9">
        <w:rPr>
          <w:lang w:val="uk-UA"/>
        </w:rPr>
        <w:t>Astronomer</w:t>
      </w:r>
      <w:proofErr w:type="spellEnd"/>
      <w:r w:rsidRPr="00F128B9">
        <w:rPr>
          <w:lang w:val="uk-UA"/>
        </w:rPr>
        <w:t xml:space="preserve"> Inc. 2024 </w:t>
      </w:r>
      <w:proofErr w:type="spellStart"/>
      <w:r w:rsidRPr="00F128B9">
        <w:rPr>
          <w:lang w:val="uk-UA"/>
        </w:rPr>
        <w:t>State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Apache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® </w:t>
      </w:r>
      <w:proofErr w:type="spellStart"/>
      <w:r w:rsidRPr="00F128B9">
        <w:rPr>
          <w:lang w:val="uk-UA"/>
        </w:rPr>
        <w:t>Report</w:t>
      </w:r>
      <w:proofErr w:type="spellEnd"/>
      <w:r w:rsidRPr="00F128B9">
        <w:rPr>
          <w:lang w:val="uk-UA"/>
        </w:rPr>
        <w:t xml:space="preserve">. URL: </w:t>
      </w:r>
      <w:hyperlink r:id="rId12" w:history="1">
        <w:r w:rsidR="00660983" w:rsidRPr="00F1480D">
          <w:rPr>
            <w:rStyle w:val="a5"/>
            <w:lang w:val="uk-UA"/>
          </w:rPr>
          <w:t>https://www.astronomer.io/state-of-airflow/</w:t>
        </w:r>
      </w:hyperlink>
      <w:r w:rsidRPr="00F128B9">
        <w:rPr>
          <w:lang w:val="uk-UA"/>
        </w:rPr>
        <w:t xml:space="preserve"> (дата звернення: 22.04.2026).</w:t>
      </w:r>
    </w:p>
    <w:p w14:paraId="2FA71156" w14:textId="5B3B0F6E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[21] </w:t>
      </w:r>
      <w:proofErr w:type="spellStart"/>
      <w:r w:rsidRPr="00F128B9">
        <w:rPr>
          <w:lang w:val="uk-UA"/>
        </w:rPr>
        <w:t>Apache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Official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Documentation</w:t>
      </w:r>
      <w:proofErr w:type="spellEnd"/>
      <w:r w:rsidRPr="00F128B9">
        <w:rPr>
          <w:lang w:val="uk-UA"/>
        </w:rPr>
        <w:t xml:space="preserve">. URL: </w:t>
      </w:r>
      <w:hyperlink r:id="rId13" w:history="1">
        <w:r w:rsidR="00660983" w:rsidRPr="00F1480D">
          <w:rPr>
            <w:rStyle w:val="a5"/>
            <w:lang w:val="uk-UA"/>
          </w:rPr>
          <w:t>https://airflow.apache.org/</w:t>
        </w:r>
      </w:hyperlink>
      <w:r w:rsidRPr="00F128B9">
        <w:rPr>
          <w:lang w:val="uk-UA"/>
        </w:rPr>
        <w:t>(дата звернення: 22.04.2026).</w:t>
      </w:r>
    </w:p>
    <w:p w14:paraId="3750EBE1" w14:textId="5DB7869D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[22] </w:t>
      </w:r>
      <w:proofErr w:type="spellStart"/>
      <w:r w:rsidRPr="00F128B9">
        <w:rPr>
          <w:lang w:val="uk-UA"/>
        </w:rPr>
        <w:t>Ollama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Official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Repository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GitHub</w:t>
      </w:r>
      <w:proofErr w:type="spellEnd"/>
      <w:r w:rsidRPr="00F128B9">
        <w:rPr>
          <w:lang w:val="uk-UA"/>
        </w:rPr>
        <w:t xml:space="preserve">, 2024. URL: </w:t>
      </w:r>
      <w:hyperlink r:id="rId14" w:history="1">
        <w:r w:rsidR="00660983" w:rsidRPr="00F1480D">
          <w:rPr>
            <w:rStyle w:val="a5"/>
            <w:lang w:val="uk-UA"/>
          </w:rPr>
          <w:t>https://github.com/ollama/o</w:t>
        </w:r>
        <w:r w:rsidR="00660983" w:rsidRPr="00F1480D">
          <w:rPr>
            <w:rStyle w:val="a5"/>
            <w:lang w:val="uk-UA"/>
          </w:rPr>
          <w:t>l</w:t>
        </w:r>
        <w:r w:rsidR="00660983" w:rsidRPr="00F1480D">
          <w:rPr>
            <w:rStyle w:val="a5"/>
            <w:lang w:val="uk-UA"/>
          </w:rPr>
          <w:t>lama</w:t>
        </w:r>
      </w:hyperlink>
      <w:r w:rsidRPr="00F128B9">
        <w:rPr>
          <w:lang w:val="uk-UA"/>
        </w:rPr>
        <w:t xml:space="preserve"> (дата звернення: 22.04.2026).</w:t>
      </w:r>
    </w:p>
    <w:p w14:paraId="3675F633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[23] </w:t>
      </w:r>
      <w:proofErr w:type="spellStart"/>
      <w:r w:rsidRPr="00F128B9">
        <w:rPr>
          <w:lang w:val="uk-UA"/>
        </w:rPr>
        <w:t>Alam</w:t>
      </w:r>
      <w:proofErr w:type="spellEnd"/>
      <w:r w:rsidRPr="00F128B9">
        <w:rPr>
          <w:lang w:val="uk-UA"/>
        </w:rPr>
        <w:t xml:space="preserve"> M. S., </w:t>
      </w:r>
      <w:proofErr w:type="spellStart"/>
      <w:r w:rsidRPr="00F128B9">
        <w:rPr>
          <w:lang w:val="uk-UA"/>
        </w:rPr>
        <w:t>et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al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An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Evaluation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LLMs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Inference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Popular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Single-board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Computers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arXiv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preprint</w:t>
      </w:r>
      <w:proofErr w:type="spellEnd"/>
      <w:r w:rsidRPr="00F128B9">
        <w:rPr>
          <w:lang w:val="uk-UA"/>
        </w:rPr>
        <w:t xml:space="preserve"> arXiv:2511.07425, 2025.</w:t>
      </w:r>
    </w:p>
    <w:p w14:paraId="6672C5BC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[24] </w:t>
      </w:r>
      <w:proofErr w:type="spellStart"/>
      <w:r w:rsidRPr="00F128B9">
        <w:rPr>
          <w:lang w:val="uk-UA"/>
        </w:rPr>
        <w:t>Morschheuser</w:t>
      </w:r>
      <w:proofErr w:type="spellEnd"/>
      <w:r w:rsidRPr="00F128B9">
        <w:rPr>
          <w:lang w:val="uk-UA"/>
        </w:rPr>
        <w:t xml:space="preserve"> B., </w:t>
      </w:r>
      <w:proofErr w:type="spellStart"/>
      <w:r w:rsidRPr="00F128B9">
        <w:rPr>
          <w:lang w:val="uk-UA"/>
        </w:rPr>
        <w:t>et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al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Scaling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Down</w:t>
      </w:r>
      <w:proofErr w:type="spellEnd"/>
      <w:r w:rsidRPr="00F128B9">
        <w:rPr>
          <w:lang w:val="uk-UA"/>
        </w:rPr>
        <w:t xml:space="preserve"> to </w:t>
      </w:r>
      <w:proofErr w:type="spellStart"/>
      <w:r w:rsidRPr="00F128B9">
        <w:rPr>
          <w:lang w:val="uk-UA"/>
        </w:rPr>
        <w:t>Scale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Up</w:t>
      </w:r>
      <w:proofErr w:type="spellEnd"/>
      <w:r w:rsidRPr="00F128B9">
        <w:rPr>
          <w:lang w:val="uk-UA"/>
        </w:rPr>
        <w:t xml:space="preserve">: A </w:t>
      </w:r>
      <w:proofErr w:type="spellStart"/>
      <w:r w:rsidRPr="00F128B9">
        <w:rPr>
          <w:lang w:val="uk-UA"/>
        </w:rPr>
        <w:t>Cost-Benefit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Analysis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Replacing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OpenAI's</w:t>
      </w:r>
      <w:proofErr w:type="spellEnd"/>
      <w:r w:rsidRPr="00F128B9">
        <w:rPr>
          <w:lang w:val="uk-UA"/>
        </w:rPr>
        <w:t xml:space="preserve"> LLM </w:t>
      </w:r>
      <w:proofErr w:type="spellStart"/>
      <w:r w:rsidRPr="00F128B9">
        <w:rPr>
          <w:lang w:val="uk-UA"/>
        </w:rPr>
        <w:t>with</w:t>
      </w:r>
      <w:proofErr w:type="spellEnd"/>
      <w:r w:rsidRPr="00F128B9">
        <w:rPr>
          <w:lang w:val="uk-UA"/>
        </w:rPr>
        <w:t xml:space="preserve"> Open </w:t>
      </w:r>
      <w:proofErr w:type="spellStart"/>
      <w:r w:rsidRPr="00F128B9">
        <w:rPr>
          <w:lang w:val="uk-UA"/>
        </w:rPr>
        <w:t>Source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SLMs</w:t>
      </w:r>
      <w:proofErr w:type="spellEnd"/>
      <w:r w:rsidRPr="00F128B9">
        <w:rPr>
          <w:lang w:val="uk-UA"/>
        </w:rPr>
        <w:t xml:space="preserve"> in </w:t>
      </w:r>
      <w:proofErr w:type="spellStart"/>
      <w:r w:rsidRPr="00F128B9">
        <w:rPr>
          <w:lang w:val="uk-UA"/>
        </w:rPr>
        <w:t>Production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arXiv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preprint</w:t>
      </w:r>
      <w:proofErr w:type="spellEnd"/>
      <w:r w:rsidRPr="00F128B9">
        <w:rPr>
          <w:lang w:val="uk-UA"/>
        </w:rPr>
        <w:t xml:space="preserve"> arXiv:2312.14972, 2024.</w:t>
      </w:r>
    </w:p>
    <w:p w14:paraId="5C18BAE0" w14:textId="77452F10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[25] </w:t>
      </w:r>
      <w:proofErr w:type="spellStart"/>
      <w:r w:rsidRPr="00F128B9">
        <w:rPr>
          <w:lang w:val="uk-UA"/>
        </w:rPr>
        <w:t>Meta</w:t>
      </w:r>
      <w:proofErr w:type="spellEnd"/>
      <w:r w:rsidRPr="00F128B9">
        <w:rPr>
          <w:lang w:val="uk-UA"/>
        </w:rPr>
        <w:t xml:space="preserve"> AI. </w:t>
      </w:r>
      <w:proofErr w:type="spellStart"/>
      <w:r w:rsidRPr="00F128B9">
        <w:rPr>
          <w:lang w:val="uk-UA"/>
        </w:rPr>
        <w:t>Llama</w:t>
      </w:r>
      <w:proofErr w:type="spellEnd"/>
      <w:r w:rsidRPr="00F128B9">
        <w:rPr>
          <w:lang w:val="uk-UA"/>
        </w:rPr>
        <w:t xml:space="preserve"> 3.2: </w:t>
      </w:r>
      <w:proofErr w:type="spellStart"/>
      <w:r w:rsidRPr="00F128B9">
        <w:rPr>
          <w:lang w:val="uk-UA"/>
        </w:rPr>
        <w:t>Revolutionizing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edge</w:t>
      </w:r>
      <w:proofErr w:type="spellEnd"/>
      <w:r w:rsidRPr="00F128B9">
        <w:rPr>
          <w:lang w:val="uk-UA"/>
        </w:rPr>
        <w:t xml:space="preserve"> AI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vision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with</w:t>
      </w:r>
      <w:proofErr w:type="spellEnd"/>
      <w:r w:rsidRPr="00F128B9">
        <w:rPr>
          <w:lang w:val="uk-UA"/>
        </w:rPr>
        <w:t xml:space="preserve"> open, </w:t>
      </w:r>
      <w:proofErr w:type="spellStart"/>
      <w:r w:rsidRPr="00F128B9">
        <w:rPr>
          <w:lang w:val="uk-UA"/>
        </w:rPr>
        <w:t>customizable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models</w:t>
      </w:r>
      <w:proofErr w:type="spellEnd"/>
      <w:r w:rsidRPr="00F128B9">
        <w:rPr>
          <w:lang w:val="uk-UA"/>
        </w:rPr>
        <w:t xml:space="preserve">. 2024. URL: </w:t>
      </w:r>
      <w:hyperlink r:id="rId15" w:history="1">
        <w:r w:rsidR="0048639A" w:rsidRPr="00F128B9">
          <w:rPr>
            <w:rStyle w:val="a5"/>
            <w:lang w:val="uk-UA"/>
          </w:rPr>
          <w:t>https://ai.meta.com/blog/llama-3-2-connect-2024-vision-edge-mobile-devices/</w:t>
        </w:r>
      </w:hyperlink>
      <w:r w:rsidRPr="00F128B9">
        <w:rPr>
          <w:lang w:val="uk-UA"/>
        </w:rPr>
        <w:t xml:space="preserve"> (дата звернення: 22.04.2026).</w:t>
      </w:r>
    </w:p>
    <w:p w14:paraId="3BC60DB3" w14:textId="3FAD0ABF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[26] Microsoft.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 | </w:t>
      </w:r>
      <w:proofErr w:type="spellStart"/>
      <w:r w:rsidRPr="00F128B9">
        <w:rPr>
          <w:lang w:val="uk-UA"/>
        </w:rPr>
        <w:t>Build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client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web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apps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with</w:t>
      </w:r>
      <w:proofErr w:type="spellEnd"/>
      <w:r w:rsidRPr="00F128B9">
        <w:rPr>
          <w:lang w:val="uk-UA"/>
        </w:rPr>
        <w:t xml:space="preserve"> C# | .NET. URL: </w:t>
      </w:r>
      <w:hyperlink r:id="rId16" w:history="1">
        <w:r w:rsidR="00660983" w:rsidRPr="00F1480D">
          <w:rPr>
            <w:rStyle w:val="a5"/>
            <w:lang w:val="uk-UA"/>
          </w:rPr>
          <w:t>https://dotnet.microsoft.com/en-us/apps/aspnet/web-apps/blazor</w:t>
        </w:r>
      </w:hyperlink>
      <w:r w:rsidR="00660983">
        <w:rPr>
          <w:lang w:val="uk-UA"/>
        </w:rPr>
        <w:t xml:space="preserve"> </w:t>
      </w:r>
      <w:r w:rsidRPr="00F128B9">
        <w:rPr>
          <w:lang w:val="uk-UA"/>
        </w:rPr>
        <w:t>(дата звернення: 22.04.2026).</w:t>
      </w:r>
    </w:p>
    <w:p w14:paraId="38085C34" w14:textId="627B9C39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[27] </w:t>
      </w:r>
      <w:proofErr w:type="spellStart"/>
      <w:r w:rsidRPr="00F128B9">
        <w:rPr>
          <w:lang w:val="uk-UA"/>
        </w:rPr>
        <w:t>Reenbit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The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Future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: </w:t>
      </w:r>
      <w:proofErr w:type="spellStart"/>
      <w:r w:rsidRPr="00F128B9">
        <w:rPr>
          <w:lang w:val="uk-UA"/>
        </w:rPr>
        <w:t>Trends</w:t>
      </w:r>
      <w:proofErr w:type="spellEnd"/>
      <w:r w:rsidRPr="00F128B9">
        <w:rPr>
          <w:lang w:val="uk-UA"/>
        </w:rPr>
        <w:t xml:space="preserve">, </w:t>
      </w:r>
      <w:proofErr w:type="spellStart"/>
      <w:r w:rsidRPr="00F128B9">
        <w:rPr>
          <w:lang w:val="uk-UA"/>
        </w:rPr>
        <w:t>Use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Cases</w:t>
      </w:r>
      <w:proofErr w:type="spellEnd"/>
      <w:r w:rsidRPr="00F128B9">
        <w:rPr>
          <w:lang w:val="uk-UA"/>
        </w:rPr>
        <w:t xml:space="preserve">,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What</w:t>
      </w:r>
      <w:proofErr w:type="spellEnd"/>
      <w:r w:rsidRPr="00F128B9">
        <w:rPr>
          <w:lang w:val="uk-UA"/>
        </w:rPr>
        <w:t xml:space="preserve"> to </w:t>
      </w:r>
      <w:proofErr w:type="spellStart"/>
      <w:r w:rsidRPr="00F128B9">
        <w:rPr>
          <w:lang w:val="uk-UA"/>
        </w:rPr>
        <w:t>Expect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Beyond</w:t>
      </w:r>
      <w:proofErr w:type="spellEnd"/>
      <w:r w:rsidRPr="00F128B9">
        <w:rPr>
          <w:lang w:val="uk-UA"/>
        </w:rPr>
        <w:t xml:space="preserve"> 2025. 2026. URL: </w:t>
      </w:r>
      <w:hyperlink r:id="rId17" w:history="1">
        <w:r w:rsidR="00660983" w:rsidRPr="00F1480D">
          <w:rPr>
            <w:rStyle w:val="a5"/>
            <w:lang w:val="uk-UA"/>
          </w:rPr>
          <w:t>https://reenbit.com/the-future-of-blazor-trends-use-cases-and-what-to-expect-beyond-2025/</w:t>
        </w:r>
      </w:hyperlink>
      <w:r w:rsidRPr="00F128B9">
        <w:rPr>
          <w:lang w:val="uk-UA"/>
        </w:rPr>
        <w:t xml:space="preserve"> (дата звернення: 22.04.2026).</w:t>
      </w:r>
    </w:p>
    <w:p w14:paraId="33C5F801" w14:textId="23D748C8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[28] </w:t>
      </w:r>
      <w:proofErr w:type="spellStart"/>
      <w:r w:rsidRPr="00F128B9">
        <w:rPr>
          <w:lang w:val="uk-UA"/>
        </w:rPr>
        <w:t>Payette</w:t>
      </w:r>
      <w:proofErr w:type="spellEnd"/>
      <w:r w:rsidRPr="00F128B9">
        <w:rPr>
          <w:lang w:val="uk-UA"/>
        </w:rPr>
        <w:t xml:space="preserve"> C. </w:t>
      </w:r>
      <w:proofErr w:type="spellStart"/>
      <w:r w:rsidRPr="00F128B9">
        <w:rPr>
          <w:lang w:val="uk-UA"/>
        </w:rPr>
        <w:t>Integrate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WebAssembly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into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Existing</w:t>
      </w:r>
      <w:proofErr w:type="spellEnd"/>
      <w:r w:rsidRPr="00F128B9">
        <w:rPr>
          <w:lang w:val="uk-UA"/>
        </w:rPr>
        <w:t xml:space="preserve"> ASP.NET </w:t>
      </w:r>
      <w:proofErr w:type="spellStart"/>
      <w:r w:rsidRPr="00F128B9">
        <w:rPr>
          <w:lang w:val="uk-UA"/>
        </w:rPr>
        <w:t>Core</w:t>
      </w:r>
      <w:proofErr w:type="spellEnd"/>
      <w:r w:rsidRPr="00F128B9">
        <w:rPr>
          <w:lang w:val="uk-UA"/>
        </w:rPr>
        <w:t xml:space="preserve"> Web </w:t>
      </w:r>
      <w:proofErr w:type="spellStart"/>
      <w:r w:rsidRPr="00F128B9">
        <w:rPr>
          <w:lang w:val="uk-UA"/>
        </w:rPr>
        <w:t>Application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Telerik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Blog</w:t>
      </w:r>
      <w:proofErr w:type="spellEnd"/>
      <w:r w:rsidRPr="00F128B9">
        <w:rPr>
          <w:lang w:val="uk-UA"/>
        </w:rPr>
        <w:t xml:space="preserve">. 2024. URL: </w:t>
      </w:r>
      <w:hyperlink r:id="rId18" w:history="1">
        <w:r w:rsidR="00660983" w:rsidRPr="00F1480D">
          <w:rPr>
            <w:rStyle w:val="a5"/>
            <w:lang w:val="uk-UA"/>
          </w:rPr>
          <w:t>https://www.telerik.com/blogs/integrate-blazor-webassembly-existing-aspnet-core-web-application</w:t>
        </w:r>
      </w:hyperlink>
      <w:r w:rsidRPr="00F128B9">
        <w:rPr>
          <w:lang w:val="uk-UA"/>
        </w:rPr>
        <w:t>.</w:t>
      </w:r>
    </w:p>
    <w:sectPr w:rsidR="0065360D" w:rsidRPr="00F128B9">
      <w:pgSz w:w="11906" w:h="16838"/>
      <w:pgMar w:top="1440" w:right="1008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4647A"/>
    <w:multiLevelType w:val="hybridMultilevel"/>
    <w:tmpl w:val="BF1E7076"/>
    <w:lvl w:ilvl="0" w:tplc="B81A5D38">
      <w:start w:val="1"/>
      <w:numFmt w:val="bullet"/>
      <w:lvlText w:val="●"/>
      <w:lvlJc w:val="left"/>
      <w:pPr>
        <w:ind w:left="720" w:hanging="360"/>
      </w:pPr>
    </w:lvl>
    <w:lvl w:ilvl="1" w:tplc="B4BE4A76">
      <w:start w:val="1"/>
      <w:numFmt w:val="bullet"/>
      <w:lvlText w:val="○"/>
      <w:lvlJc w:val="left"/>
      <w:pPr>
        <w:ind w:left="1440" w:hanging="360"/>
      </w:pPr>
    </w:lvl>
    <w:lvl w:ilvl="2" w:tplc="166EB7C4">
      <w:start w:val="1"/>
      <w:numFmt w:val="bullet"/>
      <w:lvlText w:val="■"/>
      <w:lvlJc w:val="left"/>
      <w:pPr>
        <w:ind w:left="2160" w:hanging="360"/>
      </w:pPr>
    </w:lvl>
    <w:lvl w:ilvl="3" w:tplc="80C6D534">
      <w:start w:val="1"/>
      <w:numFmt w:val="bullet"/>
      <w:lvlText w:val="●"/>
      <w:lvlJc w:val="left"/>
      <w:pPr>
        <w:ind w:left="2880" w:hanging="360"/>
      </w:pPr>
    </w:lvl>
    <w:lvl w:ilvl="4" w:tplc="D2A236A6">
      <w:start w:val="1"/>
      <w:numFmt w:val="bullet"/>
      <w:lvlText w:val="○"/>
      <w:lvlJc w:val="left"/>
      <w:pPr>
        <w:ind w:left="3600" w:hanging="360"/>
      </w:pPr>
    </w:lvl>
    <w:lvl w:ilvl="5" w:tplc="CD500BDE">
      <w:start w:val="1"/>
      <w:numFmt w:val="bullet"/>
      <w:lvlText w:val="■"/>
      <w:lvlJc w:val="left"/>
      <w:pPr>
        <w:ind w:left="4320" w:hanging="360"/>
      </w:pPr>
    </w:lvl>
    <w:lvl w:ilvl="6" w:tplc="9582228E">
      <w:start w:val="1"/>
      <w:numFmt w:val="bullet"/>
      <w:lvlText w:val="●"/>
      <w:lvlJc w:val="left"/>
      <w:pPr>
        <w:ind w:left="5040" w:hanging="360"/>
      </w:pPr>
    </w:lvl>
    <w:lvl w:ilvl="7" w:tplc="FBDE3412">
      <w:start w:val="1"/>
      <w:numFmt w:val="bullet"/>
      <w:lvlText w:val="●"/>
      <w:lvlJc w:val="left"/>
      <w:pPr>
        <w:ind w:left="5760" w:hanging="360"/>
      </w:pPr>
    </w:lvl>
    <w:lvl w:ilvl="8" w:tplc="E3084884">
      <w:start w:val="1"/>
      <w:numFmt w:val="bullet"/>
      <w:lvlText w:val="●"/>
      <w:lvlJc w:val="left"/>
      <w:pPr>
        <w:ind w:left="6480" w:hanging="360"/>
      </w:pPr>
    </w:lvl>
  </w:abstractNum>
  <w:num w:numId="1" w16cid:durableId="12628333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60D"/>
    <w:rsid w:val="0048639A"/>
    <w:rsid w:val="0065360D"/>
    <w:rsid w:val="00660983"/>
    <w:rsid w:val="006A6884"/>
    <w:rsid w:val="008869A7"/>
    <w:rsid w:val="00F1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23EC8"/>
  <w15:docId w15:val="{E4E0C995-4A78-4294-9BFD-0A5B0403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48639A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48639A"/>
    <w:rPr>
      <w:color w:val="954F72" w:themeColor="followedHyperlink"/>
      <w:u w:val="single"/>
    </w:rPr>
  </w:style>
  <w:style w:type="table" w:styleId="ae">
    <w:name w:val="Table Grid"/>
    <w:basedOn w:val="a1"/>
    <w:uiPriority w:val="39"/>
    <w:rsid w:val="00F128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airflow.apache.org/" TargetMode="External"/><Relationship Id="rId18" Type="http://schemas.openxmlformats.org/officeDocument/2006/relationships/hyperlink" Target="https://www.telerik.com/blogs/integrate-blazor-webassembly-existing-aspnet-core-web-applicat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hyperlink" Target="https://www.astronomer.io/state-of-airflow/" TargetMode="External"/><Relationship Id="rId17" Type="http://schemas.openxmlformats.org/officeDocument/2006/relationships/hyperlink" Target="https://reenbit.com/the-future-of-blazor-trends-use-cases-and-what-to-expect-beyond-2025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tnet.microsoft.com/en-us/apps/aspnet/web-apps/blazor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researchgate.net/publication/393018779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i.meta.com/blog/llama-3-2-connect-2024-vision-edge-mobile-devices/" TargetMode="External"/><Relationship Id="rId10" Type="http://schemas.openxmlformats.org/officeDocument/2006/relationships/hyperlink" Target="https://arxiv.org/pdf/1512.06915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github.com/ollama/ollam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17</Pages>
  <Words>3781</Words>
  <Characters>21556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Yuriy Tomka</cp:lastModifiedBy>
  <cp:revision>4</cp:revision>
  <dcterms:created xsi:type="dcterms:W3CDTF">2026-04-22T10:24:00Z</dcterms:created>
  <dcterms:modified xsi:type="dcterms:W3CDTF">2026-04-22T17:27:00Z</dcterms:modified>
</cp:coreProperties>
</file>