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805BA" w14:textId="77777777" w:rsidR="009F3462" w:rsidRPr="00A73D97" w:rsidRDefault="00000000">
      <w:pPr>
        <w:spacing w:after="80"/>
        <w:jc w:val="center"/>
        <w:rPr>
          <w:sz w:val="20"/>
          <w:szCs w:val="20"/>
        </w:rPr>
      </w:pPr>
      <w:proofErr w:type="spellStart"/>
      <w:r w:rsidRPr="00A73D97">
        <w:rPr>
          <w:b/>
          <w:bCs/>
          <w:sz w:val="24"/>
          <w:szCs w:val="24"/>
        </w:rPr>
        <w:t>Відповідь</w:t>
      </w:r>
      <w:proofErr w:type="spellEnd"/>
      <w:r w:rsidRPr="00A73D97">
        <w:rPr>
          <w:b/>
          <w:bCs/>
          <w:sz w:val="24"/>
          <w:szCs w:val="24"/>
        </w:rPr>
        <w:t xml:space="preserve"> </w:t>
      </w:r>
      <w:proofErr w:type="spellStart"/>
      <w:r w:rsidRPr="00A73D97">
        <w:rPr>
          <w:b/>
          <w:bCs/>
          <w:sz w:val="24"/>
          <w:szCs w:val="24"/>
        </w:rPr>
        <w:t>на</w:t>
      </w:r>
      <w:proofErr w:type="spellEnd"/>
      <w:r w:rsidRPr="00A73D97">
        <w:rPr>
          <w:b/>
          <w:bCs/>
          <w:sz w:val="24"/>
          <w:szCs w:val="24"/>
        </w:rPr>
        <w:t xml:space="preserve"> </w:t>
      </w:r>
      <w:proofErr w:type="spellStart"/>
      <w:r w:rsidRPr="00A73D97">
        <w:rPr>
          <w:b/>
          <w:bCs/>
          <w:sz w:val="24"/>
          <w:szCs w:val="24"/>
        </w:rPr>
        <w:t>зауваження</w:t>
      </w:r>
      <w:proofErr w:type="spellEnd"/>
      <w:r w:rsidRPr="00A73D97">
        <w:rPr>
          <w:b/>
          <w:bCs/>
          <w:sz w:val="24"/>
          <w:szCs w:val="24"/>
        </w:rPr>
        <w:t xml:space="preserve"> </w:t>
      </w:r>
      <w:proofErr w:type="spellStart"/>
      <w:r w:rsidRPr="00A73D97">
        <w:rPr>
          <w:b/>
          <w:bCs/>
          <w:sz w:val="24"/>
          <w:szCs w:val="24"/>
        </w:rPr>
        <w:t>рецензентів</w:t>
      </w:r>
      <w:proofErr w:type="spellEnd"/>
    </w:p>
    <w:p w14:paraId="17E09354" w14:textId="77777777" w:rsidR="009F3462" w:rsidRPr="00A73D97" w:rsidRDefault="00000000">
      <w:pPr>
        <w:spacing w:after="40"/>
        <w:jc w:val="center"/>
        <w:rPr>
          <w:sz w:val="20"/>
          <w:szCs w:val="20"/>
        </w:rPr>
      </w:pPr>
      <w:proofErr w:type="spellStart"/>
      <w:r w:rsidRPr="00A73D97">
        <w:rPr>
          <w:sz w:val="20"/>
          <w:szCs w:val="20"/>
        </w:rPr>
        <w:t>до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кваліфікаційної</w:t>
      </w:r>
      <w:proofErr w:type="spellEnd"/>
      <w:r w:rsidRPr="00A73D97">
        <w:rPr>
          <w:sz w:val="20"/>
          <w:szCs w:val="20"/>
        </w:rPr>
        <w:t xml:space="preserve"> роботи </w:t>
      </w:r>
      <w:proofErr w:type="spellStart"/>
      <w:r w:rsidRPr="00A73D97">
        <w:rPr>
          <w:sz w:val="20"/>
          <w:szCs w:val="20"/>
        </w:rPr>
        <w:t>бакалавра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студента</w:t>
      </w:r>
      <w:proofErr w:type="spellEnd"/>
      <w:r w:rsidRPr="00A73D97">
        <w:rPr>
          <w:sz w:val="20"/>
          <w:szCs w:val="20"/>
        </w:rPr>
        <w:t xml:space="preserve"> 4-го </w:t>
      </w:r>
      <w:proofErr w:type="spellStart"/>
      <w:r w:rsidRPr="00A73D97">
        <w:rPr>
          <w:sz w:val="20"/>
          <w:szCs w:val="20"/>
        </w:rPr>
        <w:t>курсу</w:t>
      </w:r>
      <w:proofErr w:type="spellEnd"/>
      <w:r w:rsidRPr="00A73D97">
        <w:rPr>
          <w:sz w:val="20"/>
          <w:szCs w:val="20"/>
        </w:rPr>
        <w:t xml:space="preserve">, </w:t>
      </w:r>
      <w:proofErr w:type="spellStart"/>
      <w:r w:rsidRPr="00A73D97">
        <w:rPr>
          <w:sz w:val="20"/>
          <w:szCs w:val="20"/>
        </w:rPr>
        <w:t>групи</w:t>
      </w:r>
      <w:proofErr w:type="spellEnd"/>
      <w:r w:rsidRPr="00A73D97">
        <w:rPr>
          <w:sz w:val="20"/>
          <w:szCs w:val="20"/>
        </w:rPr>
        <w:t xml:space="preserve"> 444(А/Б) </w:t>
      </w:r>
      <w:proofErr w:type="spellStart"/>
      <w:r w:rsidRPr="00A73D97">
        <w:rPr>
          <w:sz w:val="20"/>
          <w:szCs w:val="20"/>
        </w:rPr>
        <w:t>Мулика</w:t>
      </w:r>
      <w:proofErr w:type="spellEnd"/>
      <w:r w:rsidRPr="00A73D97">
        <w:rPr>
          <w:sz w:val="20"/>
          <w:szCs w:val="20"/>
        </w:rPr>
        <w:t xml:space="preserve"> А.В.</w:t>
      </w:r>
    </w:p>
    <w:p w14:paraId="1D80C06E" w14:textId="77777777" w:rsidR="009F3462" w:rsidRPr="00A73D97" w:rsidRDefault="00000000">
      <w:pPr>
        <w:spacing w:after="300"/>
        <w:jc w:val="center"/>
        <w:rPr>
          <w:sz w:val="20"/>
          <w:szCs w:val="20"/>
        </w:rPr>
      </w:pPr>
      <w:r w:rsidRPr="00A73D97">
        <w:rPr>
          <w:i/>
          <w:iCs/>
          <w:color w:val="595959"/>
          <w:sz w:val="20"/>
          <w:szCs w:val="20"/>
        </w:rPr>
        <w:t xml:space="preserve">«Розробка </w:t>
      </w:r>
      <w:proofErr w:type="spellStart"/>
      <w:r w:rsidRPr="00A73D97">
        <w:rPr>
          <w:i/>
          <w:iCs/>
          <w:color w:val="595959"/>
          <w:sz w:val="20"/>
          <w:szCs w:val="20"/>
        </w:rPr>
        <w:t>самовідновлювального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конвеєру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ETL </w:t>
      </w:r>
      <w:proofErr w:type="spellStart"/>
      <w:r w:rsidRPr="00A73D97">
        <w:rPr>
          <w:i/>
          <w:iCs/>
          <w:color w:val="595959"/>
          <w:sz w:val="20"/>
          <w:szCs w:val="20"/>
        </w:rPr>
        <w:t>та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аналітичного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сховища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для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аналізу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текстових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відгуків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з </w:t>
      </w:r>
      <w:proofErr w:type="spellStart"/>
      <w:r w:rsidRPr="00A73D97">
        <w:rPr>
          <w:i/>
          <w:iCs/>
          <w:color w:val="595959"/>
          <w:sz w:val="20"/>
          <w:szCs w:val="20"/>
        </w:rPr>
        <w:t>використанням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Apache Airflow і </w:t>
      </w:r>
      <w:proofErr w:type="spellStart"/>
      <w:r w:rsidRPr="00A73D97">
        <w:rPr>
          <w:i/>
          <w:iCs/>
          <w:color w:val="595959"/>
          <w:sz w:val="20"/>
          <w:szCs w:val="20"/>
        </w:rPr>
        <w:t>локальних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великих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мовних</w:t>
      </w:r>
      <w:proofErr w:type="spellEnd"/>
      <w:r w:rsidRPr="00A73D97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A73D97">
        <w:rPr>
          <w:i/>
          <w:iCs/>
          <w:color w:val="595959"/>
          <w:sz w:val="20"/>
          <w:szCs w:val="20"/>
        </w:rPr>
        <w:t>моделей</w:t>
      </w:r>
      <w:proofErr w:type="spellEnd"/>
      <w:r w:rsidRPr="00A73D97">
        <w:rPr>
          <w:i/>
          <w:iCs/>
          <w:color w:val="595959"/>
          <w:sz w:val="20"/>
          <w:szCs w:val="20"/>
        </w:rPr>
        <w:t>»</w:t>
      </w:r>
    </w:p>
    <w:p w14:paraId="6F62F74D" w14:textId="77777777" w:rsidR="009F3462" w:rsidRPr="00A73D97" w:rsidRDefault="00000000">
      <w:pPr>
        <w:pStyle w:val="1"/>
        <w:pBdr>
          <w:bottom w:val="single" w:sz="6" w:space="4" w:color="1F4E79"/>
        </w:pBdr>
        <w:spacing w:before="260" w:after="160"/>
        <w:rPr>
          <w:sz w:val="24"/>
          <w:szCs w:val="24"/>
        </w:rPr>
      </w:pPr>
      <w:proofErr w:type="spellStart"/>
      <w:r w:rsidRPr="00A73D97">
        <w:rPr>
          <w:sz w:val="24"/>
          <w:szCs w:val="24"/>
        </w:rPr>
        <w:t>Рецензент</w:t>
      </w:r>
      <w:proofErr w:type="spellEnd"/>
      <w:r w:rsidRPr="00A73D97">
        <w:rPr>
          <w:sz w:val="24"/>
          <w:szCs w:val="24"/>
        </w:rPr>
        <w:t xml:space="preserve"> 1 — </w:t>
      </w:r>
      <w:proofErr w:type="spellStart"/>
      <w:r w:rsidRPr="00A73D97">
        <w:rPr>
          <w:sz w:val="24"/>
          <w:szCs w:val="24"/>
        </w:rPr>
        <w:t>Солтис</w:t>
      </w:r>
      <w:proofErr w:type="spellEnd"/>
      <w:r w:rsidRPr="00A73D97">
        <w:rPr>
          <w:sz w:val="24"/>
          <w:szCs w:val="24"/>
        </w:rPr>
        <w:t xml:space="preserve"> І.В. (</w:t>
      </w:r>
      <w:proofErr w:type="spellStart"/>
      <w:r w:rsidRPr="00A73D97">
        <w:rPr>
          <w:sz w:val="24"/>
          <w:szCs w:val="24"/>
        </w:rPr>
        <w:t>канд</w:t>
      </w:r>
      <w:proofErr w:type="spellEnd"/>
      <w:r w:rsidRPr="00A73D97">
        <w:rPr>
          <w:sz w:val="24"/>
          <w:szCs w:val="24"/>
        </w:rPr>
        <w:t xml:space="preserve">. </w:t>
      </w:r>
      <w:proofErr w:type="spellStart"/>
      <w:proofErr w:type="gramStart"/>
      <w:r w:rsidRPr="00A73D97">
        <w:rPr>
          <w:sz w:val="24"/>
          <w:szCs w:val="24"/>
        </w:rPr>
        <w:t>фіз</w:t>
      </w:r>
      <w:proofErr w:type="spellEnd"/>
      <w:r w:rsidRPr="00A73D97">
        <w:rPr>
          <w:sz w:val="24"/>
          <w:szCs w:val="24"/>
        </w:rPr>
        <w:t>.-</w:t>
      </w:r>
      <w:proofErr w:type="spellStart"/>
      <w:proofErr w:type="gramEnd"/>
      <w:r w:rsidRPr="00A73D97">
        <w:rPr>
          <w:sz w:val="24"/>
          <w:szCs w:val="24"/>
        </w:rPr>
        <w:t>мат</w:t>
      </w:r>
      <w:proofErr w:type="spellEnd"/>
      <w:r w:rsidRPr="00A73D97">
        <w:rPr>
          <w:sz w:val="24"/>
          <w:szCs w:val="24"/>
        </w:rPr>
        <w:t xml:space="preserve">. </w:t>
      </w:r>
      <w:proofErr w:type="spellStart"/>
      <w:r w:rsidRPr="00A73D97">
        <w:rPr>
          <w:sz w:val="24"/>
          <w:szCs w:val="24"/>
        </w:rPr>
        <w:t>наук</w:t>
      </w:r>
      <w:proofErr w:type="spellEnd"/>
      <w:r w:rsidRPr="00A73D97">
        <w:rPr>
          <w:sz w:val="24"/>
          <w:szCs w:val="24"/>
        </w:rPr>
        <w:t xml:space="preserve">, </w:t>
      </w:r>
      <w:proofErr w:type="spellStart"/>
      <w:r w:rsidRPr="00A73D97">
        <w:rPr>
          <w:sz w:val="24"/>
          <w:szCs w:val="24"/>
        </w:rPr>
        <w:t>доцент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кафедри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оптики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та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видавничо-поліграфічної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справи</w:t>
      </w:r>
      <w:proofErr w:type="spellEnd"/>
      <w:r w:rsidRPr="00A73D97">
        <w:rPr>
          <w:sz w:val="24"/>
          <w:szCs w:val="24"/>
        </w:rPr>
        <w:t>)</w:t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2"/>
      </w:tblGrid>
      <w:tr w:rsidR="009F3462" w:rsidRPr="00A73D97" w14:paraId="41CB2DF3" w14:textId="77777777" w:rsidTr="00DD5E65">
        <w:tblPrEx>
          <w:tblCellMar>
            <w:top w:w="0" w:type="dxa"/>
            <w:bottom w:w="0" w:type="dxa"/>
          </w:tblCellMar>
        </w:tblPrEx>
        <w:tc>
          <w:tcPr>
            <w:tcW w:w="11042" w:type="dxa"/>
            <w:tcBorders>
              <w:top w:val="single" w:sz="1" w:space="0" w:color="CCCCCC"/>
              <w:left w:val="single" w:sz="12" w:space="0" w:color="B0B0B0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B63FC8" w14:textId="77777777" w:rsidR="009F3462" w:rsidRPr="00A73D97" w:rsidRDefault="00000000">
            <w:pPr>
              <w:spacing w:after="40"/>
              <w:rPr>
                <w:sz w:val="20"/>
                <w:szCs w:val="20"/>
              </w:rPr>
            </w:pPr>
            <w:proofErr w:type="spellStart"/>
            <w:r w:rsidRPr="00A73D97">
              <w:rPr>
                <w:b/>
                <w:bCs/>
                <w:color w:val="595959"/>
                <w:sz w:val="18"/>
                <w:szCs w:val="18"/>
              </w:rPr>
              <w:t>Зауваження</w:t>
            </w:r>
            <w:proofErr w:type="spellEnd"/>
            <w:r w:rsidRPr="00A73D97">
              <w:rPr>
                <w:b/>
                <w:bCs/>
                <w:color w:val="595959"/>
                <w:sz w:val="18"/>
                <w:szCs w:val="18"/>
              </w:rPr>
              <w:t xml:space="preserve"> 1</w:t>
            </w:r>
          </w:p>
          <w:p w14:paraId="64B9AA67" w14:textId="77777777" w:rsidR="009F3462" w:rsidRPr="00A73D97" w:rsidRDefault="00000000">
            <w:pPr>
              <w:rPr>
                <w:sz w:val="20"/>
                <w:szCs w:val="20"/>
              </w:rPr>
            </w:pPr>
            <w:proofErr w:type="spellStart"/>
            <w:r w:rsidRPr="00A73D97">
              <w:rPr>
                <w:i/>
                <w:iCs/>
                <w:sz w:val="20"/>
                <w:szCs w:val="20"/>
              </w:rPr>
              <w:t>Результати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аналізу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тональності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потребують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більш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чіткого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розмежування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між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власними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вимірюваннями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літературними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орієнтирами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Показники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у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таблицях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4.4 і 4.5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представлено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діапазони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з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посиланням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[16],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описані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«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типові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результати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llama3.2»,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проте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не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вказано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частина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цих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значень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отримана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безпосередньо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при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запуску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розробленої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системи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, а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відтворює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літературні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дані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2AAE98C6" w14:textId="4887B995" w:rsidR="009F3462" w:rsidRPr="00A73D97" w:rsidRDefault="00000000">
      <w:pPr>
        <w:spacing w:before="120" w:after="260"/>
        <w:rPr>
          <w:b/>
          <w:bCs/>
          <w:sz w:val="20"/>
          <w:szCs w:val="20"/>
        </w:rPr>
      </w:pPr>
      <w:proofErr w:type="spellStart"/>
      <w:r w:rsidRPr="00A73D97">
        <w:rPr>
          <w:b/>
          <w:bCs/>
          <w:color w:val="1F4E79"/>
          <w:sz w:val="20"/>
          <w:szCs w:val="20"/>
        </w:rPr>
        <w:t>Відповідь</w:t>
      </w:r>
      <w:proofErr w:type="spellEnd"/>
      <w:r w:rsidRPr="00A73D97">
        <w:rPr>
          <w:b/>
          <w:bCs/>
          <w:color w:val="1F4E79"/>
          <w:sz w:val="20"/>
          <w:szCs w:val="20"/>
        </w:rPr>
        <w:t xml:space="preserve">: </w:t>
      </w:r>
      <w:proofErr w:type="spellStart"/>
      <w:r w:rsidRPr="00A73D97">
        <w:rPr>
          <w:b/>
          <w:bCs/>
          <w:sz w:val="20"/>
          <w:szCs w:val="20"/>
        </w:rPr>
        <w:t>Зауваження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прийнято</w:t>
      </w:r>
      <w:proofErr w:type="spellEnd"/>
      <w:r w:rsidRPr="00A73D97">
        <w:rPr>
          <w:b/>
          <w:bCs/>
          <w:sz w:val="20"/>
          <w:szCs w:val="20"/>
        </w:rPr>
        <w:t xml:space="preserve">. </w:t>
      </w:r>
      <w:proofErr w:type="spellStart"/>
      <w:r w:rsidRPr="00A73D97">
        <w:rPr>
          <w:b/>
          <w:bCs/>
          <w:sz w:val="20"/>
          <w:szCs w:val="20"/>
        </w:rPr>
        <w:t>Показники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таблиці</w:t>
      </w:r>
      <w:proofErr w:type="spellEnd"/>
      <w:r w:rsidRPr="00A73D97">
        <w:rPr>
          <w:b/>
          <w:bCs/>
          <w:sz w:val="20"/>
          <w:szCs w:val="20"/>
        </w:rPr>
        <w:t xml:space="preserve"> 4.5 (</w:t>
      </w:r>
      <w:proofErr w:type="spellStart"/>
      <w:r w:rsidR="00A73D97" w:rsidRPr="00A73D97">
        <w:rPr>
          <w:b/>
          <w:bCs/>
          <w:sz w:val="20"/>
          <w:szCs w:val="20"/>
        </w:rPr>
        <w:t>Середній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рівень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впевненості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моделі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окремо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для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кожної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групи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відгуків</w:t>
      </w:r>
      <w:proofErr w:type="spellEnd"/>
      <w:r w:rsidR="00A73D97" w:rsidRPr="00A73D97">
        <w:rPr>
          <w:b/>
          <w:bCs/>
          <w:sz w:val="20"/>
          <w:szCs w:val="20"/>
        </w:rPr>
        <w:t>: "</w:t>
      </w:r>
      <w:proofErr w:type="spellStart"/>
      <w:r w:rsidR="00A73D97" w:rsidRPr="00A73D97">
        <w:rPr>
          <w:b/>
          <w:bCs/>
          <w:sz w:val="20"/>
          <w:szCs w:val="20"/>
        </w:rPr>
        <w:t>чистих</w:t>
      </w:r>
      <w:proofErr w:type="spellEnd"/>
      <w:r w:rsidR="00A73D97" w:rsidRPr="00A73D97">
        <w:rPr>
          <w:b/>
          <w:bCs/>
          <w:sz w:val="20"/>
          <w:szCs w:val="20"/>
        </w:rPr>
        <w:t>" (success), "</w:t>
      </w:r>
      <w:proofErr w:type="spellStart"/>
      <w:r w:rsidR="00A73D97" w:rsidRPr="00A73D97">
        <w:rPr>
          <w:b/>
          <w:bCs/>
          <w:sz w:val="20"/>
          <w:szCs w:val="20"/>
          <w:lang w:val="ru-RU"/>
        </w:rPr>
        <w:t>виправлених</w:t>
      </w:r>
      <w:proofErr w:type="spellEnd"/>
      <w:r w:rsidR="00A73D97" w:rsidRPr="00A73D97">
        <w:rPr>
          <w:b/>
          <w:bCs/>
          <w:sz w:val="20"/>
          <w:szCs w:val="20"/>
        </w:rPr>
        <w:t xml:space="preserve">" (healed) і </w:t>
      </w:r>
      <w:proofErr w:type="spellStart"/>
      <w:r w:rsidR="00A73D97" w:rsidRPr="00A73D97">
        <w:rPr>
          <w:b/>
          <w:bCs/>
          <w:sz w:val="20"/>
          <w:szCs w:val="20"/>
        </w:rPr>
        <w:t>тих</w:t>
      </w:r>
      <w:proofErr w:type="spellEnd"/>
      <w:r w:rsidR="00A73D97" w:rsidRPr="00A73D97">
        <w:rPr>
          <w:b/>
          <w:bCs/>
          <w:sz w:val="20"/>
          <w:szCs w:val="20"/>
        </w:rPr>
        <w:t xml:space="preserve">, </w:t>
      </w:r>
      <w:proofErr w:type="spellStart"/>
      <w:r w:rsidR="00A73D97" w:rsidRPr="00A73D97">
        <w:rPr>
          <w:b/>
          <w:bCs/>
          <w:sz w:val="20"/>
          <w:szCs w:val="20"/>
        </w:rPr>
        <w:t>де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аналіз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не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відбувся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через</w:t>
      </w:r>
      <w:proofErr w:type="spellEnd"/>
      <w:r w:rsidR="00A73D97" w:rsidRPr="00A73D97">
        <w:rPr>
          <w:b/>
          <w:bCs/>
          <w:sz w:val="20"/>
          <w:szCs w:val="20"/>
        </w:rPr>
        <w:t xml:space="preserve"> </w:t>
      </w:r>
      <w:proofErr w:type="spellStart"/>
      <w:r w:rsidR="00A73D97" w:rsidRPr="00A73D97">
        <w:rPr>
          <w:b/>
          <w:bCs/>
          <w:sz w:val="20"/>
          <w:szCs w:val="20"/>
        </w:rPr>
        <w:t>збій</w:t>
      </w:r>
      <w:proofErr w:type="spellEnd"/>
      <w:r w:rsidR="00A73D97" w:rsidRPr="00A73D97">
        <w:rPr>
          <w:b/>
          <w:bCs/>
          <w:sz w:val="20"/>
          <w:szCs w:val="20"/>
        </w:rPr>
        <w:t xml:space="preserve"> (degraded).</w:t>
      </w:r>
      <w:r w:rsidRPr="00A73D97">
        <w:rPr>
          <w:b/>
          <w:bCs/>
          <w:sz w:val="20"/>
          <w:szCs w:val="20"/>
        </w:rPr>
        <w:t xml:space="preserve">) є </w:t>
      </w:r>
      <w:proofErr w:type="spellStart"/>
      <w:r w:rsidRPr="00A73D97">
        <w:rPr>
          <w:b/>
          <w:bCs/>
          <w:sz w:val="20"/>
          <w:szCs w:val="20"/>
        </w:rPr>
        <w:t>власним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емпіричним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результатом</w:t>
      </w:r>
      <w:proofErr w:type="spellEnd"/>
      <w:r w:rsidRPr="00A73D97">
        <w:rPr>
          <w:b/>
          <w:bCs/>
          <w:sz w:val="20"/>
          <w:szCs w:val="20"/>
        </w:rPr>
        <w:t xml:space="preserve"> — </w:t>
      </w:r>
      <w:proofErr w:type="spellStart"/>
      <w:r w:rsidRPr="00A73D97">
        <w:rPr>
          <w:b/>
          <w:bCs/>
          <w:sz w:val="20"/>
          <w:szCs w:val="20"/>
        </w:rPr>
        <w:t>вони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обчислюютьс</w:t>
      </w:r>
      <w:proofErr w:type="spellEnd"/>
      <w:r w:rsidR="00DD5E65" w:rsidRPr="00A73D97">
        <w:rPr>
          <w:b/>
          <w:bCs/>
          <w:sz w:val="20"/>
          <w:szCs w:val="20"/>
          <w:lang w:val="ru-RU"/>
        </w:rPr>
        <w:t xml:space="preserve">я </w:t>
      </w:r>
      <w:proofErr w:type="spellStart"/>
      <w:r w:rsidRPr="00A73D97">
        <w:rPr>
          <w:b/>
          <w:bCs/>
          <w:sz w:val="20"/>
          <w:szCs w:val="20"/>
        </w:rPr>
        <w:t>за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фактичними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виходами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моделі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під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час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запусків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розробленої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системи</w:t>
      </w:r>
      <w:proofErr w:type="spellEnd"/>
      <w:r w:rsidRPr="00A73D97">
        <w:rPr>
          <w:b/>
          <w:bCs/>
          <w:sz w:val="20"/>
          <w:szCs w:val="20"/>
        </w:rPr>
        <w:t xml:space="preserve">. </w:t>
      </w:r>
      <w:proofErr w:type="spellStart"/>
      <w:r w:rsidRPr="00A73D97">
        <w:rPr>
          <w:b/>
          <w:bCs/>
          <w:sz w:val="20"/>
          <w:szCs w:val="20"/>
        </w:rPr>
        <w:t>Таблиця</w:t>
      </w:r>
      <w:proofErr w:type="spellEnd"/>
      <w:r w:rsidRPr="00A73D97">
        <w:rPr>
          <w:b/>
          <w:bCs/>
          <w:sz w:val="20"/>
          <w:szCs w:val="20"/>
        </w:rPr>
        <w:t xml:space="preserve"> 4.4 (</w:t>
      </w:r>
      <w:proofErr w:type="spellStart"/>
      <w:r w:rsidRPr="00A73D97">
        <w:rPr>
          <w:b/>
          <w:bCs/>
          <w:sz w:val="20"/>
          <w:szCs w:val="20"/>
        </w:rPr>
        <w:t>кореляція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зіркового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рейтингу</w:t>
      </w:r>
      <w:proofErr w:type="spellEnd"/>
      <w:r w:rsidRPr="00A73D97">
        <w:rPr>
          <w:b/>
          <w:bCs/>
          <w:sz w:val="20"/>
          <w:szCs w:val="20"/>
        </w:rPr>
        <w:t xml:space="preserve"> й </w:t>
      </w:r>
      <w:proofErr w:type="spellStart"/>
      <w:r w:rsidRPr="00A73D97">
        <w:rPr>
          <w:b/>
          <w:bCs/>
          <w:sz w:val="20"/>
          <w:szCs w:val="20"/>
        </w:rPr>
        <w:t>тональності</w:t>
      </w:r>
      <w:proofErr w:type="spellEnd"/>
      <w:r w:rsidRPr="00A73D97">
        <w:rPr>
          <w:b/>
          <w:bCs/>
          <w:sz w:val="20"/>
          <w:szCs w:val="20"/>
        </w:rPr>
        <w:t xml:space="preserve">) </w:t>
      </w:r>
      <w:proofErr w:type="spellStart"/>
      <w:r w:rsidRPr="00A73D97">
        <w:rPr>
          <w:b/>
          <w:bCs/>
          <w:sz w:val="20"/>
          <w:szCs w:val="20"/>
        </w:rPr>
        <w:t>наведена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як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орієнтовний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діапазон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літературним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джерелом</w:t>
      </w:r>
      <w:proofErr w:type="spellEnd"/>
      <w:r w:rsidRPr="00A73D97">
        <w:rPr>
          <w:b/>
          <w:bCs/>
          <w:sz w:val="20"/>
          <w:szCs w:val="20"/>
        </w:rPr>
        <w:t xml:space="preserve"> [16], </w:t>
      </w:r>
      <w:proofErr w:type="spellStart"/>
      <w:r w:rsidRPr="00A73D97">
        <w:rPr>
          <w:b/>
          <w:bCs/>
          <w:sz w:val="20"/>
          <w:szCs w:val="20"/>
        </w:rPr>
        <w:t>оскільки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повномасштабний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власний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кореляційний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аналіз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на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фіксованій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вибірці</w:t>
      </w:r>
      <w:proofErr w:type="spellEnd"/>
      <w:r w:rsidRPr="00A73D97">
        <w:rPr>
          <w:b/>
          <w:bCs/>
          <w:sz w:val="20"/>
          <w:szCs w:val="20"/>
        </w:rPr>
        <w:t xml:space="preserve"> в </w:t>
      </w:r>
      <w:proofErr w:type="spellStart"/>
      <w:r w:rsidRPr="00A73D97">
        <w:rPr>
          <w:b/>
          <w:bCs/>
          <w:sz w:val="20"/>
          <w:szCs w:val="20"/>
        </w:rPr>
        <w:t>межах</w:t>
      </w:r>
      <w:proofErr w:type="spellEnd"/>
      <w:r w:rsidRPr="00A73D97">
        <w:rPr>
          <w:b/>
          <w:bCs/>
          <w:sz w:val="20"/>
          <w:szCs w:val="20"/>
        </w:rPr>
        <w:t xml:space="preserve"> роботи </w:t>
      </w:r>
      <w:proofErr w:type="spellStart"/>
      <w:r w:rsidRPr="00A73D97">
        <w:rPr>
          <w:b/>
          <w:bCs/>
          <w:sz w:val="20"/>
          <w:szCs w:val="20"/>
        </w:rPr>
        <w:t>не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проводився</w:t>
      </w:r>
      <w:proofErr w:type="spellEnd"/>
      <w:r w:rsidRPr="00A73D97">
        <w:rPr>
          <w:b/>
          <w:bCs/>
          <w:sz w:val="20"/>
          <w:szCs w:val="20"/>
        </w:rPr>
        <w:t xml:space="preserve">; </w:t>
      </w:r>
      <w:proofErr w:type="spellStart"/>
      <w:r w:rsidRPr="00A73D97">
        <w:rPr>
          <w:b/>
          <w:bCs/>
          <w:sz w:val="20"/>
          <w:szCs w:val="20"/>
        </w:rPr>
        <w:t>якісно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ця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закономірність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підтверджена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на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тестових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прогонах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системи</w:t>
      </w:r>
      <w:proofErr w:type="spellEnd"/>
      <w:r w:rsidRPr="00A73D97">
        <w:rPr>
          <w:b/>
          <w:bCs/>
          <w:sz w:val="20"/>
          <w:szCs w:val="20"/>
        </w:rPr>
        <w:t>.</w:t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2"/>
      </w:tblGrid>
      <w:tr w:rsidR="009F3462" w:rsidRPr="00A73D97" w14:paraId="3EC5916D" w14:textId="77777777" w:rsidTr="00DD5E65">
        <w:tblPrEx>
          <w:tblCellMar>
            <w:top w:w="0" w:type="dxa"/>
            <w:bottom w:w="0" w:type="dxa"/>
          </w:tblCellMar>
        </w:tblPrEx>
        <w:tc>
          <w:tcPr>
            <w:tcW w:w="11042" w:type="dxa"/>
            <w:tcBorders>
              <w:top w:val="single" w:sz="1" w:space="0" w:color="CCCCCC"/>
              <w:left w:val="single" w:sz="12" w:space="0" w:color="B0B0B0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7A113" w14:textId="77777777" w:rsidR="009F3462" w:rsidRPr="00A73D97" w:rsidRDefault="00000000">
            <w:pPr>
              <w:spacing w:after="40"/>
              <w:rPr>
                <w:sz w:val="20"/>
                <w:szCs w:val="20"/>
              </w:rPr>
            </w:pPr>
            <w:proofErr w:type="spellStart"/>
            <w:r w:rsidRPr="00A73D97">
              <w:rPr>
                <w:b/>
                <w:bCs/>
                <w:color w:val="595959"/>
                <w:sz w:val="18"/>
                <w:szCs w:val="18"/>
              </w:rPr>
              <w:t>Зауваження</w:t>
            </w:r>
            <w:proofErr w:type="spellEnd"/>
            <w:r w:rsidRPr="00A73D97">
              <w:rPr>
                <w:b/>
                <w:bCs/>
                <w:color w:val="595959"/>
                <w:sz w:val="18"/>
                <w:szCs w:val="18"/>
              </w:rPr>
              <w:t xml:space="preserve"> 2</w:t>
            </w:r>
          </w:p>
          <w:p w14:paraId="165B11C6" w14:textId="77777777" w:rsidR="009F3462" w:rsidRPr="00A73D97" w:rsidRDefault="00000000">
            <w:pPr>
              <w:rPr>
                <w:sz w:val="20"/>
                <w:szCs w:val="20"/>
              </w:rPr>
            </w:pPr>
            <w:proofErr w:type="spellStart"/>
            <w:r w:rsidRPr="00A73D97">
              <w:rPr>
                <w:i/>
                <w:iCs/>
                <w:sz w:val="20"/>
                <w:szCs w:val="20"/>
              </w:rPr>
              <w:t>Порівняльний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аналіз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у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підрозділі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4.7 є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дещо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вузьким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щодо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охоплення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аналогів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Зіставлення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обмежується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виключно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інструментами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оркестрації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(Airflow, Prefect,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Dagster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),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тоді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роботи з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аналогічною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проблематикою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self-healing ETL — Shah &amp; Hazarika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Yusuf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ін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.,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що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вже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цитуються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у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розділі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1 —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залишилися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поза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порівнянням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системними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характеристиками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3C68DACA" w14:textId="4D529865" w:rsidR="009F3462" w:rsidRPr="00A73D97" w:rsidRDefault="00000000">
      <w:pPr>
        <w:spacing w:before="120" w:after="260"/>
        <w:rPr>
          <w:b/>
          <w:bCs/>
          <w:sz w:val="20"/>
          <w:szCs w:val="20"/>
        </w:rPr>
      </w:pPr>
      <w:proofErr w:type="spellStart"/>
      <w:r w:rsidRPr="00A73D97">
        <w:rPr>
          <w:b/>
          <w:bCs/>
          <w:color w:val="1F4E79"/>
          <w:sz w:val="20"/>
          <w:szCs w:val="20"/>
        </w:rPr>
        <w:t>Відповідь</w:t>
      </w:r>
      <w:proofErr w:type="spellEnd"/>
      <w:r w:rsidRPr="00A73D97">
        <w:rPr>
          <w:b/>
          <w:bCs/>
          <w:color w:val="1F4E79"/>
          <w:sz w:val="20"/>
          <w:szCs w:val="20"/>
        </w:rPr>
        <w:t xml:space="preserve">: </w:t>
      </w:r>
      <w:proofErr w:type="spellStart"/>
      <w:r w:rsidRPr="00A73D97">
        <w:rPr>
          <w:b/>
          <w:bCs/>
          <w:sz w:val="20"/>
          <w:szCs w:val="20"/>
        </w:rPr>
        <w:t>До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підрозділу</w:t>
      </w:r>
      <w:proofErr w:type="spellEnd"/>
      <w:r w:rsidRPr="00A73D97">
        <w:rPr>
          <w:b/>
          <w:bCs/>
          <w:sz w:val="20"/>
          <w:szCs w:val="20"/>
        </w:rPr>
        <w:t xml:space="preserve"> 4.7 </w:t>
      </w:r>
      <w:proofErr w:type="spellStart"/>
      <w:r w:rsidRPr="00A73D97">
        <w:rPr>
          <w:b/>
          <w:bCs/>
          <w:sz w:val="20"/>
          <w:szCs w:val="20"/>
        </w:rPr>
        <w:t>додано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порівняльну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таблицю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розробленої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системи</w:t>
      </w:r>
      <w:proofErr w:type="spellEnd"/>
      <w:r w:rsidRPr="00A73D97">
        <w:rPr>
          <w:b/>
          <w:bCs/>
          <w:sz w:val="20"/>
          <w:szCs w:val="20"/>
        </w:rPr>
        <w:t xml:space="preserve"> з </w:t>
      </w:r>
      <w:proofErr w:type="spellStart"/>
      <w:r w:rsidRPr="00A73D97">
        <w:rPr>
          <w:b/>
          <w:bCs/>
          <w:sz w:val="20"/>
          <w:szCs w:val="20"/>
        </w:rPr>
        <w:t>академічними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прототипами</w:t>
      </w:r>
      <w:proofErr w:type="spellEnd"/>
      <w:r w:rsidRPr="00A73D97">
        <w:rPr>
          <w:b/>
          <w:bCs/>
          <w:sz w:val="20"/>
          <w:szCs w:val="20"/>
        </w:rPr>
        <w:t xml:space="preserve"> self-healing ETL, </w:t>
      </w:r>
      <w:proofErr w:type="spellStart"/>
      <w:r w:rsidRPr="00A73D97">
        <w:rPr>
          <w:b/>
          <w:bCs/>
          <w:sz w:val="20"/>
          <w:szCs w:val="20"/>
        </w:rPr>
        <w:t>уже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згаданими</w:t>
      </w:r>
      <w:proofErr w:type="spellEnd"/>
      <w:r w:rsidRPr="00A73D97">
        <w:rPr>
          <w:b/>
          <w:bCs/>
          <w:sz w:val="20"/>
          <w:szCs w:val="20"/>
        </w:rPr>
        <w:t xml:space="preserve"> в </w:t>
      </w:r>
      <w:proofErr w:type="spellStart"/>
      <w:r w:rsidRPr="00A73D97">
        <w:rPr>
          <w:b/>
          <w:bCs/>
          <w:sz w:val="20"/>
          <w:szCs w:val="20"/>
        </w:rPr>
        <w:t>розділі</w:t>
      </w:r>
      <w:proofErr w:type="spellEnd"/>
      <w:r w:rsidRPr="00A73D97">
        <w:rPr>
          <w:b/>
          <w:bCs/>
          <w:sz w:val="20"/>
          <w:szCs w:val="20"/>
        </w:rPr>
        <w:t xml:space="preserve"> 1 (Shah &amp; Hazarika; Yusuf </w:t>
      </w:r>
      <w:proofErr w:type="spellStart"/>
      <w:r w:rsidRPr="00A73D97">
        <w:rPr>
          <w:b/>
          <w:bCs/>
          <w:sz w:val="20"/>
          <w:szCs w:val="20"/>
        </w:rPr>
        <w:t>та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ін</w:t>
      </w:r>
      <w:proofErr w:type="spellEnd"/>
      <w:r w:rsidRPr="00A73D97">
        <w:rPr>
          <w:b/>
          <w:bCs/>
          <w:sz w:val="20"/>
          <w:szCs w:val="20"/>
        </w:rPr>
        <w:t xml:space="preserve">.), </w:t>
      </w:r>
      <w:proofErr w:type="spellStart"/>
      <w:r w:rsidRPr="00A73D97">
        <w:rPr>
          <w:b/>
          <w:bCs/>
          <w:sz w:val="20"/>
          <w:szCs w:val="20"/>
        </w:rPr>
        <w:t>за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системними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характеристиками</w:t>
      </w:r>
      <w:proofErr w:type="spellEnd"/>
      <w:r w:rsidRPr="00A73D97">
        <w:rPr>
          <w:b/>
          <w:bCs/>
          <w:sz w:val="20"/>
          <w:szCs w:val="20"/>
        </w:rPr>
        <w:t xml:space="preserve">. </w:t>
      </w:r>
      <w:proofErr w:type="spellStart"/>
      <w:r w:rsidRPr="00A73D97">
        <w:rPr>
          <w:b/>
          <w:bCs/>
          <w:sz w:val="20"/>
          <w:szCs w:val="20"/>
        </w:rPr>
        <w:t>Це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доповнення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конкретизує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місце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розробленої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системи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серед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існуючих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підходів</w:t>
      </w:r>
      <w:proofErr w:type="spellEnd"/>
      <w:r w:rsidRPr="00A73D97">
        <w:rPr>
          <w:b/>
          <w:bCs/>
          <w:sz w:val="20"/>
          <w:szCs w:val="20"/>
        </w:rPr>
        <w:t xml:space="preserve"> і </w:t>
      </w:r>
      <w:proofErr w:type="spellStart"/>
      <w:r w:rsidRPr="00A73D97">
        <w:rPr>
          <w:b/>
          <w:bCs/>
          <w:sz w:val="20"/>
          <w:szCs w:val="20"/>
        </w:rPr>
        <w:t>підкріплює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обґрунтування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актуальності</w:t>
      </w:r>
      <w:proofErr w:type="spellEnd"/>
      <w:r w:rsidRPr="00A73D97">
        <w:rPr>
          <w:b/>
          <w:bCs/>
          <w:sz w:val="20"/>
          <w:szCs w:val="20"/>
        </w:rPr>
        <w:t xml:space="preserve"> роботи.</w:t>
      </w:r>
    </w:p>
    <w:p w14:paraId="5C6B3737" w14:textId="77777777" w:rsidR="009F3462" w:rsidRPr="00A73D97" w:rsidRDefault="00000000">
      <w:pPr>
        <w:pStyle w:val="1"/>
        <w:pBdr>
          <w:bottom w:val="single" w:sz="6" w:space="4" w:color="1F4E79"/>
        </w:pBdr>
        <w:spacing w:before="260" w:after="160"/>
        <w:rPr>
          <w:sz w:val="24"/>
          <w:szCs w:val="24"/>
        </w:rPr>
      </w:pPr>
      <w:proofErr w:type="spellStart"/>
      <w:r w:rsidRPr="00A73D97">
        <w:rPr>
          <w:sz w:val="24"/>
          <w:szCs w:val="24"/>
        </w:rPr>
        <w:t>Рецензент</w:t>
      </w:r>
      <w:proofErr w:type="spellEnd"/>
      <w:r w:rsidRPr="00A73D97">
        <w:rPr>
          <w:sz w:val="24"/>
          <w:szCs w:val="24"/>
        </w:rPr>
        <w:t xml:space="preserve"> 2 — </w:t>
      </w:r>
      <w:proofErr w:type="spellStart"/>
      <w:r w:rsidRPr="00A73D97">
        <w:rPr>
          <w:sz w:val="24"/>
          <w:szCs w:val="24"/>
        </w:rPr>
        <w:t>Вінничук</w:t>
      </w:r>
      <w:proofErr w:type="spellEnd"/>
      <w:r w:rsidRPr="00A73D97">
        <w:rPr>
          <w:sz w:val="24"/>
          <w:szCs w:val="24"/>
        </w:rPr>
        <w:t xml:space="preserve"> І.С. (Academy Program Lead, ТОВ “</w:t>
      </w:r>
      <w:proofErr w:type="spellStart"/>
      <w:r w:rsidRPr="00A73D97">
        <w:rPr>
          <w:sz w:val="24"/>
          <w:szCs w:val="24"/>
        </w:rPr>
        <w:t>Українські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інформаційні</w:t>
      </w:r>
      <w:proofErr w:type="spellEnd"/>
      <w:r w:rsidRPr="00A73D97">
        <w:rPr>
          <w:sz w:val="24"/>
          <w:szCs w:val="24"/>
        </w:rPr>
        <w:t xml:space="preserve"> </w:t>
      </w:r>
      <w:proofErr w:type="spellStart"/>
      <w:r w:rsidRPr="00A73D97">
        <w:rPr>
          <w:sz w:val="24"/>
          <w:szCs w:val="24"/>
        </w:rPr>
        <w:t>технології</w:t>
      </w:r>
      <w:proofErr w:type="spellEnd"/>
      <w:r w:rsidRPr="00A73D97">
        <w:rPr>
          <w:sz w:val="24"/>
          <w:szCs w:val="24"/>
        </w:rPr>
        <w:t>”)</w:t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2"/>
      </w:tblGrid>
      <w:tr w:rsidR="009F3462" w:rsidRPr="00A73D97" w14:paraId="57A888C0" w14:textId="77777777" w:rsidTr="00DD5E65">
        <w:tblPrEx>
          <w:tblCellMar>
            <w:top w:w="0" w:type="dxa"/>
            <w:bottom w:w="0" w:type="dxa"/>
          </w:tblCellMar>
        </w:tblPrEx>
        <w:tc>
          <w:tcPr>
            <w:tcW w:w="11042" w:type="dxa"/>
            <w:tcBorders>
              <w:top w:val="single" w:sz="1" w:space="0" w:color="CCCCCC"/>
              <w:left w:val="single" w:sz="12" w:space="0" w:color="B0B0B0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322554" w14:textId="77777777" w:rsidR="009F3462" w:rsidRPr="00A73D97" w:rsidRDefault="00000000">
            <w:pPr>
              <w:spacing w:after="40"/>
              <w:rPr>
                <w:sz w:val="20"/>
                <w:szCs w:val="20"/>
              </w:rPr>
            </w:pPr>
            <w:proofErr w:type="spellStart"/>
            <w:r w:rsidRPr="00A73D97">
              <w:rPr>
                <w:b/>
                <w:bCs/>
                <w:color w:val="595959"/>
                <w:sz w:val="18"/>
                <w:szCs w:val="18"/>
              </w:rPr>
              <w:t>Зауваження</w:t>
            </w:r>
            <w:proofErr w:type="spellEnd"/>
            <w:r w:rsidRPr="00A73D97">
              <w:rPr>
                <w:b/>
                <w:bCs/>
                <w:color w:val="595959"/>
                <w:sz w:val="18"/>
                <w:szCs w:val="18"/>
              </w:rPr>
              <w:t xml:space="preserve"> 1</w:t>
            </w:r>
          </w:p>
          <w:p w14:paraId="56CED404" w14:textId="77777777" w:rsidR="009F3462" w:rsidRPr="00A73D97" w:rsidRDefault="00000000">
            <w:pPr>
              <w:rPr>
                <w:sz w:val="20"/>
                <w:szCs w:val="20"/>
              </w:rPr>
            </w:pPr>
            <w:proofErr w:type="spellStart"/>
            <w:r w:rsidRPr="00A73D97">
              <w:rPr>
                <w:i/>
                <w:iCs/>
                <w:sz w:val="20"/>
                <w:szCs w:val="20"/>
              </w:rPr>
              <w:t>Продуктивність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LLM-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інференсу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є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критичним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системним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обмеженням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залишається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невирішеним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в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межах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роботи.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Аналіз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показує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що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analyze_sentiment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займає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96–98%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часу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виконання DAG (~5 с/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відгук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на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CPU), а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обробка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1000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відгуків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потребує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~1,4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години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Автор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лише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констатує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це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«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вузьке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місце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»,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не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реалізуючи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навіть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базового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паралелізму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запитів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до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Ollama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через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73D97">
              <w:rPr>
                <w:i/>
                <w:iCs/>
                <w:sz w:val="20"/>
                <w:szCs w:val="20"/>
              </w:rPr>
              <w:t>asyncio.gather</w:t>
            </w:r>
            <w:proofErr w:type="spellEnd"/>
            <w:proofErr w:type="gramEnd"/>
            <w:r w:rsidRPr="00A73D97">
              <w:rPr>
                <w:i/>
                <w:iCs/>
                <w:sz w:val="20"/>
                <w:szCs w:val="20"/>
              </w:rPr>
              <w:t xml:space="preserve">()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або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ThreadPoolExecutor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77930BC8" w14:textId="49DEDAA1" w:rsidR="009F3462" w:rsidRPr="00A73D97" w:rsidRDefault="00000000">
      <w:pPr>
        <w:spacing w:before="120" w:after="260"/>
        <w:rPr>
          <w:sz w:val="20"/>
          <w:szCs w:val="20"/>
        </w:rPr>
      </w:pPr>
      <w:proofErr w:type="spellStart"/>
      <w:r w:rsidRPr="00A73D97">
        <w:rPr>
          <w:color w:val="1F4E79"/>
          <w:sz w:val="20"/>
          <w:szCs w:val="20"/>
        </w:rPr>
        <w:t>Відповідь</w:t>
      </w:r>
      <w:proofErr w:type="spellEnd"/>
      <w:r w:rsidRPr="00A73D97">
        <w:rPr>
          <w:color w:val="1F4E79"/>
          <w:sz w:val="20"/>
          <w:szCs w:val="20"/>
        </w:rPr>
        <w:t xml:space="preserve">: </w:t>
      </w:r>
      <w:proofErr w:type="spellStart"/>
      <w:r w:rsidRPr="00A73D97">
        <w:rPr>
          <w:sz w:val="20"/>
          <w:szCs w:val="20"/>
        </w:rPr>
        <w:t>Зауважимо</w:t>
      </w:r>
      <w:proofErr w:type="spellEnd"/>
      <w:r w:rsidRPr="00A73D97">
        <w:rPr>
          <w:sz w:val="20"/>
          <w:szCs w:val="20"/>
        </w:rPr>
        <w:t xml:space="preserve">, </w:t>
      </w:r>
      <w:proofErr w:type="spellStart"/>
      <w:r w:rsidRPr="00A73D97">
        <w:rPr>
          <w:sz w:val="20"/>
          <w:szCs w:val="20"/>
        </w:rPr>
        <w:t>що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паралелізм</w:t>
      </w:r>
      <w:proofErr w:type="spellEnd"/>
      <w:r w:rsidRPr="00A73D97">
        <w:rPr>
          <w:sz w:val="20"/>
          <w:szCs w:val="20"/>
        </w:rPr>
        <w:t xml:space="preserve"> у </w:t>
      </w:r>
      <w:proofErr w:type="spellStart"/>
      <w:r w:rsidRPr="00A73D97">
        <w:rPr>
          <w:sz w:val="20"/>
          <w:szCs w:val="20"/>
        </w:rPr>
        <w:t>системі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вже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реалізовано</w:t>
      </w:r>
      <w:proofErr w:type="spellEnd"/>
      <w:r w:rsidRPr="00A73D97">
        <w:rPr>
          <w:sz w:val="20"/>
          <w:szCs w:val="20"/>
        </w:rPr>
        <w:t xml:space="preserve">, </w:t>
      </w:r>
      <w:proofErr w:type="spellStart"/>
      <w:r w:rsidRPr="00A73D97">
        <w:rPr>
          <w:sz w:val="20"/>
          <w:szCs w:val="20"/>
        </w:rPr>
        <w:t>але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на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іншому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рівні</w:t>
      </w:r>
      <w:proofErr w:type="spellEnd"/>
      <w:r w:rsidRPr="00A73D97">
        <w:rPr>
          <w:sz w:val="20"/>
          <w:szCs w:val="20"/>
        </w:rPr>
        <w:t xml:space="preserve">: </w:t>
      </w:r>
      <w:proofErr w:type="spellStart"/>
      <w:r w:rsidRPr="00A73D97">
        <w:rPr>
          <w:sz w:val="20"/>
          <w:szCs w:val="20"/>
        </w:rPr>
        <w:t>скрипт</w:t>
      </w:r>
      <w:proofErr w:type="spellEnd"/>
      <w:r w:rsidRPr="00A73D97">
        <w:rPr>
          <w:sz w:val="20"/>
          <w:szCs w:val="20"/>
        </w:rPr>
        <w:t xml:space="preserve"> batch_runner.py </w:t>
      </w:r>
      <w:proofErr w:type="spellStart"/>
      <w:r w:rsidRPr="00A73D97">
        <w:rPr>
          <w:sz w:val="20"/>
          <w:szCs w:val="20"/>
        </w:rPr>
        <w:t>через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ThreadPoolExecutor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дозволяє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одночасно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запускати</w:t>
      </w:r>
      <w:proofErr w:type="spellEnd"/>
      <w:r w:rsidRPr="00A73D97">
        <w:rPr>
          <w:sz w:val="20"/>
          <w:szCs w:val="20"/>
        </w:rPr>
        <w:t xml:space="preserve"> N DAG-</w:t>
      </w:r>
      <w:proofErr w:type="spellStart"/>
      <w:r w:rsidRPr="00A73D97">
        <w:rPr>
          <w:sz w:val="20"/>
          <w:szCs w:val="20"/>
        </w:rPr>
        <w:t>ів</w:t>
      </w:r>
      <w:proofErr w:type="spellEnd"/>
      <w:r w:rsidRPr="00A73D97">
        <w:rPr>
          <w:sz w:val="20"/>
          <w:szCs w:val="20"/>
        </w:rPr>
        <w:t xml:space="preserve"> з </w:t>
      </w:r>
      <w:proofErr w:type="spellStart"/>
      <w:r w:rsidRPr="00A73D97">
        <w:rPr>
          <w:sz w:val="20"/>
          <w:szCs w:val="20"/>
        </w:rPr>
        <w:t>різними</w:t>
      </w:r>
      <w:proofErr w:type="spellEnd"/>
      <w:r w:rsidRPr="00A73D97">
        <w:rPr>
          <w:sz w:val="20"/>
          <w:szCs w:val="20"/>
        </w:rPr>
        <w:t xml:space="preserve"> offset-</w:t>
      </w:r>
      <w:proofErr w:type="spellStart"/>
      <w:r w:rsidRPr="00A73D97">
        <w:rPr>
          <w:sz w:val="20"/>
          <w:szCs w:val="20"/>
        </w:rPr>
        <w:t>значеннями</w:t>
      </w:r>
      <w:proofErr w:type="spellEnd"/>
      <w:r w:rsidRPr="00A73D97">
        <w:rPr>
          <w:sz w:val="20"/>
          <w:szCs w:val="20"/>
        </w:rPr>
        <w:t xml:space="preserve">, </w:t>
      </w:r>
      <w:proofErr w:type="spellStart"/>
      <w:r w:rsidRPr="00A73D97">
        <w:rPr>
          <w:sz w:val="20"/>
          <w:szCs w:val="20"/>
        </w:rPr>
        <w:t>що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частково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пришвидшує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обробку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великих</w:t>
      </w:r>
      <w:proofErr w:type="spellEnd"/>
      <w:r w:rsidRPr="00A73D97">
        <w:rPr>
          <w:sz w:val="20"/>
          <w:szCs w:val="20"/>
        </w:rPr>
        <w:t xml:space="preserve"> датасетів.</w:t>
      </w:r>
      <w:r w:rsidR="00DD5E65"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Розпаралелювання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запитів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до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Ollama</w:t>
      </w:r>
      <w:proofErr w:type="spellEnd"/>
      <w:r w:rsidRPr="00A73D97">
        <w:rPr>
          <w:sz w:val="20"/>
          <w:szCs w:val="20"/>
        </w:rPr>
        <w:t xml:space="preserve"> REST API </w:t>
      </w:r>
      <w:proofErr w:type="spellStart"/>
      <w:r w:rsidRPr="00A73D97">
        <w:rPr>
          <w:sz w:val="20"/>
          <w:szCs w:val="20"/>
        </w:rPr>
        <w:t>не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потребує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зміни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архітектури</w:t>
      </w:r>
      <w:proofErr w:type="spellEnd"/>
      <w:r w:rsidRPr="00A73D97">
        <w:rPr>
          <w:sz w:val="20"/>
          <w:szCs w:val="20"/>
        </w:rPr>
        <w:t xml:space="preserve"> і </w:t>
      </w:r>
      <w:proofErr w:type="spellStart"/>
      <w:r w:rsidRPr="00A73D97">
        <w:rPr>
          <w:sz w:val="20"/>
          <w:szCs w:val="20"/>
        </w:rPr>
        <w:t>визначено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як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перший</w:t>
      </w:r>
      <w:proofErr w:type="spellEnd"/>
      <w:r w:rsidRPr="00A73D97">
        <w:rPr>
          <w:sz w:val="20"/>
          <w:szCs w:val="20"/>
        </w:rPr>
        <w:t xml:space="preserve"> і </w:t>
      </w:r>
      <w:proofErr w:type="spellStart"/>
      <w:r w:rsidRPr="00A73D97">
        <w:rPr>
          <w:sz w:val="20"/>
          <w:szCs w:val="20"/>
        </w:rPr>
        <w:t>пріоритетний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крок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до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повноцінної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виробничої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готовності</w:t>
      </w:r>
      <w:proofErr w:type="spellEnd"/>
      <w:r w:rsidRPr="00A73D97">
        <w:rPr>
          <w:sz w:val="20"/>
          <w:szCs w:val="20"/>
        </w:rPr>
        <w:t xml:space="preserve"> </w:t>
      </w:r>
      <w:proofErr w:type="spellStart"/>
      <w:r w:rsidRPr="00A73D97">
        <w:rPr>
          <w:sz w:val="20"/>
          <w:szCs w:val="20"/>
        </w:rPr>
        <w:t>системи</w:t>
      </w:r>
      <w:proofErr w:type="spellEnd"/>
      <w:r w:rsidRPr="00A73D97">
        <w:rPr>
          <w:sz w:val="20"/>
          <w:szCs w:val="20"/>
        </w:rPr>
        <w:t>.</w:t>
      </w:r>
    </w:p>
    <w:tbl>
      <w:tblPr>
        <w:tblW w:w="11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2"/>
      </w:tblGrid>
      <w:tr w:rsidR="009F3462" w:rsidRPr="00A73D97" w14:paraId="1826A4A6" w14:textId="77777777" w:rsidTr="00DD5E65">
        <w:tblPrEx>
          <w:tblCellMar>
            <w:top w:w="0" w:type="dxa"/>
            <w:bottom w:w="0" w:type="dxa"/>
          </w:tblCellMar>
        </w:tblPrEx>
        <w:tc>
          <w:tcPr>
            <w:tcW w:w="11042" w:type="dxa"/>
            <w:tcBorders>
              <w:top w:val="single" w:sz="1" w:space="0" w:color="CCCCCC"/>
              <w:left w:val="single" w:sz="12" w:space="0" w:color="B0B0B0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37F649" w14:textId="77777777" w:rsidR="009F3462" w:rsidRPr="00A73D97" w:rsidRDefault="00000000">
            <w:pPr>
              <w:spacing w:after="40"/>
              <w:rPr>
                <w:sz w:val="20"/>
                <w:szCs w:val="20"/>
              </w:rPr>
            </w:pPr>
            <w:proofErr w:type="spellStart"/>
            <w:r w:rsidRPr="00A73D97">
              <w:rPr>
                <w:b/>
                <w:bCs/>
                <w:color w:val="595959"/>
                <w:sz w:val="18"/>
                <w:szCs w:val="18"/>
              </w:rPr>
              <w:t>Зауваження</w:t>
            </w:r>
            <w:proofErr w:type="spellEnd"/>
            <w:r w:rsidRPr="00A73D97">
              <w:rPr>
                <w:b/>
                <w:bCs/>
                <w:color w:val="595959"/>
                <w:sz w:val="18"/>
                <w:szCs w:val="18"/>
              </w:rPr>
              <w:t xml:space="preserve"> 2</w:t>
            </w:r>
          </w:p>
          <w:p w14:paraId="00F02777" w14:textId="77777777" w:rsidR="009F3462" w:rsidRPr="00A73D97" w:rsidRDefault="00000000">
            <w:pPr>
              <w:rPr>
                <w:sz w:val="20"/>
                <w:szCs w:val="20"/>
              </w:rPr>
            </w:pPr>
            <w:proofErr w:type="spellStart"/>
            <w:r w:rsidRPr="00A73D97">
              <w:rPr>
                <w:i/>
                <w:iCs/>
                <w:sz w:val="20"/>
                <w:szCs w:val="20"/>
              </w:rPr>
              <w:t>Механізм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автентифікації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потребує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доопрацювання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в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частині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зберігання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токенів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>. Bearer-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токени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зберігаються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у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localStorage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тоді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як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рекомендованою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практикою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є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використання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73D97">
              <w:rPr>
                <w:i/>
                <w:iCs/>
                <w:sz w:val="20"/>
                <w:szCs w:val="20"/>
              </w:rPr>
              <w:t>httpOnly</w:t>
            </w:r>
            <w:proofErr w:type="spellEnd"/>
            <w:r w:rsidRPr="00A73D97">
              <w:rPr>
                <w:i/>
                <w:iCs/>
                <w:sz w:val="20"/>
                <w:szCs w:val="20"/>
              </w:rPr>
              <w:t xml:space="preserve"> cookie.</w:t>
            </w:r>
          </w:p>
        </w:tc>
      </w:tr>
    </w:tbl>
    <w:p w14:paraId="1D87326D" w14:textId="1FF01DF7" w:rsidR="009F3462" w:rsidRPr="00A73D97" w:rsidRDefault="00000000">
      <w:pPr>
        <w:spacing w:before="120" w:after="260"/>
        <w:rPr>
          <w:sz w:val="20"/>
          <w:szCs w:val="20"/>
        </w:rPr>
      </w:pPr>
      <w:proofErr w:type="spellStart"/>
      <w:r w:rsidRPr="00A73D97">
        <w:rPr>
          <w:b/>
          <w:bCs/>
          <w:color w:val="1F4E79"/>
          <w:sz w:val="20"/>
          <w:szCs w:val="20"/>
        </w:rPr>
        <w:t>Відповідь</w:t>
      </w:r>
      <w:proofErr w:type="spellEnd"/>
      <w:r w:rsidRPr="00A73D97">
        <w:rPr>
          <w:b/>
          <w:bCs/>
          <w:color w:val="1F4E79"/>
          <w:sz w:val="20"/>
          <w:szCs w:val="20"/>
        </w:rPr>
        <w:t xml:space="preserve">: </w:t>
      </w:r>
      <w:proofErr w:type="spellStart"/>
      <w:r w:rsidRPr="00A73D97">
        <w:rPr>
          <w:b/>
          <w:bCs/>
          <w:sz w:val="20"/>
          <w:szCs w:val="20"/>
        </w:rPr>
        <w:t>Зауваження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прийнято</w:t>
      </w:r>
      <w:proofErr w:type="spellEnd"/>
      <w:r w:rsidRPr="00A73D97">
        <w:rPr>
          <w:b/>
          <w:bCs/>
          <w:sz w:val="20"/>
          <w:szCs w:val="20"/>
        </w:rPr>
        <w:t xml:space="preserve">. </w:t>
      </w:r>
      <w:proofErr w:type="spellStart"/>
      <w:r w:rsidRPr="00A73D97">
        <w:rPr>
          <w:b/>
          <w:bCs/>
          <w:sz w:val="20"/>
          <w:szCs w:val="20"/>
        </w:rPr>
        <w:t>Вибір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localStorage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був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зроблений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для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спрощення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взаємодії</w:t>
      </w:r>
      <w:proofErr w:type="spellEnd"/>
      <w:r w:rsidRPr="00A73D97">
        <w:rPr>
          <w:b/>
          <w:bCs/>
          <w:sz w:val="20"/>
          <w:szCs w:val="20"/>
        </w:rPr>
        <w:t xml:space="preserve"> Blazor WASM-</w:t>
      </w:r>
      <w:proofErr w:type="spellStart"/>
      <w:r w:rsidRPr="00A73D97">
        <w:rPr>
          <w:b/>
          <w:bCs/>
          <w:sz w:val="20"/>
          <w:szCs w:val="20"/>
        </w:rPr>
        <w:t>клієнта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із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сервером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без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впровадження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окремого</w:t>
      </w:r>
      <w:proofErr w:type="spellEnd"/>
      <w:r w:rsidRPr="00A73D97">
        <w:rPr>
          <w:b/>
          <w:bCs/>
          <w:sz w:val="20"/>
          <w:szCs w:val="20"/>
        </w:rPr>
        <w:t xml:space="preserve"> cookie-based middleware в </w:t>
      </w:r>
      <w:proofErr w:type="spellStart"/>
      <w:r w:rsidRPr="00A73D97">
        <w:rPr>
          <w:b/>
          <w:bCs/>
          <w:sz w:val="20"/>
          <w:szCs w:val="20"/>
        </w:rPr>
        <w:t>межах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обсягу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бакалаврської</w:t>
      </w:r>
      <w:proofErr w:type="spellEnd"/>
      <w:r w:rsidRPr="00A73D97">
        <w:rPr>
          <w:b/>
          <w:bCs/>
          <w:sz w:val="20"/>
          <w:szCs w:val="20"/>
        </w:rPr>
        <w:t xml:space="preserve"> роботи. </w:t>
      </w:r>
      <w:proofErr w:type="spellStart"/>
      <w:r w:rsidRPr="00A73D97">
        <w:rPr>
          <w:b/>
          <w:bCs/>
          <w:sz w:val="20"/>
          <w:szCs w:val="20"/>
        </w:rPr>
        <w:t>Перехід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на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httpOnly</w:t>
      </w:r>
      <w:proofErr w:type="spellEnd"/>
      <w:r w:rsidRPr="00A73D97">
        <w:rPr>
          <w:b/>
          <w:bCs/>
          <w:sz w:val="20"/>
          <w:szCs w:val="20"/>
        </w:rPr>
        <w:t xml:space="preserve"> cookie з anti-CSRF </w:t>
      </w:r>
      <w:proofErr w:type="spellStart"/>
      <w:r w:rsidRPr="00A73D97">
        <w:rPr>
          <w:b/>
          <w:bCs/>
          <w:sz w:val="20"/>
          <w:szCs w:val="20"/>
        </w:rPr>
        <w:t>токеном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визнається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необхідним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кроком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для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дійсно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виробничого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розгортання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системи</w:t>
      </w:r>
      <w:proofErr w:type="spellEnd"/>
      <w:r w:rsidRPr="00A73D97">
        <w:rPr>
          <w:b/>
          <w:bCs/>
          <w:sz w:val="20"/>
          <w:szCs w:val="20"/>
        </w:rPr>
        <w:t xml:space="preserve"> і </w:t>
      </w:r>
      <w:proofErr w:type="spellStart"/>
      <w:r w:rsidRPr="00A73D97">
        <w:rPr>
          <w:b/>
          <w:bCs/>
          <w:sz w:val="20"/>
          <w:szCs w:val="20"/>
        </w:rPr>
        <w:t>визначений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як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напрям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подальшого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вдосконалення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механізму</w:t>
      </w:r>
      <w:proofErr w:type="spellEnd"/>
      <w:r w:rsidRPr="00A73D97">
        <w:rPr>
          <w:b/>
          <w:bCs/>
          <w:sz w:val="20"/>
          <w:szCs w:val="20"/>
        </w:rPr>
        <w:t xml:space="preserve"> </w:t>
      </w:r>
      <w:proofErr w:type="spellStart"/>
      <w:r w:rsidRPr="00A73D97">
        <w:rPr>
          <w:b/>
          <w:bCs/>
          <w:sz w:val="20"/>
          <w:szCs w:val="20"/>
        </w:rPr>
        <w:t>автентифікації</w:t>
      </w:r>
      <w:proofErr w:type="spellEnd"/>
      <w:r w:rsidRPr="00A73D97">
        <w:rPr>
          <w:sz w:val="20"/>
          <w:szCs w:val="20"/>
        </w:rPr>
        <w:t>.</w:t>
      </w:r>
    </w:p>
    <w:sectPr w:rsidR="009F3462" w:rsidRPr="00A73D97" w:rsidSect="00DD5E65">
      <w:pgSz w:w="12240" w:h="15840"/>
      <w:pgMar w:top="567" w:right="567" w:bottom="567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678E"/>
    <w:multiLevelType w:val="hybridMultilevel"/>
    <w:tmpl w:val="F01CFCE2"/>
    <w:lvl w:ilvl="0" w:tplc="F7C28BCE">
      <w:start w:val="1"/>
      <w:numFmt w:val="bullet"/>
      <w:lvlText w:val="●"/>
      <w:lvlJc w:val="left"/>
      <w:pPr>
        <w:ind w:left="720" w:hanging="360"/>
      </w:pPr>
    </w:lvl>
    <w:lvl w:ilvl="1" w:tplc="F920F5CC">
      <w:start w:val="1"/>
      <w:numFmt w:val="bullet"/>
      <w:lvlText w:val="○"/>
      <w:lvlJc w:val="left"/>
      <w:pPr>
        <w:ind w:left="1440" w:hanging="360"/>
      </w:pPr>
    </w:lvl>
    <w:lvl w:ilvl="2" w:tplc="48C8A7AC">
      <w:start w:val="1"/>
      <w:numFmt w:val="bullet"/>
      <w:lvlText w:val="■"/>
      <w:lvlJc w:val="left"/>
      <w:pPr>
        <w:ind w:left="2160" w:hanging="360"/>
      </w:pPr>
    </w:lvl>
    <w:lvl w:ilvl="3" w:tplc="1BD65924">
      <w:start w:val="1"/>
      <w:numFmt w:val="bullet"/>
      <w:lvlText w:val="●"/>
      <w:lvlJc w:val="left"/>
      <w:pPr>
        <w:ind w:left="2880" w:hanging="360"/>
      </w:pPr>
    </w:lvl>
    <w:lvl w:ilvl="4" w:tplc="37FE8A56">
      <w:start w:val="1"/>
      <w:numFmt w:val="bullet"/>
      <w:lvlText w:val="○"/>
      <w:lvlJc w:val="left"/>
      <w:pPr>
        <w:ind w:left="3600" w:hanging="360"/>
      </w:pPr>
    </w:lvl>
    <w:lvl w:ilvl="5" w:tplc="87DEEB18">
      <w:start w:val="1"/>
      <w:numFmt w:val="bullet"/>
      <w:lvlText w:val="■"/>
      <w:lvlJc w:val="left"/>
      <w:pPr>
        <w:ind w:left="4320" w:hanging="360"/>
      </w:pPr>
    </w:lvl>
    <w:lvl w:ilvl="6" w:tplc="9426F4C0">
      <w:start w:val="1"/>
      <w:numFmt w:val="bullet"/>
      <w:lvlText w:val="●"/>
      <w:lvlJc w:val="left"/>
      <w:pPr>
        <w:ind w:left="5040" w:hanging="360"/>
      </w:pPr>
    </w:lvl>
    <w:lvl w:ilvl="7" w:tplc="2710E4E4">
      <w:start w:val="1"/>
      <w:numFmt w:val="bullet"/>
      <w:lvlText w:val="●"/>
      <w:lvlJc w:val="left"/>
      <w:pPr>
        <w:ind w:left="5760" w:hanging="360"/>
      </w:pPr>
    </w:lvl>
    <w:lvl w:ilvl="8" w:tplc="BC2ED43A">
      <w:start w:val="1"/>
      <w:numFmt w:val="bullet"/>
      <w:lvlText w:val="●"/>
      <w:lvlJc w:val="left"/>
      <w:pPr>
        <w:ind w:left="6480" w:hanging="360"/>
      </w:pPr>
    </w:lvl>
  </w:abstractNum>
  <w:num w:numId="1" w16cid:durableId="1509056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462"/>
    <w:rsid w:val="009F3462"/>
    <w:rsid w:val="00A73D97"/>
    <w:rsid w:val="00DD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6988"/>
  <w15:docId w15:val="{DE4D8809-6048-48F0-A5C6-CCE1C649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7"/>
      <w:szCs w:val="27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3</cp:revision>
  <dcterms:created xsi:type="dcterms:W3CDTF">2026-06-24T21:58:00Z</dcterms:created>
  <dcterms:modified xsi:type="dcterms:W3CDTF">2026-06-24T22:08:00Z</dcterms:modified>
</cp:coreProperties>
</file>